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Shading"/>
        <w:tblW w:w="0" w:type="auto"/>
        <w:tblBorders>
          <w:top w:val="none" w:sz="0" w:space="0" w:color="auto"/>
          <w:bottom w:val="single" w:sz="4" w:space="0" w:color="auto"/>
        </w:tblBorders>
        <w:tblLook w:val="04A0" w:firstRow="1" w:lastRow="0" w:firstColumn="1" w:lastColumn="0" w:noHBand="0" w:noVBand="1"/>
      </w:tblPr>
      <w:tblGrid>
        <w:gridCol w:w="1242"/>
        <w:gridCol w:w="8046"/>
      </w:tblGrid>
      <w:tr w:rsidR="00EC30FE" w:rsidRPr="007F31E9" w:rsidTr="00EC3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rsidR="00EC30FE" w:rsidRDefault="00EC30FE" w:rsidP="0067631E">
            <w:pPr>
              <w:pStyle w:val="Title"/>
              <w:pBdr>
                <w:bottom w:val="none" w:sz="0" w:space="0" w:color="auto"/>
              </w:pBdr>
              <w:rPr>
                <w:b w:val="0"/>
                <w:sz w:val="36"/>
                <w:lang w:val="en-US"/>
              </w:rPr>
            </w:pPr>
            <w:r w:rsidRPr="007F31E9">
              <w:rPr>
                <w:noProof/>
                <w:lang w:val="en-US"/>
              </w:rPr>
              <w:drawing>
                <wp:inline distT="0" distB="0" distL="0" distR="0" wp14:anchorId="23330314" wp14:editId="7709DDF8">
                  <wp:extent cx="579600" cy="558763"/>
                  <wp:effectExtent l="0" t="0" r="0" b="0"/>
                  <wp:docPr id="808" name="Picture 808" descr="C:\Users\kasperjo\Desktop\Logo-Ntn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perjo\Desktop\Logo-Ntnu.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00" cy="558763"/>
                          </a:xfrm>
                          <a:prstGeom prst="rect">
                            <a:avLst/>
                          </a:prstGeom>
                          <a:noFill/>
                          <a:ln>
                            <a:noFill/>
                          </a:ln>
                        </pic:spPr>
                      </pic:pic>
                    </a:graphicData>
                  </a:graphic>
                </wp:inline>
              </w:drawing>
            </w:r>
          </w:p>
          <w:p w:rsidR="00B7104A" w:rsidRPr="00B7104A" w:rsidRDefault="00B7104A" w:rsidP="00B7104A">
            <w:pPr>
              <w:rPr>
                <w:lang w:val="en-US"/>
              </w:rPr>
            </w:pPr>
          </w:p>
        </w:tc>
        <w:tc>
          <w:tcPr>
            <w:tcW w:w="8046" w:type="dxa"/>
            <w:tcBorders>
              <w:top w:val="none" w:sz="0" w:space="0" w:color="auto"/>
              <w:left w:val="none" w:sz="0" w:space="0" w:color="auto"/>
              <w:bottom w:val="none" w:sz="0" w:space="0" w:color="auto"/>
              <w:right w:val="none" w:sz="0" w:space="0" w:color="auto"/>
            </w:tcBorders>
            <w:vAlign w:val="center"/>
          </w:tcPr>
          <w:p w:rsidR="00EC30FE" w:rsidRPr="007F31E9" w:rsidRDefault="00EC30FE" w:rsidP="00EC30FE">
            <w:pPr>
              <w:pStyle w:val="Title"/>
              <w:pBdr>
                <w:bottom w:val="none" w:sz="0" w:space="0" w:color="auto"/>
              </w:pBdr>
              <w:spacing w:after="0"/>
              <w:jc w:val="right"/>
              <w:cnfStyle w:val="100000000000" w:firstRow="1" w:lastRow="0" w:firstColumn="0" w:lastColumn="0" w:oddVBand="0" w:evenVBand="0" w:oddHBand="0" w:evenHBand="0" w:firstRowFirstColumn="0" w:firstRowLastColumn="0" w:lastRowFirstColumn="0" w:lastRowLastColumn="0"/>
              <w:rPr>
                <w:b w:val="0"/>
                <w:sz w:val="36"/>
                <w:lang w:val="en-US"/>
              </w:rPr>
            </w:pPr>
            <w:r w:rsidRPr="00B7104A">
              <w:rPr>
                <w:rFonts w:ascii="Cambria Math" w:hAnsi="Cambria Math"/>
                <w:sz w:val="44"/>
                <w:lang w:val="en-US"/>
              </w:rPr>
              <w:t>TKP4170 – Process Design, Project</w:t>
            </w:r>
          </w:p>
        </w:tc>
      </w:tr>
    </w:tbl>
    <w:p w:rsidR="00F42046" w:rsidRPr="007F31E9" w:rsidRDefault="00F42046" w:rsidP="00EC30FE">
      <w:pPr>
        <w:rPr>
          <w:lang w:val="en-US"/>
        </w:rPr>
      </w:pPr>
    </w:p>
    <w:p w:rsidR="00F42046" w:rsidRPr="007F31E9" w:rsidRDefault="00F42046" w:rsidP="00F42046">
      <w:pPr>
        <w:pStyle w:val="Hode"/>
        <w:framePr w:hSpace="142" w:wrap="around" w:vAnchor="page" w:hAnchor="page" w:x="625" w:y="5898" w:anchorLock="1"/>
        <w:tabs>
          <w:tab w:val="right" w:pos="9809"/>
        </w:tabs>
        <w:spacing w:line="360" w:lineRule="auto"/>
        <w:jc w:val="both"/>
        <w:rPr>
          <w:rFonts w:ascii="Cambria Math" w:hAnsi="Cambria Math"/>
          <w:b/>
          <w:sz w:val="16"/>
          <w:lang w:val="en-US"/>
        </w:rPr>
      </w:pPr>
      <w:r w:rsidRPr="007F31E9">
        <w:rPr>
          <w:rFonts w:ascii="Cambria Math" w:hAnsi="Cambria Math"/>
          <w:b/>
          <w:sz w:val="16"/>
          <w:lang w:val="en-US"/>
        </w:rPr>
        <w:t>-</w:t>
      </w:r>
    </w:p>
    <w:tbl>
      <w:tblPr>
        <w:tblW w:w="9322" w:type="dxa"/>
        <w:tblBorders>
          <w:insideH w:val="single" w:sz="4" w:space="0" w:color="auto"/>
        </w:tblBorders>
        <w:tblLayout w:type="fixed"/>
        <w:tblLook w:val="0000" w:firstRow="0" w:lastRow="0" w:firstColumn="0" w:lastColumn="0" w:noHBand="0" w:noVBand="0"/>
      </w:tblPr>
      <w:tblGrid>
        <w:gridCol w:w="5070"/>
        <w:gridCol w:w="2126"/>
        <w:gridCol w:w="2126"/>
      </w:tblGrid>
      <w:tr w:rsidR="00F42046" w:rsidRPr="007F31E9" w:rsidTr="000D7F5B">
        <w:trPr>
          <w:trHeight w:val="1530"/>
        </w:trPr>
        <w:tc>
          <w:tcPr>
            <w:tcW w:w="7196" w:type="dxa"/>
            <w:gridSpan w:val="2"/>
          </w:tcPr>
          <w:p w:rsidR="00F42046" w:rsidRPr="007F31E9" w:rsidRDefault="00F42046" w:rsidP="00461421">
            <w:pPr>
              <w:pStyle w:val="Hode"/>
              <w:tabs>
                <w:tab w:val="left" w:pos="851"/>
              </w:tabs>
              <w:spacing w:line="276" w:lineRule="auto"/>
              <w:jc w:val="both"/>
              <w:rPr>
                <w:rFonts w:ascii="Cambria Math" w:hAnsi="Cambria Math"/>
                <w:sz w:val="32"/>
                <w:lang w:val="en-US"/>
              </w:rPr>
            </w:pPr>
            <w:bookmarkStart w:id="0" w:name="Til"/>
            <w:bookmarkStart w:id="1" w:name="Logo"/>
            <w:bookmarkStart w:id="2" w:name="Adresse"/>
            <w:bookmarkEnd w:id="0"/>
            <w:bookmarkEnd w:id="1"/>
            <w:bookmarkEnd w:id="2"/>
            <w:r w:rsidRPr="007F31E9">
              <w:rPr>
                <w:rFonts w:ascii="Cambria Math" w:hAnsi="Cambria Math"/>
                <w:sz w:val="32"/>
                <w:lang w:val="en-US"/>
              </w:rPr>
              <w:t>Tit</w:t>
            </w:r>
            <w:r w:rsidR="00A43BB2" w:rsidRPr="007F31E9">
              <w:rPr>
                <w:rFonts w:ascii="Cambria Math" w:hAnsi="Cambria Math"/>
                <w:sz w:val="32"/>
                <w:lang w:val="en-US"/>
              </w:rPr>
              <w:t>le</w:t>
            </w:r>
            <w:r w:rsidRPr="007F31E9">
              <w:rPr>
                <w:rFonts w:ascii="Cambria Math" w:hAnsi="Cambria Math"/>
                <w:sz w:val="32"/>
                <w:lang w:val="en-US"/>
              </w:rPr>
              <w:t xml:space="preserve">: </w:t>
            </w:r>
            <w:r w:rsidR="0067631E" w:rsidRPr="007F31E9">
              <w:rPr>
                <w:rFonts w:ascii="Cambria Math" w:hAnsi="Cambria Math"/>
                <w:sz w:val="32"/>
                <w:lang w:val="en-US"/>
              </w:rPr>
              <w:t xml:space="preserve">Considerations for a </w:t>
            </w:r>
            <w:r w:rsidR="008E2A80" w:rsidRPr="007F31E9">
              <w:rPr>
                <w:rFonts w:ascii="Cambria Math" w:hAnsi="Cambria Math"/>
                <w:sz w:val="32"/>
                <w:lang w:val="en-US"/>
              </w:rPr>
              <w:t xml:space="preserve">New Coal-Fired </w:t>
            </w:r>
            <w:r w:rsidR="0067631E" w:rsidRPr="007F31E9">
              <w:rPr>
                <w:rFonts w:ascii="Cambria Math" w:hAnsi="Cambria Math"/>
                <w:sz w:val="32"/>
                <w:lang w:val="en-US"/>
              </w:rPr>
              <w:t>Power Plant on Svalbard</w:t>
            </w:r>
          </w:p>
          <w:p w:rsidR="00F42046" w:rsidRPr="007F31E9" w:rsidRDefault="00A43BB2" w:rsidP="00461421">
            <w:pPr>
              <w:pStyle w:val="Hode"/>
              <w:spacing w:line="276" w:lineRule="auto"/>
              <w:jc w:val="both"/>
              <w:rPr>
                <w:rFonts w:ascii="Cambria Math" w:hAnsi="Cambria Math"/>
                <w:sz w:val="32"/>
                <w:lang w:val="en-US"/>
              </w:rPr>
            </w:pPr>
            <w:r w:rsidRPr="007F31E9">
              <w:rPr>
                <w:rFonts w:ascii="Cambria Math" w:hAnsi="Cambria Math"/>
                <w:sz w:val="32"/>
                <w:lang w:val="en-US"/>
              </w:rPr>
              <w:t>Location</w:t>
            </w:r>
            <w:r w:rsidR="00F42046" w:rsidRPr="007F31E9">
              <w:rPr>
                <w:rFonts w:ascii="Cambria Math" w:hAnsi="Cambria Math"/>
                <w:sz w:val="32"/>
                <w:lang w:val="en-US"/>
              </w:rPr>
              <w:t>: Trondheim</w:t>
            </w:r>
            <w:r w:rsidR="0076520F" w:rsidRPr="007F31E9">
              <w:rPr>
                <w:rFonts w:ascii="Cambria Math" w:hAnsi="Cambria Math"/>
                <w:sz w:val="32"/>
                <w:lang w:val="en-US"/>
              </w:rPr>
              <w:t>, Norway</w:t>
            </w:r>
          </w:p>
        </w:tc>
        <w:tc>
          <w:tcPr>
            <w:tcW w:w="2126" w:type="dxa"/>
          </w:tcPr>
          <w:p w:rsidR="00F42046" w:rsidRPr="007F31E9" w:rsidRDefault="001129DE" w:rsidP="00461421">
            <w:pPr>
              <w:pStyle w:val="Hode"/>
              <w:spacing w:line="276" w:lineRule="auto"/>
              <w:jc w:val="both"/>
              <w:rPr>
                <w:rFonts w:ascii="Cambria Math" w:hAnsi="Cambria Math"/>
                <w:sz w:val="32"/>
                <w:lang w:val="en-US"/>
              </w:rPr>
            </w:pPr>
            <w:r w:rsidRPr="007F31E9">
              <w:rPr>
                <w:rFonts w:ascii="Cambria Math" w:hAnsi="Cambria Math"/>
                <w:sz w:val="32"/>
                <w:lang w:val="en-US"/>
              </w:rPr>
              <w:t>Date</w:t>
            </w:r>
            <w:r w:rsidR="00F42046" w:rsidRPr="007F31E9">
              <w:rPr>
                <w:rFonts w:ascii="Cambria Math" w:hAnsi="Cambria Math"/>
                <w:sz w:val="32"/>
                <w:lang w:val="en-US"/>
              </w:rPr>
              <w:t xml:space="preserve">: </w:t>
            </w:r>
          </w:p>
          <w:p w:rsidR="007D5377" w:rsidRPr="007F31E9" w:rsidRDefault="007D5377" w:rsidP="00E737B1">
            <w:pPr>
              <w:pStyle w:val="Hode"/>
              <w:spacing w:line="276" w:lineRule="auto"/>
              <w:rPr>
                <w:rFonts w:ascii="Cambria Math" w:hAnsi="Cambria Math"/>
                <w:sz w:val="28"/>
                <w:szCs w:val="28"/>
                <w:lang w:val="en-US"/>
              </w:rPr>
            </w:pPr>
            <w:r w:rsidRPr="007F31E9">
              <w:rPr>
                <w:rFonts w:ascii="Cambria Math" w:hAnsi="Cambria Math"/>
                <w:sz w:val="32"/>
                <w:szCs w:val="28"/>
                <w:lang w:val="en-US"/>
              </w:rPr>
              <w:fldChar w:fldCharType="begin"/>
            </w:r>
            <w:r w:rsidRPr="007F31E9">
              <w:rPr>
                <w:rFonts w:ascii="Cambria Math" w:hAnsi="Cambria Math"/>
                <w:sz w:val="32"/>
                <w:szCs w:val="28"/>
                <w:lang w:val="en-US"/>
              </w:rPr>
              <w:instrText xml:space="preserve"> DATE \@ "MMMM d, yyyy" </w:instrText>
            </w:r>
            <w:r w:rsidRPr="007F31E9">
              <w:rPr>
                <w:rFonts w:ascii="Cambria Math" w:hAnsi="Cambria Math"/>
                <w:sz w:val="32"/>
                <w:szCs w:val="28"/>
                <w:lang w:val="en-US"/>
              </w:rPr>
              <w:fldChar w:fldCharType="separate"/>
            </w:r>
            <w:r w:rsidR="003C18F0">
              <w:rPr>
                <w:rFonts w:ascii="Cambria Math" w:hAnsi="Cambria Math"/>
                <w:sz w:val="32"/>
                <w:szCs w:val="28"/>
                <w:lang w:val="en-US"/>
              </w:rPr>
              <w:t>November 21, 2013</w:t>
            </w:r>
            <w:r w:rsidRPr="007F31E9">
              <w:rPr>
                <w:rFonts w:ascii="Cambria Math" w:hAnsi="Cambria Math"/>
                <w:sz w:val="32"/>
                <w:szCs w:val="28"/>
                <w:lang w:val="en-US"/>
              </w:rPr>
              <w:fldChar w:fldCharType="end"/>
            </w:r>
          </w:p>
        </w:tc>
      </w:tr>
      <w:tr w:rsidR="00F42046" w:rsidRPr="0046311D" w:rsidTr="000D7F5B">
        <w:trPr>
          <w:trHeight w:val="1173"/>
        </w:trPr>
        <w:tc>
          <w:tcPr>
            <w:tcW w:w="5070" w:type="dxa"/>
          </w:tcPr>
          <w:p w:rsidR="00F42046" w:rsidRPr="007F31E9" w:rsidRDefault="00461421" w:rsidP="00E231C5">
            <w:pPr>
              <w:pStyle w:val="Hode"/>
              <w:spacing w:line="276" w:lineRule="auto"/>
              <w:rPr>
                <w:rFonts w:ascii="Cambria Math" w:hAnsi="Cambria Math"/>
                <w:sz w:val="32"/>
                <w:lang w:val="en-US"/>
              </w:rPr>
            </w:pPr>
            <w:r w:rsidRPr="007F31E9">
              <w:rPr>
                <w:rFonts w:ascii="Cambria Math" w:hAnsi="Cambria Math"/>
                <w:sz w:val="32"/>
                <w:lang w:val="en-US"/>
              </w:rPr>
              <w:t>Authors:</w:t>
            </w:r>
            <w:r w:rsidRPr="007F31E9">
              <w:rPr>
                <w:rFonts w:ascii="Cambria Math" w:hAnsi="Cambria Math"/>
                <w:sz w:val="32"/>
                <w:lang w:val="en-US"/>
              </w:rPr>
              <w:br/>
              <w:t>Aqeel Hussain</w:t>
            </w:r>
            <w:r w:rsidRPr="007F31E9">
              <w:rPr>
                <w:rFonts w:ascii="Cambria Math" w:hAnsi="Cambria Math"/>
                <w:sz w:val="32"/>
                <w:lang w:val="en-US"/>
              </w:rPr>
              <w:br/>
              <w:t>Reza Farzad</w:t>
            </w:r>
            <w:r w:rsidRPr="007F31E9">
              <w:rPr>
                <w:rFonts w:ascii="Cambria Math" w:hAnsi="Cambria Math"/>
                <w:sz w:val="32"/>
                <w:lang w:val="en-US"/>
              </w:rPr>
              <w:br/>
              <w:t>Anders Leirpoll</w:t>
            </w:r>
            <w:r w:rsidRPr="007F31E9">
              <w:rPr>
                <w:rFonts w:ascii="Cambria Math" w:hAnsi="Cambria Math"/>
                <w:sz w:val="32"/>
                <w:lang w:val="en-US"/>
              </w:rPr>
              <w:br/>
            </w:r>
            <w:r w:rsidR="00F42046" w:rsidRPr="007F31E9">
              <w:rPr>
                <w:rFonts w:ascii="Cambria Math" w:hAnsi="Cambria Math"/>
                <w:sz w:val="32"/>
                <w:lang w:val="en-US"/>
              </w:rPr>
              <w:t>Kasper Linnestad</w:t>
            </w:r>
          </w:p>
        </w:tc>
        <w:tc>
          <w:tcPr>
            <w:tcW w:w="4252" w:type="dxa"/>
            <w:gridSpan w:val="2"/>
          </w:tcPr>
          <w:p w:rsidR="00F42046" w:rsidRPr="007F31E9" w:rsidRDefault="00F42046" w:rsidP="00461421">
            <w:pPr>
              <w:pStyle w:val="Hode"/>
              <w:spacing w:line="276" w:lineRule="auto"/>
              <w:jc w:val="both"/>
              <w:rPr>
                <w:rFonts w:ascii="Cambria Math" w:hAnsi="Cambria Math"/>
                <w:sz w:val="32"/>
                <w:lang w:val="en-US"/>
              </w:rPr>
            </w:pPr>
          </w:p>
          <w:p w:rsidR="00E231C5" w:rsidRPr="007F31E9" w:rsidRDefault="00E231C5" w:rsidP="00461421">
            <w:pPr>
              <w:pStyle w:val="Hode"/>
              <w:spacing w:line="276" w:lineRule="auto"/>
              <w:jc w:val="both"/>
              <w:rPr>
                <w:rFonts w:ascii="Courier New" w:hAnsi="Courier New" w:cs="Courier New"/>
                <w:b/>
                <w:sz w:val="32"/>
                <w:lang w:val="en-US"/>
              </w:rPr>
            </w:pPr>
            <w:r w:rsidRPr="007F31E9">
              <w:rPr>
                <w:rFonts w:ascii="Courier New" w:hAnsi="Courier New" w:cs="Courier New"/>
                <w:b/>
                <w:sz w:val="32"/>
                <w:lang w:val="en-US"/>
              </w:rPr>
              <w:t>aqeelh@stud.ntnu.no</w:t>
            </w:r>
          </w:p>
          <w:p w:rsidR="00E231C5" w:rsidRPr="007F31E9" w:rsidRDefault="00E231C5" w:rsidP="00461421">
            <w:pPr>
              <w:pStyle w:val="Hode"/>
              <w:spacing w:line="276" w:lineRule="auto"/>
              <w:jc w:val="both"/>
              <w:rPr>
                <w:rFonts w:ascii="Courier New" w:hAnsi="Courier New" w:cs="Courier New"/>
                <w:b/>
                <w:sz w:val="32"/>
                <w:lang w:val="en-US"/>
              </w:rPr>
            </w:pPr>
            <w:r w:rsidRPr="007F31E9">
              <w:rPr>
                <w:rFonts w:ascii="Courier New" w:hAnsi="Courier New" w:cs="Courier New"/>
                <w:b/>
                <w:sz w:val="32"/>
                <w:lang w:val="en-US"/>
              </w:rPr>
              <w:t>rezafa@stud.ntnu.no</w:t>
            </w:r>
          </w:p>
          <w:p w:rsidR="00E231C5" w:rsidRPr="007F31E9" w:rsidRDefault="00E231C5" w:rsidP="00461421">
            <w:pPr>
              <w:pStyle w:val="Hode"/>
              <w:spacing w:line="276" w:lineRule="auto"/>
              <w:jc w:val="both"/>
              <w:rPr>
                <w:rFonts w:ascii="Courier New" w:hAnsi="Courier New" w:cs="Courier New"/>
                <w:b/>
                <w:sz w:val="32"/>
                <w:lang w:val="en-US"/>
              </w:rPr>
            </w:pPr>
            <w:r w:rsidRPr="007F31E9">
              <w:rPr>
                <w:rFonts w:ascii="Courier New" w:hAnsi="Courier New" w:cs="Courier New"/>
                <w:b/>
                <w:sz w:val="32"/>
                <w:lang w:val="en-US"/>
              </w:rPr>
              <w:t>andersty@stud.ntnu.no</w:t>
            </w:r>
          </w:p>
          <w:p w:rsidR="00E231C5" w:rsidRPr="007F31E9" w:rsidRDefault="00E231C5" w:rsidP="00461421">
            <w:pPr>
              <w:pStyle w:val="Hode"/>
              <w:spacing w:line="276" w:lineRule="auto"/>
              <w:jc w:val="both"/>
              <w:rPr>
                <w:rFonts w:ascii="Courier New" w:hAnsi="Courier New" w:cs="Courier New"/>
                <w:sz w:val="32"/>
                <w:lang w:val="en-US"/>
              </w:rPr>
            </w:pPr>
            <w:r w:rsidRPr="007F31E9">
              <w:rPr>
                <w:rFonts w:ascii="Courier New" w:hAnsi="Courier New" w:cs="Courier New"/>
                <w:b/>
                <w:sz w:val="32"/>
                <w:lang w:val="en-US"/>
              </w:rPr>
              <w:t>kasperjo@stud.ntnu.no</w:t>
            </w:r>
          </w:p>
        </w:tc>
      </w:tr>
      <w:tr w:rsidR="00F42046" w:rsidRPr="0046311D" w:rsidTr="000D7F5B">
        <w:trPr>
          <w:trHeight w:val="1417"/>
        </w:trPr>
        <w:tc>
          <w:tcPr>
            <w:tcW w:w="5070" w:type="dxa"/>
          </w:tcPr>
          <w:p w:rsidR="00F42046" w:rsidRPr="007F31E9" w:rsidRDefault="00F42046" w:rsidP="00461421">
            <w:pPr>
              <w:pStyle w:val="Hode"/>
              <w:spacing w:line="276" w:lineRule="auto"/>
              <w:jc w:val="both"/>
              <w:rPr>
                <w:rFonts w:ascii="Cambria Math" w:hAnsi="Cambria Math"/>
                <w:sz w:val="32"/>
                <w:lang w:val="en-US"/>
              </w:rPr>
            </w:pPr>
          </w:p>
          <w:p w:rsidR="00F42046" w:rsidRPr="007F31E9" w:rsidRDefault="00DC0CA7" w:rsidP="0097359D">
            <w:pPr>
              <w:pStyle w:val="Hode"/>
              <w:spacing w:line="276" w:lineRule="auto"/>
              <w:jc w:val="both"/>
              <w:rPr>
                <w:rFonts w:ascii="Cambria Math" w:hAnsi="Cambria Math"/>
                <w:sz w:val="32"/>
                <w:lang w:val="en-US"/>
              </w:rPr>
            </w:pPr>
            <w:r w:rsidRPr="007F31E9">
              <w:rPr>
                <w:rFonts w:ascii="Cambria Math" w:hAnsi="Cambria Math"/>
                <w:sz w:val="32"/>
                <w:lang w:val="en-US"/>
              </w:rPr>
              <w:t>Supervis</w:t>
            </w:r>
            <w:r w:rsidR="0097359D" w:rsidRPr="007F31E9">
              <w:rPr>
                <w:rFonts w:ascii="Cambria Math" w:hAnsi="Cambria Math"/>
                <w:sz w:val="32"/>
                <w:lang w:val="en-US"/>
              </w:rPr>
              <w:t>o</w:t>
            </w:r>
            <w:r w:rsidRPr="007F31E9">
              <w:rPr>
                <w:rFonts w:ascii="Cambria Math" w:hAnsi="Cambria Math"/>
                <w:sz w:val="32"/>
                <w:lang w:val="en-US"/>
              </w:rPr>
              <w:t>r</w:t>
            </w:r>
            <w:r w:rsidR="00F42046" w:rsidRPr="007F31E9">
              <w:rPr>
                <w:rFonts w:ascii="Cambria Math" w:hAnsi="Cambria Math"/>
                <w:sz w:val="32"/>
                <w:lang w:val="en-US"/>
              </w:rPr>
              <w:t xml:space="preserve">: </w:t>
            </w:r>
            <w:r w:rsidR="00755B2C" w:rsidRPr="007F31E9">
              <w:rPr>
                <w:rFonts w:ascii="Cambria Math" w:hAnsi="Cambria Math"/>
                <w:sz w:val="32"/>
                <w:lang w:val="en-US"/>
              </w:rPr>
              <w:t>Sigurd Skogestad</w:t>
            </w:r>
          </w:p>
        </w:tc>
        <w:tc>
          <w:tcPr>
            <w:tcW w:w="4252" w:type="dxa"/>
            <w:gridSpan w:val="2"/>
          </w:tcPr>
          <w:p w:rsidR="00F42046" w:rsidRPr="007F31E9" w:rsidRDefault="0093071A" w:rsidP="00461421">
            <w:pPr>
              <w:pStyle w:val="Hode"/>
              <w:spacing w:line="276" w:lineRule="auto"/>
              <w:jc w:val="both"/>
              <w:rPr>
                <w:rFonts w:ascii="Cambria Math" w:hAnsi="Cambria Math"/>
                <w:sz w:val="32"/>
                <w:lang w:val="en-US"/>
              </w:rPr>
            </w:pPr>
            <w:r w:rsidRPr="007F31E9">
              <w:rPr>
                <w:rFonts w:ascii="Cambria Math" w:hAnsi="Cambria Math"/>
                <w:sz w:val="32"/>
                <w:lang w:val="en-US"/>
              </w:rPr>
              <w:t>Number of pages</w:t>
            </w:r>
            <w:r w:rsidR="00F42046" w:rsidRPr="007F31E9">
              <w:rPr>
                <w:rFonts w:ascii="Cambria Math" w:hAnsi="Cambria Math"/>
                <w:sz w:val="32"/>
                <w:lang w:val="en-US"/>
              </w:rPr>
              <w:t xml:space="preserve">: </w:t>
            </w:r>
            <w:r w:rsidR="00C312EC">
              <w:rPr>
                <w:rFonts w:ascii="Cambria Math" w:hAnsi="Cambria Math"/>
                <w:sz w:val="32"/>
                <w:lang w:val="en-US"/>
              </w:rPr>
              <w:t>72</w:t>
            </w:r>
          </w:p>
          <w:p w:rsidR="00F42046" w:rsidRPr="007F31E9" w:rsidRDefault="0093071A" w:rsidP="00461421">
            <w:pPr>
              <w:pStyle w:val="Hode"/>
              <w:spacing w:line="276" w:lineRule="auto"/>
              <w:jc w:val="both"/>
              <w:rPr>
                <w:rFonts w:ascii="Cambria Math" w:hAnsi="Cambria Math"/>
                <w:sz w:val="32"/>
                <w:lang w:val="en-US"/>
              </w:rPr>
            </w:pPr>
            <w:r w:rsidRPr="007F31E9">
              <w:rPr>
                <w:rFonts w:ascii="Cambria Math" w:hAnsi="Cambria Math"/>
                <w:sz w:val="32"/>
                <w:lang w:val="en-US"/>
              </w:rPr>
              <w:t>Report</w:t>
            </w:r>
            <w:r w:rsidR="00F42046" w:rsidRPr="007F31E9">
              <w:rPr>
                <w:rFonts w:ascii="Cambria Math" w:hAnsi="Cambria Math"/>
                <w:sz w:val="32"/>
                <w:lang w:val="en-US"/>
              </w:rPr>
              <w:t xml:space="preserve">: </w:t>
            </w:r>
            <w:r w:rsidR="00CE7358">
              <w:rPr>
                <w:rFonts w:ascii="Cambria Math" w:hAnsi="Cambria Math"/>
                <w:sz w:val="32"/>
                <w:lang w:val="en-US"/>
              </w:rPr>
              <w:t>42</w:t>
            </w:r>
          </w:p>
          <w:p w:rsidR="00F42046" w:rsidRPr="007F31E9" w:rsidRDefault="0093071A" w:rsidP="00461421">
            <w:pPr>
              <w:pStyle w:val="Hode"/>
              <w:spacing w:line="276" w:lineRule="auto"/>
              <w:jc w:val="both"/>
              <w:rPr>
                <w:rFonts w:ascii="Cambria Math" w:hAnsi="Cambria Math"/>
                <w:sz w:val="32"/>
                <w:lang w:val="en-US"/>
              </w:rPr>
            </w:pPr>
            <w:r w:rsidRPr="007F31E9">
              <w:rPr>
                <w:rFonts w:ascii="Cambria Math" w:hAnsi="Cambria Math"/>
                <w:sz w:val="32"/>
                <w:lang w:val="en-US"/>
              </w:rPr>
              <w:t>Appendices</w:t>
            </w:r>
            <w:r w:rsidR="00F42046" w:rsidRPr="007F31E9">
              <w:rPr>
                <w:rFonts w:ascii="Cambria Math" w:hAnsi="Cambria Math"/>
                <w:sz w:val="32"/>
                <w:lang w:val="en-US"/>
              </w:rPr>
              <w:t xml:space="preserve">: </w:t>
            </w:r>
            <w:r w:rsidR="00F1327C">
              <w:rPr>
                <w:rFonts w:ascii="Cambria Math" w:hAnsi="Cambria Math"/>
                <w:sz w:val="32"/>
                <w:lang w:val="en-US"/>
              </w:rPr>
              <w:t>23</w:t>
            </w:r>
          </w:p>
        </w:tc>
      </w:tr>
      <w:tr w:rsidR="00F42046" w:rsidRPr="0046311D" w:rsidTr="000D7F5B">
        <w:trPr>
          <w:trHeight w:val="2551"/>
        </w:trPr>
        <w:tc>
          <w:tcPr>
            <w:tcW w:w="9322" w:type="dxa"/>
            <w:gridSpan w:val="3"/>
          </w:tcPr>
          <w:p w:rsidR="00556F67" w:rsidRPr="007F31E9" w:rsidRDefault="00491513" w:rsidP="00556F67">
            <w:pPr>
              <w:pStyle w:val="Heading6"/>
            </w:pPr>
            <w:bookmarkStart w:id="3" w:name="_Ref372793734"/>
            <w:r w:rsidRPr="007F31E9">
              <w:t>Conclusion</w:t>
            </w:r>
            <w:bookmarkEnd w:id="3"/>
          </w:p>
          <w:p w:rsidR="00F42046" w:rsidRPr="007F31E9" w:rsidRDefault="00E737B1" w:rsidP="00E737B1">
            <w:pPr>
              <w:rPr>
                <w:sz w:val="24"/>
                <w:lang w:val="en-US"/>
              </w:rPr>
            </w:pPr>
            <w:r w:rsidRPr="007F31E9">
              <w:rPr>
                <w:sz w:val="24"/>
                <w:lang w:val="en-US"/>
              </w:rPr>
              <w:t xml:space="preserve">A pulverized coal (PC) plant was found to be the best fit for a new power plant on Svalbard. The technology is commercially available, and no research and development is required. A maximum boiler temperature of </w:t>
            </w:r>
            <m:oMath>
              <m:r>
                <w:rPr>
                  <w:sz w:val="24"/>
                  <w:lang w:val="en-US"/>
                </w:rPr>
                <m:t>800℃</m:t>
              </m:r>
            </m:oMath>
            <w:r w:rsidRPr="007F31E9">
              <w:rPr>
                <w:rFonts w:eastAsiaTheme="minorEastAsia"/>
                <w:sz w:val="24"/>
                <w:lang w:val="en-US"/>
              </w:rPr>
              <w:t xml:space="preserve"> was assumed, together with subcritical pressure in the steam cycle. </w:t>
            </w:r>
            <w:r w:rsidRPr="007F31E9">
              <w:rPr>
                <w:sz w:val="24"/>
                <w:lang w:val="en-US"/>
              </w:rPr>
              <w:t>District heating from a backpressure steam turbine was found to be a better option than a central heat pump, both</w:t>
            </w:r>
            <w:r w:rsidR="00DC0193" w:rsidRPr="007F31E9">
              <w:rPr>
                <w:sz w:val="24"/>
                <w:lang w:val="en-US"/>
              </w:rPr>
              <w:t xml:space="preserve"> practically and eco</w:t>
            </w:r>
            <w:r w:rsidR="007A775D" w:rsidRPr="007F31E9">
              <w:rPr>
                <w:sz w:val="24"/>
                <w:lang w:val="en-US"/>
              </w:rPr>
              <w:t xml:space="preserve">nomically. </w:t>
            </w:r>
          </w:p>
        </w:tc>
      </w:tr>
    </w:tbl>
    <w:p w:rsidR="00F42046" w:rsidRPr="007F31E9" w:rsidRDefault="00F42046" w:rsidP="00081949">
      <w:pPr>
        <w:pStyle w:val="BodyText"/>
        <w:rPr>
          <w:lang w:val="en-US"/>
        </w:rPr>
        <w:sectPr w:rsidR="00F42046" w:rsidRPr="007F31E9" w:rsidSect="00A43BB2">
          <w:headerReference w:type="default" r:id="rId10"/>
          <w:headerReference w:type="first" r:id="rId11"/>
          <w:pgSz w:w="11906" w:h="16838"/>
          <w:pgMar w:top="1417" w:right="1417" w:bottom="1417" w:left="1417" w:header="708" w:footer="708" w:gutter="0"/>
          <w:pgNumType w:start="0"/>
          <w:cols w:space="708"/>
          <w:titlePg/>
          <w:docGrid w:linePitch="360"/>
        </w:sectPr>
      </w:pPr>
    </w:p>
    <w:p w:rsidR="00491513" w:rsidRPr="007F31E9" w:rsidRDefault="00491513" w:rsidP="00B546E5">
      <w:pPr>
        <w:pStyle w:val="Heading5"/>
      </w:pPr>
      <w:bookmarkStart w:id="4" w:name="_Toc372829283"/>
      <w:r w:rsidRPr="007F31E9">
        <w:lastRenderedPageBreak/>
        <w:t>Abstract</w:t>
      </w:r>
      <w:bookmarkEnd w:id="4"/>
    </w:p>
    <w:p w:rsidR="00A160E6" w:rsidRPr="00EE451B" w:rsidRDefault="00A160E6" w:rsidP="00A160E6">
      <w:pPr>
        <w:rPr>
          <w:lang w:val="en-US"/>
        </w:rPr>
      </w:pPr>
      <w:r w:rsidRPr="00EE451B">
        <w:rPr>
          <w:lang w:val="en-US"/>
        </w:rPr>
        <w:t xml:space="preserve">Different types of coal-fired power plants were considered as options for a new power plant at Svalbard. Conventional technology was found to be the best fit, and a pulverized coal plant was </w:t>
      </w:r>
      <w:r w:rsidR="00ED498C" w:rsidRPr="00EE451B">
        <w:rPr>
          <w:lang w:val="en-US"/>
        </w:rPr>
        <w:t>modeled</w:t>
      </w:r>
      <w:r w:rsidRPr="00EE451B">
        <w:rPr>
          <w:lang w:val="en-US"/>
        </w:rPr>
        <w:t xml:space="preserve"> in detail. As the current plant does not have any flue gas treatment, the new </w:t>
      </w:r>
      <w:r w:rsidR="00675FB9">
        <w:rPr>
          <w:lang w:val="en-US"/>
        </w:rPr>
        <w:t>plant</w:t>
      </w:r>
      <w:r w:rsidRPr="00EE451B">
        <w:rPr>
          <w:lang w:val="en-US"/>
        </w:rPr>
        <w:t xml:space="preserve"> was </w:t>
      </w:r>
      <w:r w:rsidR="00675FB9">
        <w:rPr>
          <w:lang w:val="en-US"/>
        </w:rPr>
        <w:t xml:space="preserve">designed </w:t>
      </w:r>
      <w:r w:rsidRPr="00EE451B">
        <w:rPr>
          <w:lang w:val="en-US"/>
        </w:rPr>
        <w:t xml:space="preserve">to </w:t>
      </w:r>
      <w:r>
        <w:rPr>
          <w:lang w:val="en-US"/>
        </w:rPr>
        <w:t>handle</w:t>
      </w:r>
      <w:r w:rsidRPr="00EE451B">
        <w:rPr>
          <w:lang w:val="en-US"/>
        </w:rPr>
        <w:t xml:space="preserve"> CO</w:t>
      </w:r>
      <w:r w:rsidRPr="00EE451B">
        <w:rPr>
          <w:vertAlign w:val="subscript"/>
          <w:lang w:val="en-US"/>
        </w:rPr>
        <w:t>2</w:t>
      </w:r>
      <w:r w:rsidRPr="00EE451B">
        <w:rPr>
          <w:lang w:val="en-US"/>
        </w:rPr>
        <w:t>, sulfur, NO</w:t>
      </w:r>
      <w:r w:rsidRPr="00EE451B">
        <w:rPr>
          <w:vertAlign w:val="subscript"/>
          <w:lang w:val="en-US"/>
        </w:rPr>
        <w:t>x</w:t>
      </w:r>
      <w:r w:rsidRPr="00EE451B">
        <w:rPr>
          <w:lang w:val="en-US"/>
        </w:rPr>
        <w:t xml:space="preserve">, dust particle and mercury </w:t>
      </w:r>
      <w:r>
        <w:rPr>
          <w:lang w:val="en-US"/>
        </w:rPr>
        <w:t>emissions</w:t>
      </w:r>
      <w:r w:rsidRPr="00EE451B">
        <w:rPr>
          <w:lang w:val="en-US"/>
        </w:rPr>
        <w:t>. In a literature search, a seawater scrubber and amine solution carbon capture were found to be suitable</w:t>
      </w:r>
      <w:r w:rsidR="00675FB9">
        <w:rPr>
          <w:lang w:val="en-US"/>
        </w:rPr>
        <w:t xml:space="preserve"> for this task</w:t>
      </w:r>
      <w:r w:rsidRPr="00EE451B">
        <w:rPr>
          <w:lang w:val="en-US"/>
        </w:rPr>
        <w:t>.</w:t>
      </w:r>
    </w:p>
    <w:p w:rsidR="00A160E6" w:rsidRPr="00EE451B" w:rsidRDefault="00A160E6" w:rsidP="00A160E6">
      <w:pPr>
        <w:rPr>
          <w:lang w:val="en-US"/>
        </w:rPr>
      </w:pPr>
      <w:r w:rsidRPr="00EE451B">
        <w:rPr>
          <w:lang w:val="en-US"/>
        </w:rPr>
        <w:t xml:space="preserve">The plant was </w:t>
      </w:r>
      <w:r w:rsidR="00ED498C" w:rsidRPr="00EE451B">
        <w:rPr>
          <w:lang w:val="en-US"/>
        </w:rPr>
        <w:t>modeled</w:t>
      </w:r>
      <w:r w:rsidRPr="00EE451B">
        <w:rPr>
          <w:lang w:val="en-US"/>
        </w:rPr>
        <w:t xml:space="preserve"> in Aspen HYSYS according to design basis and data given by Longyearbyen Bydrift. Four cases were considered and studied in detail. The base case generates electric power from three steam levels, and utilizes the existing district heating network in Longyearbyen to use remaining heat from the steam cycle. </w:t>
      </w:r>
      <w:r>
        <w:rPr>
          <w:lang w:val="en-US"/>
        </w:rPr>
        <w:t>In the</w:t>
      </w:r>
      <w:r w:rsidRPr="00EE451B">
        <w:rPr>
          <w:lang w:val="en-US"/>
        </w:rPr>
        <w:t xml:space="preserve"> heat pump case</w:t>
      </w:r>
      <w:r>
        <w:rPr>
          <w:lang w:val="en-US"/>
        </w:rPr>
        <w:t>,</w:t>
      </w:r>
      <w:r w:rsidRPr="00EE451B">
        <w:rPr>
          <w:lang w:val="en-US"/>
        </w:rPr>
        <w:t xml:space="preserve"> electric power </w:t>
      </w:r>
      <w:r>
        <w:rPr>
          <w:lang w:val="en-US"/>
        </w:rPr>
        <w:t xml:space="preserve">is generated </w:t>
      </w:r>
      <w:r w:rsidRPr="00EE451B">
        <w:rPr>
          <w:lang w:val="en-US"/>
        </w:rPr>
        <w:t xml:space="preserve">from two steam levels, fully condensing the steam. It </w:t>
      </w:r>
      <w:r>
        <w:rPr>
          <w:lang w:val="en-US"/>
        </w:rPr>
        <w:t>was</w:t>
      </w:r>
      <w:r w:rsidRPr="00EE451B">
        <w:rPr>
          <w:lang w:val="en-US"/>
        </w:rPr>
        <w:t xml:space="preserve"> assumed that the power could be used in a central heat pump or in consumer bought heat pumps, consuming the power more efficiently. The last two cases consider how increasing the steam pressure or temperature affects the plants</w:t>
      </w:r>
      <w:r>
        <w:rPr>
          <w:lang w:val="en-US"/>
        </w:rPr>
        <w:t xml:space="preserve"> thermal</w:t>
      </w:r>
      <w:r w:rsidRPr="00EE451B">
        <w:rPr>
          <w:lang w:val="en-US"/>
        </w:rPr>
        <w:t xml:space="preserve"> efficiency.</w:t>
      </w:r>
    </w:p>
    <w:p w:rsidR="00A160E6" w:rsidRPr="00EE451B" w:rsidRDefault="00A160E6" w:rsidP="00A160E6">
      <w:pPr>
        <w:rPr>
          <w:lang w:val="en-US"/>
        </w:rPr>
      </w:pPr>
      <w:r w:rsidRPr="00EE451B">
        <w:rPr>
          <w:lang w:val="en-US"/>
        </w:rPr>
        <w:t xml:space="preserve">Economic analysis was performed on all major equipment, using order-of-magnitude scaling and the factorial method. Variable costs, revenues and working capital were </w:t>
      </w:r>
      <w:r>
        <w:rPr>
          <w:lang w:val="en-US"/>
        </w:rPr>
        <w:t>estimated</w:t>
      </w:r>
      <w:r w:rsidRPr="00EE451B">
        <w:rPr>
          <w:lang w:val="en-US"/>
        </w:rPr>
        <w:t xml:space="preserve"> together with capital costs to perform investment analysis on the investment.</w:t>
      </w:r>
    </w:p>
    <w:p w:rsidR="00A160E6" w:rsidRDefault="00A160E6" w:rsidP="00A160E6">
      <w:pPr>
        <w:rPr>
          <w:lang w:val="en-US"/>
        </w:rPr>
      </w:pPr>
      <w:r w:rsidRPr="00EE451B">
        <w:rPr>
          <w:lang w:val="en-US"/>
        </w:rPr>
        <w:t xml:space="preserve">By analyzing case study data from Aspen HYSYS it was found that the base case is preferable over the heat pump case, both in </w:t>
      </w:r>
      <w:r>
        <w:rPr>
          <w:lang w:val="en-US"/>
        </w:rPr>
        <w:t>efficiency</w:t>
      </w:r>
      <w:r w:rsidRPr="00EE451B">
        <w:rPr>
          <w:lang w:val="en-US"/>
        </w:rPr>
        <w:t xml:space="preserve"> and in economic perspective. </w:t>
      </w:r>
      <w:r>
        <w:rPr>
          <w:lang w:val="en-US"/>
        </w:rPr>
        <w:t>The case studies on steam temperature and pressure confirmed that higher values will give a rise in thermal efficiency.</w:t>
      </w:r>
    </w:p>
    <w:p w:rsidR="00A160E6" w:rsidRPr="00EE451B" w:rsidRDefault="00A160E6" w:rsidP="00A160E6">
      <w:pPr>
        <w:rPr>
          <w:lang w:val="en-US"/>
        </w:rPr>
      </w:pPr>
      <w:r>
        <w:rPr>
          <w:lang w:val="en-US"/>
        </w:rPr>
        <w:t>Further research is recommended on optimizing the steam cycle, as number of steam levels, steam pressure and temperature highly affect the thermal efficiency. Research and development is recommended on amine solution carbon capture, as the expense of carbon capture and storage is the economic bottleneck of the project.</w:t>
      </w:r>
    </w:p>
    <w:p w:rsidR="00491513" w:rsidRPr="007F31E9" w:rsidRDefault="00491513">
      <w:pPr>
        <w:rPr>
          <w:rFonts w:asciiTheme="majorHAnsi" w:eastAsiaTheme="majorEastAsia" w:hAnsiTheme="majorHAnsi" w:cstheme="majorBidi"/>
          <w:b/>
          <w:iCs/>
          <w:color w:val="000000" w:themeColor="accent1" w:themeShade="7F"/>
          <w:sz w:val="28"/>
          <w:lang w:val="en-US"/>
        </w:rPr>
      </w:pPr>
      <w:r w:rsidRPr="007F31E9">
        <w:rPr>
          <w:lang w:val="en-US"/>
        </w:rPr>
        <w:br w:type="page"/>
      </w:r>
    </w:p>
    <w:p w:rsidR="007A775D" w:rsidRPr="007F31E9" w:rsidRDefault="00491513" w:rsidP="00B546E5">
      <w:pPr>
        <w:pStyle w:val="Heading5"/>
        <w:rPr>
          <w:iCs/>
        </w:rPr>
      </w:pPr>
      <w:bookmarkStart w:id="5" w:name="_Toc372829284"/>
      <w:r w:rsidRPr="007F31E9">
        <w:lastRenderedPageBreak/>
        <w:t>Preface</w:t>
      </w:r>
      <w:bookmarkEnd w:id="5"/>
    </w:p>
    <w:p w:rsidR="00A160E6" w:rsidRPr="00EE451B" w:rsidRDefault="00A160E6" w:rsidP="00A160E6">
      <w:pPr>
        <w:rPr>
          <w:lang w:val="en-US"/>
        </w:rPr>
      </w:pPr>
      <w:r w:rsidRPr="00EE451B">
        <w:rPr>
          <w:lang w:val="en-US"/>
        </w:rPr>
        <w:t xml:space="preserve">This project was written as a part of the </w:t>
      </w:r>
      <w:r w:rsidR="00ED498C" w:rsidRPr="00EE451B">
        <w:rPr>
          <w:lang w:val="en-US"/>
        </w:rPr>
        <w:t>M.Sc.</w:t>
      </w:r>
      <w:r w:rsidRPr="00EE451B">
        <w:rPr>
          <w:lang w:val="en-US"/>
        </w:rPr>
        <w:t xml:space="preserve"> degree in Chemical Engineering at the Norwegian University of Science and Technology in the course TKP4170 Process Design Project. </w:t>
      </w:r>
    </w:p>
    <w:p w:rsidR="00A160E6" w:rsidRPr="00EE451B" w:rsidRDefault="00A160E6" w:rsidP="00A160E6">
      <w:pPr>
        <w:rPr>
          <w:lang w:val="en-US"/>
        </w:rPr>
      </w:pPr>
      <w:r w:rsidRPr="00EE451B">
        <w:rPr>
          <w:lang w:val="en-US"/>
        </w:rPr>
        <w:t>We would like to thank our supervisor, Professor Sigurd Skogestad for his invaluable help, insight and motivation throughout the project period.</w:t>
      </w:r>
      <w:r w:rsidRPr="00EE451B">
        <w:rPr>
          <w:lang w:val="en-US"/>
        </w:rPr>
        <w:br/>
        <w:t>We are deeply grateful, and his support has helped us throughout the whole project, providing knowledge we will carry on in our degree.</w:t>
      </w:r>
    </w:p>
    <w:p w:rsidR="00A160E6" w:rsidRPr="00EE451B" w:rsidRDefault="00A160E6" w:rsidP="00A160E6">
      <w:pPr>
        <w:rPr>
          <w:lang w:val="en-US"/>
        </w:rPr>
      </w:pPr>
    </w:p>
    <w:p w:rsidR="00A160E6" w:rsidRPr="00A160E6" w:rsidRDefault="00A160E6" w:rsidP="00A160E6">
      <w:pPr>
        <w:rPr>
          <w:b/>
          <w:lang w:val="en-US"/>
        </w:rPr>
      </w:pPr>
      <w:r w:rsidRPr="00A160E6">
        <w:rPr>
          <w:b/>
          <w:lang w:val="en-US"/>
        </w:rPr>
        <w:t>Declaration of Compliance</w:t>
      </w:r>
    </w:p>
    <w:p w:rsidR="00A160E6" w:rsidRPr="00EE451B" w:rsidRDefault="00A160E6" w:rsidP="00A160E6">
      <w:pPr>
        <w:rPr>
          <w:lang w:val="en-US"/>
        </w:rPr>
      </w:pPr>
      <w:r w:rsidRPr="00EE451B">
        <w:rPr>
          <w:lang w:val="en-US"/>
        </w:rPr>
        <w:t>We hereby declare that this is an independent report according to the exam regulations of the Norwegian University of Science and Technology.</w:t>
      </w:r>
    </w:p>
    <w:p w:rsidR="00A160E6" w:rsidRPr="00EE451B" w:rsidRDefault="00A160E6" w:rsidP="00A160E6">
      <w:pPr>
        <w:rPr>
          <w:lang w:val="en-US"/>
        </w:rPr>
      </w:pPr>
      <w:r w:rsidRPr="00EE451B">
        <w:rPr>
          <w:lang w:val="en-US"/>
        </w:rPr>
        <w:t>Trondhei</w:t>
      </w:r>
      <w:r w:rsidR="00C95A97">
        <w:rPr>
          <w:lang w:val="en-US"/>
        </w:rPr>
        <w:t xml:space="preserve">m, </w:t>
      </w:r>
      <w:r w:rsidR="00D26F65">
        <w:rPr>
          <w:lang w:val="en-US"/>
        </w:rPr>
        <w:fldChar w:fldCharType="begin"/>
      </w:r>
      <w:r w:rsidR="00D26F65">
        <w:rPr>
          <w:lang w:val="en-US"/>
        </w:rPr>
        <w:instrText xml:space="preserve"> DATE \@ "MMMM d, yyyy" </w:instrText>
      </w:r>
      <w:r w:rsidR="00D26F65">
        <w:rPr>
          <w:lang w:val="en-US"/>
        </w:rPr>
        <w:fldChar w:fldCharType="separate"/>
      </w:r>
      <w:r w:rsidR="003C18F0">
        <w:rPr>
          <w:noProof/>
          <w:lang w:val="en-US"/>
        </w:rPr>
        <w:t>November 21, 2013</w:t>
      </w:r>
      <w:r w:rsidR="00D26F65">
        <w:rPr>
          <w:lang w:val="en-US"/>
        </w:rPr>
        <w:fldChar w:fldCharType="end"/>
      </w:r>
    </w:p>
    <w:p w:rsidR="00A160E6" w:rsidRPr="00EE451B" w:rsidRDefault="00A160E6" w:rsidP="00A160E6"/>
    <w:p w:rsidR="00A160E6" w:rsidRPr="00EE451B" w:rsidRDefault="00A160E6" w:rsidP="00A160E6"/>
    <w:p w:rsidR="00A160E6" w:rsidRPr="00EE451B" w:rsidRDefault="0046311D" w:rsidP="00A160E6">
      <w:pPr>
        <w:spacing w:after="0"/>
      </w:pPr>
      <w:r>
        <w:pict>
          <v:rect id="_x0000_i1025" style="width:226.8pt;height:1.5pt" o:hrpct="500" o:hrstd="t" o:hrnoshade="t" o:hr="t" fillcolor="black [3213]" stroked="f"/>
        </w:pict>
      </w:r>
    </w:p>
    <w:p w:rsidR="00A160E6" w:rsidRPr="00EE451B" w:rsidRDefault="00A160E6" w:rsidP="00A160E6">
      <w:r w:rsidRPr="00EE451B">
        <w:t>Aqeel Hussain</w:t>
      </w:r>
    </w:p>
    <w:p w:rsidR="00A160E6" w:rsidRPr="00EE451B" w:rsidRDefault="00A160E6" w:rsidP="00A160E6"/>
    <w:p w:rsidR="00A160E6" w:rsidRPr="00EE451B" w:rsidRDefault="0046311D" w:rsidP="00A160E6">
      <w:pPr>
        <w:spacing w:after="0"/>
      </w:pPr>
      <w:r>
        <w:pict>
          <v:rect id="_x0000_i1026" style="width:226.8pt;height:1.5pt" o:hrpct="500" o:hrstd="t" o:hrnoshade="t" o:hr="t" fillcolor="black [3213]" stroked="f"/>
        </w:pict>
      </w:r>
    </w:p>
    <w:p w:rsidR="00A160E6" w:rsidRPr="00EE451B" w:rsidRDefault="00A160E6" w:rsidP="00A160E6">
      <w:r w:rsidRPr="00EE451B">
        <w:t>Reza Farzad</w:t>
      </w:r>
    </w:p>
    <w:p w:rsidR="00A160E6" w:rsidRPr="00EE451B" w:rsidRDefault="00A160E6" w:rsidP="00A160E6"/>
    <w:p w:rsidR="00A160E6" w:rsidRPr="00EE451B" w:rsidRDefault="0046311D" w:rsidP="00A160E6">
      <w:pPr>
        <w:spacing w:after="0"/>
      </w:pPr>
      <w:r>
        <w:pict>
          <v:rect id="_x0000_i1027" style="width:226.8pt;height:1.5pt" o:hrpct="500" o:hrstd="t" o:hrnoshade="t" o:hr="t" fillcolor="black [3213]" stroked="f"/>
        </w:pict>
      </w:r>
    </w:p>
    <w:p w:rsidR="00A160E6" w:rsidRPr="00EE451B" w:rsidRDefault="00A160E6" w:rsidP="00A160E6">
      <w:r w:rsidRPr="00EE451B">
        <w:t>Anders Leirpoll</w:t>
      </w:r>
      <w:r w:rsidRPr="00EE451B">
        <w:tab/>
      </w:r>
    </w:p>
    <w:p w:rsidR="00A160E6" w:rsidRPr="00EE451B" w:rsidRDefault="00A160E6" w:rsidP="00A160E6"/>
    <w:p w:rsidR="00A160E6" w:rsidRPr="00EE451B" w:rsidRDefault="0046311D" w:rsidP="00A160E6">
      <w:pPr>
        <w:spacing w:after="0"/>
      </w:pPr>
      <w:r>
        <w:pict>
          <v:rect id="_x0000_i1028" style="width:226.8pt;height:1.5pt" o:hrpct="500" o:hrstd="t" o:hrnoshade="t" o:hr="t" fillcolor="black [3213]" stroked="f"/>
        </w:pict>
      </w:r>
    </w:p>
    <w:p w:rsidR="00A160E6" w:rsidRPr="00EE451B" w:rsidRDefault="00A160E6" w:rsidP="00A160E6">
      <w:pPr>
        <w:rPr>
          <w:lang w:val="en-US"/>
        </w:rPr>
      </w:pPr>
      <w:r w:rsidRPr="00EE451B">
        <w:rPr>
          <w:lang w:val="en-US"/>
        </w:rPr>
        <w:t>Kasper Linnestad</w:t>
      </w:r>
    </w:p>
    <w:p w:rsidR="00491513" w:rsidRPr="007F31E9" w:rsidRDefault="00491513" w:rsidP="00B546E5">
      <w:pPr>
        <w:pStyle w:val="Heading5"/>
        <w:rPr>
          <w:iCs/>
        </w:rPr>
      </w:pPr>
      <w:r w:rsidRPr="007F31E9">
        <w:br w:type="page"/>
      </w:r>
    </w:p>
    <w:p w:rsidR="00A43BB2" w:rsidRPr="007F31E9" w:rsidRDefault="00005C3E" w:rsidP="002B5C50">
      <w:pPr>
        <w:pStyle w:val="Heading6"/>
      </w:pPr>
      <w:r w:rsidRPr="007F31E9">
        <w:lastRenderedPageBreak/>
        <w:t>Table of Contents</w:t>
      </w:r>
    </w:p>
    <w:p w:rsidR="00372CA5" w:rsidRDefault="00856331">
      <w:pPr>
        <w:pStyle w:val="TOC1"/>
        <w:tabs>
          <w:tab w:val="right" w:pos="9062"/>
        </w:tabs>
        <w:rPr>
          <w:rFonts w:asciiTheme="minorHAnsi" w:eastAsiaTheme="minorEastAsia" w:hAnsiTheme="minorHAnsi"/>
          <w:noProof/>
          <w:lang w:val="en-US"/>
        </w:rPr>
      </w:pPr>
      <w:r w:rsidRPr="007F31E9">
        <w:rPr>
          <w:lang w:val="en-US"/>
        </w:rPr>
        <w:fldChar w:fldCharType="begin"/>
      </w:r>
      <w:r w:rsidRPr="007F31E9">
        <w:rPr>
          <w:lang w:val="en-US"/>
        </w:rPr>
        <w:instrText xml:space="preserve"> TOC \o "1-3" \h \z \u \t "Heading 5;1;Heading 7;1;Heading 8;2" </w:instrText>
      </w:r>
      <w:r w:rsidRPr="007F31E9">
        <w:rPr>
          <w:lang w:val="en-US"/>
        </w:rPr>
        <w:fldChar w:fldCharType="separate"/>
      </w:r>
      <w:hyperlink w:anchor="_Toc372829283" w:history="1">
        <w:r w:rsidR="00372CA5" w:rsidRPr="00B95DBC">
          <w:rPr>
            <w:rStyle w:val="Hyperlink"/>
            <w:noProof/>
          </w:rPr>
          <w:t>Abstract</w:t>
        </w:r>
        <w:r w:rsidR="00372CA5">
          <w:rPr>
            <w:noProof/>
            <w:webHidden/>
          </w:rPr>
          <w:tab/>
        </w:r>
        <w:r w:rsidR="00372CA5">
          <w:rPr>
            <w:noProof/>
            <w:webHidden/>
          </w:rPr>
          <w:fldChar w:fldCharType="begin"/>
        </w:r>
        <w:r w:rsidR="00372CA5">
          <w:rPr>
            <w:noProof/>
            <w:webHidden/>
          </w:rPr>
          <w:instrText xml:space="preserve"> PAGEREF _Toc372829283 \h </w:instrText>
        </w:r>
        <w:r w:rsidR="00372CA5">
          <w:rPr>
            <w:noProof/>
            <w:webHidden/>
          </w:rPr>
        </w:r>
        <w:r w:rsidR="00372CA5">
          <w:rPr>
            <w:noProof/>
            <w:webHidden/>
          </w:rPr>
          <w:fldChar w:fldCharType="separate"/>
        </w:r>
        <w:r w:rsidR="003C18F0">
          <w:rPr>
            <w:noProof/>
            <w:webHidden/>
          </w:rPr>
          <w:t>i</w:t>
        </w:r>
        <w:r w:rsidR="00372CA5">
          <w:rPr>
            <w:noProof/>
            <w:webHidden/>
          </w:rPr>
          <w:fldChar w:fldCharType="end"/>
        </w:r>
      </w:hyperlink>
    </w:p>
    <w:p w:rsidR="00372CA5" w:rsidRDefault="00372CA5">
      <w:pPr>
        <w:pStyle w:val="TOC1"/>
        <w:tabs>
          <w:tab w:val="right" w:pos="9062"/>
        </w:tabs>
        <w:rPr>
          <w:rFonts w:asciiTheme="minorHAnsi" w:eastAsiaTheme="minorEastAsia" w:hAnsiTheme="minorHAnsi"/>
          <w:noProof/>
          <w:lang w:val="en-US"/>
        </w:rPr>
      </w:pPr>
      <w:hyperlink w:anchor="_Toc372829284" w:history="1">
        <w:r w:rsidRPr="00B95DBC">
          <w:rPr>
            <w:rStyle w:val="Hyperlink"/>
            <w:noProof/>
          </w:rPr>
          <w:t>Preface</w:t>
        </w:r>
        <w:r>
          <w:rPr>
            <w:noProof/>
            <w:webHidden/>
          </w:rPr>
          <w:tab/>
        </w:r>
        <w:r>
          <w:rPr>
            <w:noProof/>
            <w:webHidden/>
          </w:rPr>
          <w:fldChar w:fldCharType="begin"/>
        </w:r>
        <w:r>
          <w:rPr>
            <w:noProof/>
            <w:webHidden/>
          </w:rPr>
          <w:instrText xml:space="preserve"> PAGEREF _Toc372829284 \h </w:instrText>
        </w:r>
        <w:r>
          <w:rPr>
            <w:noProof/>
            <w:webHidden/>
          </w:rPr>
        </w:r>
        <w:r>
          <w:rPr>
            <w:noProof/>
            <w:webHidden/>
          </w:rPr>
          <w:fldChar w:fldCharType="separate"/>
        </w:r>
        <w:r w:rsidR="003C18F0">
          <w:rPr>
            <w:noProof/>
            <w:webHidden/>
          </w:rPr>
          <w:t>ii</w:t>
        </w:r>
        <w:r>
          <w:rPr>
            <w:noProof/>
            <w:webHidden/>
          </w:rPr>
          <w:fldChar w:fldCharType="end"/>
        </w:r>
      </w:hyperlink>
    </w:p>
    <w:p w:rsidR="00372CA5" w:rsidRDefault="00372CA5">
      <w:pPr>
        <w:pStyle w:val="TOC1"/>
        <w:tabs>
          <w:tab w:val="left" w:pos="440"/>
          <w:tab w:val="right" w:pos="9062"/>
        </w:tabs>
        <w:rPr>
          <w:rFonts w:asciiTheme="minorHAnsi" w:eastAsiaTheme="minorEastAsia" w:hAnsiTheme="minorHAnsi"/>
          <w:noProof/>
          <w:lang w:val="en-US"/>
        </w:rPr>
      </w:pPr>
      <w:hyperlink w:anchor="_Toc372829285" w:history="1">
        <w:r w:rsidRPr="00B95DBC">
          <w:rPr>
            <w:rStyle w:val="Hyperlink"/>
            <w:noProof/>
            <w:lang w:val="en-US"/>
          </w:rPr>
          <w:t>1</w:t>
        </w:r>
        <w:r>
          <w:rPr>
            <w:rFonts w:asciiTheme="minorHAnsi" w:eastAsiaTheme="minorEastAsia" w:hAnsiTheme="minorHAnsi"/>
            <w:noProof/>
            <w:lang w:val="en-US"/>
          </w:rPr>
          <w:tab/>
        </w:r>
        <w:r w:rsidRPr="00B95DBC">
          <w:rPr>
            <w:rStyle w:val="Hyperlink"/>
            <w:noProof/>
            <w:lang w:val="en-US"/>
          </w:rPr>
          <w:t>Design Basis</w:t>
        </w:r>
        <w:r>
          <w:rPr>
            <w:noProof/>
            <w:webHidden/>
          </w:rPr>
          <w:tab/>
        </w:r>
        <w:r>
          <w:rPr>
            <w:noProof/>
            <w:webHidden/>
          </w:rPr>
          <w:fldChar w:fldCharType="begin"/>
        </w:r>
        <w:r>
          <w:rPr>
            <w:noProof/>
            <w:webHidden/>
          </w:rPr>
          <w:instrText xml:space="preserve"> PAGEREF _Toc372829285 \h </w:instrText>
        </w:r>
        <w:r>
          <w:rPr>
            <w:noProof/>
            <w:webHidden/>
          </w:rPr>
        </w:r>
        <w:r>
          <w:rPr>
            <w:noProof/>
            <w:webHidden/>
          </w:rPr>
          <w:fldChar w:fldCharType="separate"/>
        </w:r>
        <w:r w:rsidR="003C18F0">
          <w:rPr>
            <w:noProof/>
            <w:webHidden/>
          </w:rPr>
          <w:t>1</w:t>
        </w:r>
        <w:r>
          <w:rPr>
            <w:noProof/>
            <w:webHidden/>
          </w:rPr>
          <w:fldChar w:fldCharType="end"/>
        </w:r>
      </w:hyperlink>
    </w:p>
    <w:p w:rsidR="00372CA5" w:rsidRDefault="00372CA5">
      <w:pPr>
        <w:pStyle w:val="TOC1"/>
        <w:tabs>
          <w:tab w:val="left" w:pos="440"/>
          <w:tab w:val="right" w:pos="9062"/>
        </w:tabs>
        <w:rPr>
          <w:rFonts w:asciiTheme="minorHAnsi" w:eastAsiaTheme="minorEastAsia" w:hAnsiTheme="minorHAnsi"/>
          <w:noProof/>
          <w:lang w:val="en-US"/>
        </w:rPr>
      </w:pPr>
      <w:hyperlink w:anchor="_Toc372829286" w:history="1">
        <w:r w:rsidRPr="00B95DBC">
          <w:rPr>
            <w:rStyle w:val="Hyperlink"/>
            <w:noProof/>
            <w:lang w:val="en-US"/>
          </w:rPr>
          <w:t>2</w:t>
        </w:r>
        <w:r>
          <w:rPr>
            <w:rFonts w:asciiTheme="minorHAnsi" w:eastAsiaTheme="minorEastAsia" w:hAnsiTheme="minorHAnsi"/>
            <w:noProof/>
            <w:lang w:val="en-US"/>
          </w:rPr>
          <w:tab/>
        </w:r>
        <w:r w:rsidRPr="00B95DBC">
          <w:rPr>
            <w:rStyle w:val="Hyperlink"/>
            <w:noProof/>
            <w:lang w:val="en-US"/>
          </w:rPr>
          <w:t>Introduction to Coal-Fired Power Plants</w:t>
        </w:r>
        <w:r>
          <w:rPr>
            <w:noProof/>
            <w:webHidden/>
          </w:rPr>
          <w:tab/>
        </w:r>
        <w:r>
          <w:rPr>
            <w:noProof/>
            <w:webHidden/>
          </w:rPr>
          <w:fldChar w:fldCharType="begin"/>
        </w:r>
        <w:r>
          <w:rPr>
            <w:noProof/>
            <w:webHidden/>
          </w:rPr>
          <w:instrText xml:space="preserve"> PAGEREF _Toc372829286 \h </w:instrText>
        </w:r>
        <w:r>
          <w:rPr>
            <w:noProof/>
            <w:webHidden/>
          </w:rPr>
        </w:r>
        <w:r>
          <w:rPr>
            <w:noProof/>
            <w:webHidden/>
          </w:rPr>
          <w:fldChar w:fldCharType="separate"/>
        </w:r>
        <w:r w:rsidR="003C18F0">
          <w:rPr>
            <w:noProof/>
            <w:webHidden/>
          </w:rPr>
          <w:t>2</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287" w:history="1">
        <w:r w:rsidRPr="00B95DBC">
          <w:rPr>
            <w:rStyle w:val="Hyperlink"/>
            <w:noProof/>
            <w:lang w:val="en-US"/>
          </w:rPr>
          <w:t>2.1</w:t>
        </w:r>
        <w:r>
          <w:rPr>
            <w:rFonts w:asciiTheme="minorHAnsi" w:eastAsiaTheme="minorEastAsia" w:hAnsiTheme="minorHAnsi"/>
            <w:noProof/>
            <w:lang w:val="en-US"/>
          </w:rPr>
          <w:tab/>
        </w:r>
        <w:r w:rsidRPr="00B95DBC">
          <w:rPr>
            <w:rStyle w:val="Hyperlink"/>
            <w:noProof/>
            <w:lang w:val="en-US"/>
          </w:rPr>
          <w:t>Conventional Coal-Fired Power Plants</w:t>
        </w:r>
        <w:r>
          <w:rPr>
            <w:noProof/>
            <w:webHidden/>
          </w:rPr>
          <w:tab/>
        </w:r>
        <w:r>
          <w:rPr>
            <w:noProof/>
            <w:webHidden/>
          </w:rPr>
          <w:fldChar w:fldCharType="begin"/>
        </w:r>
        <w:r>
          <w:rPr>
            <w:noProof/>
            <w:webHidden/>
          </w:rPr>
          <w:instrText xml:space="preserve"> PAGEREF _Toc372829287 \h </w:instrText>
        </w:r>
        <w:r>
          <w:rPr>
            <w:noProof/>
            <w:webHidden/>
          </w:rPr>
        </w:r>
        <w:r>
          <w:rPr>
            <w:noProof/>
            <w:webHidden/>
          </w:rPr>
          <w:fldChar w:fldCharType="separate"/>
        </w:r>
        <w:r w:rsidR="003C18F0">
          <w:rPr>
            <w:noProof/>
            <w:webHidden/>
          </w:rPr>
          <w:t>2</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288" w:history="1">
        <w:r w:rsidRPr="00B95DBC">
          <w:rPr>
            <w:rStyle w:val="Hyperlink"/>
            <w:noProof/>
            <w:lang w:val="en-US"/>
          </w:rPr>
          <w:t>2.1.1</w:t>
        </w:r>
        <w:r>
          <w:rPr>
            <w:rFonts w:asciiTheme="minorHAnsi" w:eastAsiaTheme="minorEastAsia" w:hAnsiTheme="minorHAnsi"/>
            <w:noProof/>
            <w:lang w:val="en-US"/>
          </w:rPr>
          <w:tab/>
        </w:r>
        <w:r w:rsidRPr="00B95DBC">
          <w:rPr>
            <w:rStyle w:val="Hyperlink"/>
            <w:noProof/>
            <w:lang w:val="en-US"/>
          </w:rPr>
          <w:t>Supercritical Coal Fired Power Plants</w:t>
        </w:r>
        <w:r>
          <w:rPr>
            <w:noProof/>
            <w:webHidden/>
          </w:rPr>
          <w:tab/>
        </w:r>
        <w:r>
          <w:rPr>
            <w:noProof/>
            <w:webHidden/>
          </w:rPr>
          <w:fldChar w:fldCharType="begin"/>
        </w:r>
        <w:r>
          <w:rPr>
            <w:noProof/>
            <w:webHidden/>
          </w:rPr>
          <w:instrText xml:space="preserve"> PAGEREF _Toc372829288 \h </w:instrText>
        </w:r>
        <w:r>
          <w:rPr>
            <w:noProof/>
            <w:webHidden/>
          </w:rPr>
        </w:r>
        <w:r>
          <w:rPr>
            <w:noProof/>
            <w:webHidden/>
          </w:rPr>
          <w:fldChar w:fldCharType="separate"/>
        </w:r>
        <w:r w:rsidR="003C18F0">
          <w:rPr>
            <w:noProof/>
            <w:webHidden/>
          </w:rPr>
          <w:t>3</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289" w:history="1">
        <w:r w:rsidRPr="00B95DBC">
          <w:rPr>
            <w:rStyle w:val="Hyperlink"/>
            <w:noProof/>
            <w:lang w:val="en-US"/>
          </w:rPr>
          <w:t>2.2</w:t>
        </w:r>
        <w:r>
          <w:rPr>
            <w:rFonts w:asciiTheme="minorHAnsi" w:eastAsiaTheme="minorEastAsia" w:hAnsiTheme="minorHAnsi"/>
            <w:noProof/>
            <w:lang w:val="en-US"/>
          </w:rPr>
          <w:tab/>
        </w:r>
        <w:r w:rsidRPr="00B95DBC">
          <w:rPr>
            <w:rStyle w:val="Hyperlink"/>
            <w:noProof/>
            <w:lang w:val="en-US"/>
          </w:rPr>
          <w:t>Integrated Gasification Combined Cycle (IGCC) Coal-Fired Power Plants</w:t>
        </w:r>
        <w:r>
          <w:rPr>
            <w:noProof/>
            <w:webHidden/>
          </w:rPr>
          <w:tab/>
        </w:r>
        <w:r>
          <w:rPr>
            <w:noProof/>
            <w:webHidden/>
          </w:rPr>
          <w:fldChar w:fldCharType="begin"/>
        </w:r>
        <w:r>
          <w:rPr>
            <w:noProof/>
            <w:webHidden/>
          </w:rPr>
          <w:instrText xml:space="preserve"> PAGEREF _Toc372829289 \h </w:instrText>
        </w:r>
        <w:r>
          <w:rPr>
            <w:noProof/>
            <w:webHidden/>
          </w:rPr>
        </w:r>
        <w:r>
          <w:rPr>
            <w:noProof/>
            <w:webHidden/>
          </w:rPr>
          <w:fldChar w:fldCharType="separate"/>
        </w:r>
        <w:r w:rsidR="003C18F0">
          <w:rPr>
            <w:noProof/>
            <w:webHidden/>
          </w:rPr>
          <w:t>4</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290" w:history="1">
        <w:r w:rsidRPr="00B95DBC">
          <w:rPr>
            <w:rStyle w:val="Hyperlink"/>
            <w:noProof/>
            <w:lang w:val="en-US"/>
          </w:rPr>
          <w:t>2.3</w:t>
        </w:r>
        <w:r>
          <w:rPr>
            <w:rFonts w:asciiTheme="minorHAnsi" w:eastAsiaTheme="minorEastAsia" w:hAnsiTheme="minorHAnsi"/>
            <w:noProof/>
            <w:lang w:val="en-US"/>
          </w:rPr>
          <w:tab/>
        </w:r>
        <w:r w:rsidRPr="00B95DBC">
          <w:rPr>
            <w:rStyle w:val="Hyperlink"/>
            <w:noProof/>
            <w:lang w:val="en-US"/>
          </w:rPr>
          <w:t>Oxygen-Fired Coal Combustion Power Plants (Chemical Looping Combustion)</w:t>
        </w:r>
        <w:r>
          <w:rPr>
            <w:noProof/>
            <w:webHidden/>
          </w:rPr>
          <w:tab/>
        </w:r>
        <w:r>
          <w:rPr>
            <w:noProof/>
            <w:webHidden/>
          </w:rPr>
          <w:fldChar w:fldCharType="begin"/>
        </w:r>
        <w:r>
          <w:rPr>
            <w:noProof/>
            <w:webHidden/>
          </w:rPr>
          <w:instrText xml:space="preserve"> PAGEREF _Toc372829290 \h </w:instrText>
        </w:r>
        <w:r>
          <w:rPr>
            <w:noProof/>
            <w:webHidden/>
          </w:rPr>
        </w:r>
        <w:r>
          <w:rPr>
            <w:noProof/>
            <w:webHidden/>
          </w:rPr>
          <w:fldChar w:fldCharType="separate"/>
        </w:r>
        <w:r w:rsidR="003C18F0">
          <w:rPr>
            <w:noProof/>
            <w:webHidden/>
          </w:rPr>
          <w:t>5</w:t>
        </w:r>
        <w:r>
          <w:rPr>
            <w:noProof/>
            <w:webHidden/>
          </w:rPr>
          <w:fldChar w:fldCharType="end"/>
        </w:r>
      </w:hyperlink>
    </w:p>
    <w:p w:rsidR="00372CA5" w:rsidRDefault="00372CA5">
      <w:pPr>
        <w:pStyle w:val="TOC1"/>
        <w:tabs>
          <w:tab w:val="left" w:pos="440"/>
          <w:tab w:val="right" w:pos="9062"/>
        </w:tabs>
        <w:rPr>
          <w:rFonts w:asciiTheme="minorHAnsi" w:eastAsiaTheme="minorEastAsia" w:hAnsiTheme="minorHAnsi"/>
          <w:noProof/>
          <w:lang w:val="en-US"/>
        </w:rPr>
      </w:pPr>
      <w:hyperlink w:anchor="_Toc372829291" w:history="1">
        <w:r w:rsidRPr="00B95DBC">
          <w:rPr>
            <w:rStyle w:val="Hyperlink"/>
            <w:noProof/>
            <w:lang w:val="en-US"/>
          </w:rPr>
          <w:t>3</w:t>
        </w:r>
        <w:r>
          <w:rPr>
            <w:rFonts w:asciiTheme="minorHAnsi" w:eastAsiaTheme="minorEastAsia" w:hAnsiTheme="minorHAnsi"/>
            <w:noProof/>
            <w:lang w:val="en-US"/>
          </w:rPr>
          <w:tab/>
        </w:r>
        <w:r w:rsidRPr="00B95DBC">
          <w:rPr>
            <w:rStyle w:val="Hyperlink"/>
            <w:noProof/>
            <w:lang w:val="en-US"/>
          </w:rPr>
          <w:t>Introduction to Flue Gas Treatment</w:t>
        </w:r>
        <w:r>
          <w:rPr>
            <w:noProof/>
            <w:webHidden/>
          </w:rPr>
          <w:tab/>
        </w:r>
        <w:r>
          <w:rPr>
            <w:noProof/>
            <w:webHidden/>
          </w:rPr>
          <w:fldChar w:fldCharType="begin"/>
        </w:r>
        <w:r>
          <w:rPr>
            <w:noProof/>
            <w:webHidden/>
          </w:rPr>
          <w:instrText xml:space="preserve"> PAGEREF _Toc372829291 \h </w:instrText>
        </w:r>
        <w:r>
          <w:rPr>
            <w:noProof/>
            <w:webHidden/>
          </w:rPr>
        </w:r>
        <w:r>
          <w:rPr>
            <w:noProof/>
            <w:webHidden/>
          </w:rPr>
          <w:fldChar w:fldCharType="separate"/>
        </w:r>
        <w:r w:rsidR="003C18F0">
          <w:rPr>
            <w:noProof/>
            <w:webHidden/>
          </w:rPr>
          <w:t>6</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292" w:history="1">
        <w:r w:rsidRPr="00B95DBC">
          <w:rPr>
            <w:rStyle w:val="Hyperlink"/>
            <w:noProof/>
            <w:lang w:val="en-US"/>
          </w:rPr>
          <w:t>3.1</w:t>
        </w:r>
        <w:r>
          <w:rPr>
            <w:rFonts w:asciiTheme="minorHAnsi" w:eastAsiaTheme="minorEastAsia" w:hAnsiTheme="minorHAnsi"/>
            <w:noProof/>
            <w:lang w:val="en-US"/>
          </w:rPr>
          <w:tab/>
        </w:r>
        <w:r w:rsidRPr="00B95DBC">
          <w:rPr>
            <w:rStyle w:val="Hyperlink"/>
            <w:noProof/>
            <w:lang w:val="en-US"/>
          </w:rPr>
          <w:t>CO</w:t>
        </w:r>
        <w:r w:rsidRPr="00B95DBC">
          <w:rPr>
            <w:rStyle w:val="Hyperlink"/>
            <w:noProof/>
            <w:vertAlign w:val="subscript"/>
            <w:lang w:val="en-US"/>
          </w:rPr>
          <w:t>2</w:t>
        </w:r>
        <w:r w:rsidRPr="00B95DBC">
          <w:rPr>
            <w:rStyle w:val="Hyperlink"/>
            <w:noProof/>
            <w:lang w:val="en-US"/>
          </w:rPr>
          <w:t xml:space="preserve"> Capture</w:t>
        </w:r>
        <w:r>
          <w:rPr>
            <w:noProof/>
            <w:webHidden/>
          </w:rPr>
          <w:tab/>
        </w:r>
        <w:r>
          <w:rPr>
            <w:noProof/>
            <w:webHidden/>
          </w:rPr>
          <w:fldChar w:fldCharType="begin"/>
        </w:r>
        <w:r>
          <w:rPr>
            <w:noProof/>
            <w:webHidden/>
          </w:rPr>
          <w:instrText xml:space="preserve"> PAGEREF _Toc372829292 \h </w:instrText>
        </w:r>
        <w:r>
          <w:rPr>
            <w:noProof/>
            <w:webHidden/>
          </w:rPr>
        </w:r>
        <w:r>
          <w:rPr>
            <w:noProof/>
            <w:webHidden/>
          </w:rPr>
          <w:fldChar w:fldCharType="separate"/>
        </w:r>
        <w:r w:rsidR="003C18F0">
          <w:rPr>
            <w:noProof/>
            <w:webHidden/>
          </w:rPr>
          <w:t>6</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293" w:history="1">
        <w:r w:rsidRPr="00B95DBC">
          <w:rPr>
            <w:rStyle w:val="Hyperlink"/>
            <w:noProof/>
            <w:lang w:val="en-US"/>
          </w:rPr>
          <w:t>3.1.1</w:t>
        </w:r>
        <w:r>
          <w:rPr>
            <w:rFonts w:asciiTheme="minorHAnsi" w:eastAsiaTheme="minorEastAsia" w:hAnsiTheme="minorHAnsi"/>
            <w:noProof/>
            <w:lang w:val="en-US"/>
          </w:rPr>
          <w:tab/>
        </w:r>
        <w:r w:rsidRPr="00B95DBC">
          <w:rPr>
            <w:rStyle w:val="Hyperlink"/>
            <w:noProof/>
            <w:lang w:val="en-US"/>
          </w:rPr>
          <w:t>Post-Combustion Capture</w:t>
        </w:r>
        <w:r>
          <w:rPr>
            <w:noProof/>
            <w:webHidden/>
          </w:rPr>
          <w:tab/>
        </w:r>
        <w:r>
          <w:rPr>
            <w:noProof/>
            <w:webHidden/>
          </w:rPr>
          <w:fldChar w:fldCharType="begin"/>
        </w:r>
        <w:r>
          <w:rPr>
            <w:noProof/>
            <w:webHidden/>
          </w:rPr>
          <w:instrText xml:space="preserve"> PAGEREF _Toc372829293 \h </w:instrText>
        </w:r>
        <w:r>
          <w:rPr>
            <w:noProof/>
            <w:webHidden/>
          </w:rPr>
        </w:r>
        <w:r>
          <w:rPr>
            <w:noProof/>
            <w:webHidden/>
          </w:rPr>
          <w:fldChar w:fldCharType="separate"/>
        </w:r>
        <w:r w:rsidR="003C18F0">
          <w:rPr>
            <w:noProof/>
            <w:webHidden/>
          </w:rPr>
          <w:t>6</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294" w:history="1">
        <w:r w:rsidRPr="00B95DBC">
          <w:rPr>
            <w:rStyle w:val="Hyperlink"/>
            <w:noProof/>
            <w:lang w:val="en-US"/>
          </w:rPr>
          <w:t>3.1.2</w:t>
        </w:r>
        <w:r>
          <w:rPr>
            <w:rFonts w:asciiTheme="minorHAnsi" w:eastAsiaTheme="minorEastAsia" w:hAnsiTheme="minorHAnsi"/>
            <w:noProof/>
            <w:lang w:val="en-US"/>
          </w:rPr>
          <w:tab/>
        </w:r>
        <w:r w:rsidRPr="00B95DBC">
          <w:rPr>
            <w:rStyle w:val="Hyperlink"/>
            <w:noProof/>
            <w:lang w:val="en-US"/>
          </w:rPr>
          <w:t>Pre-Combustion Capture</w:t>
        </w:r>
        <w:r>
          <w:rPr>
            <w:noProof/>
            <w:webHidden/>
          </w:rPr>
          <w:tab/>
        </w:r>
        <w:r>
          <w:rPr>
            <w:noProof/>
            <w:webHidden/>
          </w:rPr>
          <w:fldChar w:fldCharType="begin"/>
        </w:r>
        <w:r>
          <w:rPr>
            <w:noProof/>
            <w:webHidden/>
          </w:rPr>
          <w:instrText xml:space="preserve"> PAGEREF _Toc372829294 \h </w:instrText>
        </w:r>
        <w:r>
          <w:rPr>
            <w:noProof/>
            <w:webHidden/>
          </w:rPr>
        </w:r>
        <w:r>
          <w:rPr>
            <w:noProof/>
            <w:webHidden/>
          </w:rPr>
          <w:fldChar w:fldCharType="separate"/>
        </w:r>
        <w:r w:rsidR="003C18F0">
          <w:rPr>
            <w:noProof/>
            <w:webHidden/>
          </w:rPr>
          <w:t>7</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295" w:history="1">
        <w:r w:rsidRPr="00B95DBC">
          <w:rPr>
            <w:rStyle w:val="Hyperlink"/>
            <w:noProof/>
            <w:lang w:val="en-US"/>
          </w:rPr>
          <w:t>3.1.3</w:t>
        </w:r>
        <w:r>
          <w:rPr>
            <w:rFonts w:asciiTheme="minorHAnsi" w:eastAsiaTheme="minorEastAsia" w:hAnsiTheme="minorHAnsi"/>
            <w:noProof/>
            <w:lang w:val="en-US"/>
          </w:rPr>
          <w:tab/>
        </w:r>
        <w:r w:rsidRPr="00B95DBC">
          <w:rPr>
            <w:rStyle w:val="Hyperlink"/>
            <w:noProof/>
            <w:lang w:val="en-US"/>
          </w:rPr>
          <w:t>Oxygen-Fired Combustion</w:t>
        </w:r>
        <w:r>
          <w:rPr>
            <w:noProof/>
            <w:webHidden/>
          </w:rPr>
          <w:tab/>
        </w:r>
        <w:r>
          <w:rPr>
            <w:noProof/>
            <w:webHidden/>
          </w:rPr>
          <w:fldChar w:fldCharType="begin"/>
        </w:r>
        <w:r>
          <w:rPr>
            <w:noProof/>
            <w:webHidden/>
          </w:rPr>
          <w:instrText xml:space="preserve"> PAGEREF _Toc372829295 \h </w:instrText>
        </w:r>
        <w:r>
          <w:rPr>
            <w:noProof/>
            <w:webHidden/>
          </w:rPr>
        </w:r>
        <w:r>
          <w:rPr>
            <w:noProof/>
            <w:webHidden/>
          </w:rPr>
          <w:fldChar w:fldCharType="separate"/>
        </w:r>
        <w:r w:rsidR="003C18F0">
          <w:rPr>
            <w:noProof/>
            <w:webHidden/>
          </w:rPr>
          <w:t>8</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296" w:history="1">
        <w:r w:rsidRPr="00B95DBC">
          <w:rPr>
            <w:rStyle w:val="Hyperlink"/>
            <w:noProof/>
            <w:lang w:val="en-US"/>
          </w:rPr>
          <w:t>3.1.4</w:t>
        </w:r>
        <w:r>
          <w:rPr>
            <w:rFonts w:asciiTheme="minorHAnsi" w:eastAsiaTheme="minorEastAsia" w:hAnsiTheme="minorHAnsi"/>
            <w:noProof/>
            <w:lang w:val="en-US"/>
          </w:rPr>
          <w:tab/>
        </w:r>
        <w:r w:rsidRPr="00B95DBC">
          <w:rPr>
            <w:rStyle w:val="Hyperlink"/>
            <w:noProof/>
            <w:lang w:val="en-US"/>
          </w:rPr>
          <w:t>Carbon Storage</w:t>
        </w:r>
        <w:r>
          <w:rPr>
            <w:noProof/>
            <w:webHidden/>
          </w:rPr>
          <w:tab/>
        </w:r>
        <w:r>
          <w:rPr>
            <w:noProof/>
            <w:webHidden/>
          </w:rPr>
          <w:fldChar w:fldCharType="begin"/>
        </w:r>
        <w:r>
          <w:rPr>
            <w:noProof/>
            <w:webHidden/>
          </w:rPr>
          <w:instrText xml:space="preserve"> PAGEREF _Toc372829296 \h </w:instrText>
        </w:r>
        <w:r>
          <w:rPr>
            <w:noProof/>
            <w:webHidden/>
          </w:rPr>
        </w:r>
        <w:r>
          <w:rPr>
            <w:noProof/>
            <w:webHidden/>
          </w:rPr>
          <w:fldChar w:fldCharType="separate"/>
        </w:r>
        <w:r w:rsidR="003C18F0">
          <w:rPr>
            <w:noProof/>
            <w:webHidden/>
          </w:rPr>
          <w:t>8</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297" w:history="1">
        <w:r w:rsidRPr="00B95DBC">
          <w:rPr>
            <w:rStyle w:val="Hyperlink"/>
            <w:noProof/>
            <w:lang w:val="en-US"/>
          </w:rPr>
          <w:t>3.1.5</w:t>
        </w:r>
        <w:r>
          <w:rPr>
            <w:rFonts w:asciiTheme="minorHAnsi" w:eastAsiaTheme="minorEastAsia" w:hAnsiTheme="minorHAnsi"/>
            <w:noProof/>
            <w:lang w:val="en-US"/>
          </w:rPr>
          <w:tab/>
        </w:r>
        <w:r w:rsidRPr="00B95DBC">
          <w:rPr>
            <w:rStyle w:val="Hyperlink"/>
            <w:noProof/>
            <w:lang w:val="en-US"/>
          </w:rPr>
          <w:t>Economics of CO</w:t>
        </w:r>
        <w:r w:rsidRPr="00B95DBC">
          <w:rPr>
            <w:rStyle w:val="Hyperlink"/>
            <w:noProof/>
            <w:vertAlign w:val="subscript"/>
            <w:lang w:val="en-US"/>
          </w:rPr>
          <w:t>2</w:t>
        </w:r>
        <w:r w:rsidRPr="00B95DBC">
          <w:rPr>
            <w:rStyle w:val="Hyperlink"/>
            <w:noProof/>
            <w:lang w:val="en-US"/>
          </w:rPr>
          <w:t xml:space="preserve"> Capture</w:t>
        </w:r>
        <w:r>
          <w:rPr>
            <w:noProof/>
            <w:webHidden/>
          </w:rPr>
          <w:tab/>
        </w:r>
        <w:r>
          <w:rPr>
            <w:noProof/>
            <w:webHidden/>
          </w:rPr>
          <w:fldChar w:fldCharType="begin"/>
        </w:r>
        <w:r>
          <w:rPr>
            <w:noProof/>
            <w:webHidden/>
          </w:rPr>
          <w:instrText xml:space="preserve"> PAGEREF _Toc372829297 \h </w:instrText>
        </w:r>
        <w:r>
          <w:rPr>
            <w:noProof/>
            <w:webHidden/>
          </w:rPr>
        </w:r>
        <w:r>
          <w:rPr>
            <w:noProof/>
            <w:webHidden/>
          </w:rPr>
          <w:fldChar w:fldCharType="separate"/>
        </w:r>
        <w:r w:rsidR="003C18F0">
          <w:rPr>
            <w:noProof/>
            <w:webHidden/>
          </w:rPr>
          <w:t>8</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298" w:history="1">
        <w:r w:rsidRPr="00B95DBC">
          <w:rPr>
            <w:rStyle w:val="Hyperlink"/>
            <w:noProof/>
            <w:lang w:val="en-US"/>
          </w:rPr>
          <w:t>3.2</w:t>
        </w:r>
        <w:r>
          <w:rPr>
            <w:rFonts w:asciiTheme="minorHAnsi" w:eastAsiaTheme="minorEastAsia" w:hAnsiTheme="minorHAnsi"/>
            <w:noProof/>
            <w:lang w:val="en-US"/>
          </w:rPr>
          <w:tab/>
        </w:r>
        <w:r w:rsidRPr="00B95DBC">
          <w:rPr>
            <w:rStyle w:val="Hyperlink"/>
            <w:noProof/>
            <w:lang w:val="en-US"/>
          </w:rPr>
          <w:t>Flue Gas Desulphurization</w:t>
        </w:r>
        <w:r>
          <w:rPr>
            <w:noProof/>
            <w:webHidden/>
          </w:rPr>
          <w:tab/>
        </w:r>
        <w:r>
          <w:rPr>
            <w:noProof/>
            <w:webHidden/>
          </w:rPr>
          <w:fldChar w:fldCharType="begin"/>
        </w:r>
        <w:r>
          <w:rPr>
            <w:noProof/>
            <w:webHidden/>
          </w:rPr>
          <w:instrText xml:space="preserve"> PAGEREF _Toc372829298 \h </w:instrText>
        </w:r>
        <w:r>
          <w:rPr>
            <w:noProof/>
            <w:webHidden/>
          </w:rPr>
        </w:r>
        <w:r>
          <w:rPr>
            <w:noProof/>
            <w:webHidden/>
          </w:rPr>
          <w:fldChar w:fldCharType="separate"/>
        </w:r>
        <w:r w:rsidR="003C18F0">
          <w:rPr>
            <w:noProof/>
            <w:webHidden/>
          </w:rPr>
          <w:t>10</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299" w:history="1">
        <w:r w:rsidRPr="00B95DBC">
          <w:rPr>
            <w:rStyle w:val="Hyperlink"/>
            <w:noProof/>
            <w:lang w:val="en-US"/>
          </w:rPr>
          <w:t>3.2.1</w:t>
        </w:r>
        <w:r>
          <w:rPr>
            <w:rFonts w:asciiTheme="minorHAnsi" w:eastAsiaTheme="minorEastAsia" w:hAnsiTheme="minorHAnsi"/>
            <w:noProof/>
            <w:lang w:val="en-US"/>
          </w:rPr>
          <w:tab/>
        </w:r>
        <w:r w:rsidRPr="00B95DBC">
          <w:rPr>
            <w:rStyle w:val="Hyperlink"/>
            <w:noProof/>
            <w:lang w:val="en-US"/>
          </w:rPr>
          <w:t>Wet scrubbing</w:t>
        </w:r>
        <w:r>
          <w:rPr>
            <w:noProof/>
            <w:webHidden/>
          </w:rPr>
          <w:tab/>
        </w:r>
        <w:r>
          <w:rPr>
            <w:noProof/>
            <w:webHidden/>
          </w:rPr>
          <w:fldChar w:fldCharType="begin"/>
        </w:r>
        <w:r>
          <w:rPr>
            <w:noProof/>
            <w:webHidden/>
          </w:rPr>
          <w:instrText xml:space="preserve"> PAGEREF _Toc372829299 \h </w:instrText>
        </w:r>
        <w:r>
          <w:rPr>
            <w:noProof/>
            <w:webHidden/>
          </w:rPr>
        </w:r>
        <w:r>
          <w:rPr>
            <w:noProof/>
            <w:webHidden/>
          </w:rPr>
          <w:fldChar w:fldCharType="separate"/>
        </w:r>
        <w:r w:rsidR="003C18F0">
          <w:rPr>
            <w:noProof/>
            <w:webHidden/>
          </w:rPr>
          <w:t>10</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00" w:history="1">
        <w:r w:rsidRPr="00B95DBC">
          <w:rPr>
            <w:rStyle w:val="Hyperlink"/>
            <w:noProof/>
            <w:lang w:val="en-US"/>
          </w:rPr>
          <w:t>3.2.2</w:t>
        </w:r>
        <w:r>
          <w:rPr>
            <w:rFonts w:asciiTheme="minorHAnsi" w:eastAsiaTheme="minorEastAsia" w:hAnsiTheme="minorHAnsi"/>
            <w:noProof/>
            <w:lang w:val="en-US"/>
          </w:rPr>
          <w:tab/>
        </w:r>
        <w:r w:rsidRPr="00B95DBC">
          <w:rPr>
            <w:rStyle w:val="Hyperlink"/>
            <w:noProof/>
            <w:lang w:val="en-US"/>
          </w:rPr>
          <w:t>Dry Scrubbing</w:t>
        </w:r>
        <w:r>
          <w:rPr>
            <w:noProof/>
            <w:webHidden/>
          </w:rPr>
          <w:tab/>
        </w:r>
        <w:r>
          <w:rPr>
            <w:noProof/>
            <w:webHidden/>
          </w:rPr>
          <w:fldChar w:fldCharType="begin"/>
        </w:r>
        <w:r>
          <w:rPr>
            <w:noProof/>
            <w:webHidden/>
          </w:rPr>
          <w:instrText xml:space="preserve"> PAGEREF _Toc372829300 \h </w:instrText>
        </w:r>
        <w:r>
          <w:rPr>
            <w:noProof/>
            <w:webHidden/>
          </w:rPr>
        </w:r>
        <w:r>
          <w:rPr>
            <w:noProof/>
            <w:webHidden/>
          </w:rPr>
          <w:fldChar w:fldCharType="separate"/>
        </w:r>
        <w:r w:rsidR="003C18F0">
          <w:rPr>
            <w:noProof/>
            <w:webHidden/>
          </w:rPr>
          <w:t>11</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01" w:history="1">
        <w:r w:rsidRPr="00B95DBC">
          <w:rPr>
            <w:rStyle w:val="Hyperlink"/>
            <w:noProof/>
            <w:lang w:val="en-US"/>
          </w:rPr>
          <w:t>3.3</w:t>
        </w:r>
        <w:r>
          <w:rPr>
            <w:rFonts w:asciiTheme="minorHAnsi" w:eastAsiaTheme="minorEastAsia" w:hAnsiTheme="minorHAnsi"/>
            <w:noProof/>
            <w:lang w:val="en-US"/>
          </w:rPr>
          <w:tab/>
        </w:r>
        <w:r w:rsidRPr="00B95DBC">
          <w:rPr>
            <w:rStyle w:val="Hyperlink"/>
            <w:noProof/>
            <w:lang w:val="en-US"/>
          </w:rPr>
          <w:t>NO</w:t>
        </w:r>
        <w:r w:rsidRPr="00B95DBC">
          <w:rPr>
            <w:rStyle w:val="Hyperlink"/>
            <w:noProof/>
            <w:vertAlign w:val="subscript"/>
            <w:lang w:val="en-US"/>
          </w:rPr>
          <w:t>x</w:t>
        </w:r>
        <w:r w:rsidRPr="00B95DBC">
          <w:rPr>
            <w:rStyle w:val="Hyperlink"/>
            <w:noProof/>
            <w:lang w:val="en-US"/>
          </w:rPr>
          <w:t xml:space="preserve"> Removal</w:t>
        </w:r>
        <w:r>
          <w:rPr>
            <w:noProof/>
            <w:webHidden/>
          </w:rPr>
          <w:tab/>
        </w:r>
        <w:r>
          <w:rPr>
            <w:noProof/>
            <w:webHidden/>
          </w:rPr>
          <w:fldChar w:fldCharType="begin"/>
        </w:r>
        <w:r>
          <w:rPr>
            <w:noProof/>
            <w:webHidden/>
          </w:rPr>
          <w:instrText xml:space="preserve"> PAGEREF _Toc372829301 \h </w:instrText>
        </w:r>
        <w:r>
          <w:rPr>
            <w:noProof/>
            <w:webHidden/>
          </w:rPr>
        </w:r>
        <w:r>
          <w:rPr>
            <w:noProof/>
            <w:webHidden/>
          </w:rPr>
          <w:fldChar w:fldCharType="separate"/>
        </w:r>
        <w:r w:rsidR="003C18F0">
          <w:rPr>
            <w:noProof/>
            <w:webHidden/>
          </w:rPr>
          <w:t>12</w:t>
        </w:r>
        <w:r>
          <w:rPr>
            <w:noProof/>
            <w:webHidden/>
          </w:rPr>
          <w:fldChar w:fldCharType="end"/>
        </w:r>
      </w:hyperlink>
    </w:p>
    <w:p w:rsidR="00372CA5" w:rsidRDefault="00372CA5">
      <w:pPr>
        <w:pStyle w:val="TOC1"/>
        <w:tabs>
          <w:tab w:val="left" w:pos="440"/>
          <w:tab w:val="right" w:pos="9062"/>
        </w:tabs>
        <w:rPr>
          <w:rFonts w:asciiTheme="minorHAnsi" w:eastAsiaTheme="minorEastAsia" w:hAnsiTheme="minorHAnsi"/>
          <w:noProof/>
          <w:lang w:val="en-US"/>
        </w:rPr>
      </w:pPr>
      <w:hyperlink w:anchor="_Toc372829302" w:history="1">
        <w:r w:rsidRPr="00B95DBC">
          <w:rPr>
            <w:rStyle w:val="Hyperlink"/>
            <w:noProof/>
            <w:lang w:val="en-US"/>
          </w:rPr>
          <w:t>4</w:t>
        </w:r>
        <w:r>
          <w:rPr>
            <w:rFonts w:asciiTheme="minorHAnsi" w:eastAsiaTheme="minorEastAsia" w:hAnsiTheme="minorHAnsi"/>
            <w:noProof/>
            <w:lang w:val="en-US"/>
          </w:rPr>
          <w:tab/>
        </w:r>
        <w:r w:rsidRPr="00B95DBC">
          <w:rPr>
            <w:rStyle w:val="Hyperlink"/>
            <w:noProof/>
            <w:lang w:val="en-US"/>
          </w:rPr>
          <w:t>Process Descriptions</w:t>
        </w:r>
        <w:r>
          <w:rPr>
            <w:noProof/>
            <w:webHidden/>
          </w:rPr>
          <w:tab/>
        </w:r>
        <w:r>
          <w:rPr>
            <w:noProof/>
            <w:webHidden/>
          </w:rPr>
          <w:fldChar w:fldCharType="begin"/>
        </w:r>
        <w:r>
          <w:rPr>
            <w:noProof/>
            <w:webHidden/>
          </w:rPr>
          <w:instrText xml:space="preserve"> PAGEREF _Toc372829302 \h </w:instrText>
        </w:r>
        <w:r>
          <w:rPr>
            <w:noProof/>
            <w:webHidden/>
          </w:rPr>
        </w:r>
        <w:r>
          <w:rPr>
            <w:noProof/>
            <w:webHidden/>
          </w:rPr>
          <w:fldChar w:fldCharType="separate"/>
        </w:r>
        <w:r w:rsidR="003C18F0">
          <w:rPr>
            <w:noProof/>
            <w:webHidden/>
          </w:rPr>
          <w:t>12</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03" w:history="1">
        <w:r w:rsidRPr="00B95DBC">
          <w:rPr>
            <w:rStyle w:val="Hyperlink"/>
            <w:noProof/>
            <w:lang w:val="en-US"/>
          </w:rPr>
          <w:t>4.1</w:t>
        </w:r>
        <w:r>
          <w:rPr>
            <w:rFonts w:asciiTheme="minorHAnsi" w:eastAsiaTheme="minorEastAsia" w:hAnsiTheme="minorHAnsi"/>
            <w:noProof/>
            <w:lang w:val="en-US"/>
          </w:rPr>
          <w:tab/>
        </w:r>
        <w:r w:rsidRPr="00B95DBC">
          <w:rPr>
            <w:rStyle w:val="Hyperlink"/>
            <w:noProof/>
            <w:lang w:val="en-US"/>
          </w:rPr>
          <w:t>Current Plant at Svalbard</w:t>
        </w:r>
        <w:r>
          <w:rPr>
            <w:noProof/>
            <w:webHidden/>
          </w:rPr>
          <w:tab/>
        </w:r>
        <w:r>
          <w:rPr>
            <w:noProof/>
            <w:webHidden/>
          </w:rPr>
          <w:fldChar w:fldCharType="begin"/>
        </w:r>
        <w:r>
          <w:rPr>
            <w:noProof/>
            <w:webHidden/>
          </w:rPr>
          <w:instrText xml:space="preserve"> PAGEREF _Toc372829303 \h </w:instrText>
        </w:r>
        <w:r>
          <w:rPr>
            <w:noProof/>
            <w:webHidden/>
          </w:rPr>
        </w:r>
        <w:r>
          <w:rPr>
            <w:noProof/>
            <w:webHidden/>
          </w:rPr>
          <w:fldChar w:fldCharType="separate"/>
        </w:r>
        <w:r w:rsidR="003C18F0">
          <w:rPr>
            <w:noProof/>
            <w:webHidden/>
          </w:rPr>
          <w:t>12</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04" w:history="1">
        <w:r w:rsidRPr="00B95DBC">
          <w:rPr>
            <w:rStyle w:val="Hyperlink"/>
            <w:noProof/>
            <w:lang w:val="en-US"/>
          </w:rPr>
          <w:t>4.1.1</w:t>
        </w:r>
        <w:r>
          <w:rPr>
            <w:rFonts w:asciiTheme="minorHAnsi" w:eastAsiaTheme="minorEastAsia" w:hAnsiTheme="minorHAnsi"/>
            <w:noProof/>
            <w:lang w:val="en-US"/>
          </w:rPr>
          <w:tab/>
        </w:r>
        <w:r w:rsidRPr="00B95DBC">
          <w:rPr>
            <w:rStyle w:val="Hyperlink"/>
            <w:noProof/>
            <w:lang w:val="en-US"/>
          </w:rPr>
          <w:t>Boiler</w:t>
        </w:r>
        <w:r>
          <w:rPr>
            <w:noProof/>
            <w:webHidden/>
          </w:rPr>
          <w:tab/>
        </w:r>
        <w:r>
          <w:rPr>
            <w:noProof/>
            <w:webHidden/>
          </w:rPr>
          <w:fldChar w:fldCharType="begin"/>
        </w:r>
        <w:r>
          <w:rPr>
            <w:noProof/>
            <w:webHidden/>
          </w:rPr>
          <w:instrText xml:space="preserve"> PAGEREF _Toc372829304 \h </w:instrText>
        </w:r>
        <w:r>
          <w:rPr>
            <w:noProof/>
            <w:webHidden/>
          </w:rPr>
        </w:r>
        <w:r>
          <w:rPr>
            <w:noProof/>
            <w:webHidden/>
          </w:rPr>
          <w:fldChar w:fldCharType="separate"/>
        </w:r>
        <w:r w:rsidR="003C18F0">
          <w:rPr>
            <w:noProof/>
            <w:webHidden/>
          </w:rPr>
          <w:t>13</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05" w:history="1">
        <w:r w:rsidRPr="00B95DBC">
          <w:rPr>
            <w:rStyle w:val="Hyperlink"/>
            <w:noProof/>
            <w:lang w:val="en-US"/>
          </w:rPr>
          <w:t>4.1.2</w:t>
        </w:r>
        <w:r>
          <w:rPr>
            <w:rFonts w:asciiTheme="minorHAnsi" w:eastAsiaTheme="minorEastAsia" w:hAnsiTheme="minorHAnsi"/>
            <w:noProof/>
            <w:lang w:val="en-US"/>
          </w:rPr>
          <w:tab/>
        </w:r>
        <w:r w:rsidRPr="00B95DBC">
          <w:rPr>
            <w:rStyle w:val="Hyperlink"/>
            <w:noProof/>
            <w:lang w:val="en-US"/>
          </w:rPr>
          <w:t>Steam Cycle</w:t>
        </w:r>
        <w:r>
          <w:rPr>
            <w:noProof/>
            <w:webHidden/>
          </w:rPr>
          <w:tab/>
        </w:r>
        <w:r>
          <w:rPr>
            <w:noProof/>
            <w:webHidden/>
          </w:rPr>
          <w:fldChar w:fldCharType="begin"/>
        </w:r>
        <w:r>
          <w:rPr>
            <w:noProof/>
            <w:webHidden/>
          </w:rPr>
          <w:instrText xml:space="preserve"> PAGEREF _Toc372829305 \h </w:instrText>
        </w:r>
        <w:r>
          <w:rPr>
            <w:noProof/>
            <w:webHidden/>
          </w:rPr>
        </w:r>
        <w:r>
          <w:rPr>
            <w:noProof/>
            <w:webHidden/>
          </w:rPr>
          <w:fldChar w:fldCharType="separate"/>
        </w:r>
        <w:r w:rsidR="003C18F0">
          <w:rPr>
            <w:noProof/>
            <w:webHidden/>
          </w:rPr>
          <w:t>13</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06" w:history="1">
        <w:r w:rsidRPr="00B95DBC">
          <w:rPr>
            <w:rStyle w:val="Hyperlink"/>
            <w:noProof/>
            <w:lang w:val="en-US"/>
          </w:rPr>
          <w:t>4.1.3</w:t>
        </w:r>
        <w:r>
          <w:rPr>
            <w:rFonts w:asciiTheme="minorHAnsi" w:eastAsiaTheme="minorEastAsia" w:hAnsiTheme="minorHAnsi"/>
            <w:noProof/>
            <w:lang w:val="en-US"/>
          </w:rPr>
          <w:tab/>
        </w:r>
        <w:r w:rsidRPr="00B95DBC">
          <w:rPr>
            <w:rStyle w:val="Hyperlink"/>
            <w:noProof/>
            <w:lang w:val="en-US"/>
          </w:rPr>
          <w:t>District Heating</w:t>
        </w:r>
        <w:r>
          <w:rPr>
            <w:noProof/>
            <w:webHidden/>
          </w:rPr>
          <w:tab/>
        </w:r>
        <w:r>
          <w:rPr>
            <w:noProof/>
            <w:webHidden/>
          </w:rPr>
          <w:fldChar w:fldCharType="begin"/>
        </w:r>
        <w:r>
          <w:rPr>
            <w:noProof/>
            <w:webHidden/>
          </w:rPr>
          <w:instrText xml:space="preserve"> PAGEREF _Toc372829306 \h </w:instrText>
        </w:r>
        <w:r>
          <w:rPr>
            <w:noProof/>
            <w:webHidden/>
          </w:rPr>
        </w:r>
        <w:r>
          <w:rPr>
            <w:noProof/>
            <w:webHidden/>
          </w:rPr>
          <w:fldChar w:fldCharType="separate"/>
        </w:r>
        <w:r w:rsidR="003C18F0">
          <w:rPr>
            <w:noProof/>
            <w:webHidden/>
          </w:rPr>
          <w:t>13</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07" w:history="1">
        <w:r w:rsidRPr="00B95DBC">
          <w:rPr>
            <w:rStyle w:val="Hyperlink"/>
            <w:noProof/>
            <w:lang w:val="en-US"/>
          </w:rPr>
          <w:t>4.1.4</w:t>
        </w:r>
        <w:r>
          <w:rPr>
            <w:rFonts w:asciiTheme="minorHAnsi" w:eastAsiaTheme="minorEastAsia" w:hAnsiTheme="minorHAnsi"/>
            <w:noProof/>
            <w:lang w:val="en-US"/>
          </w:rPr>
          <w:tab/>
        </w:r>
        <w:r w:rsidRPr="00B95DBC">
          <w:rPr>
            <w:rStyle w:val="Hyperlink"/>
            <w:noProof/>
            <w:lang w:val="en-US"/>
          </w:rPr>
          <w:t>Gas Treatment</w:t>
        </w:r>
        <w:r>
          <w:rPr>
            <w:noProof/>
            <w:webHidden/>
          </w:rPr>
          <w:tab/>
        </w:r>
        <w:r>
          <w:rPr>
            <w:noProof/>
            <w:webHidden/>
          </w:rPr>
          <w:fldChar w:fldCharType="begin"/>
        </w:r>
        <w:r>
          <w:rPr>
            <w:noProof/>
            <w:webHidden/>
          </w:rPr>
          <w:instrText xml:space="preserve"> PAGEREF _Toc372829307 \h </w:instrText>
        </w:r>
        <w:r>
          <w:rPr>
            <w:noProof/>
            <w:webHidden/>
          </w:rPr>
        </w:r>
        <w:r>
          <w:rPr>
            <w:noProof/>
            <w:webHidden/>
          </w:rPr>
          <w:fldChar w:fldCharType="separate"/>
        </w:r>
        <w:r w:rsidR="003C18F0">
          <w:rPr>
            <w:noProof/>
            <w:webHidden/>
          </w:rPr>
          <w:t>13</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08" w:history="1">
        <w:r w:rsidRPr="00B95DBC">
          <w:rPr>
            <w:rStyle w:val="Hyperlink"/>
            <w:noProof/>
            <w:lang w:val="en-US"/>
          </w:rPr>
          <w:t>4.2</w:t>
        </w:r>
        <w:r>
          <w:rPr>
            <w:rFonts w:asciiTheme="minorHAnsi" w:eastAsiaTheme="minorEastAsia" w:hAnsiTheme="minorHAnsi"/>
            <w:noProof/>
            <w:lang w:val="en-US"/>
          </w:rPr>
          <w:tab/>
        </w:r>
        <w:r w:rsidRPr="00B95DBC">
          <w:rPr>
            <w:rStyle w:val="Hyperlink"/>
            <w:noProof/>
            <w:lang w:val="en-US"/>
          </w:rPr>
          <w:t>Proposed Pulverized Coal plant with Carbon Capture and Storage (Base Case)</w:t>
        </w:r>
        <w:r>
          <w:rPr>
            <w:noProof/>
            <w:webHidden/>
          </w:rPr>
          <w:tab/>
        </w:r>
        <w:r>
          <w:rPr>
            <w:noProof/>
            <w:webHidden/>
          </w:rPr>
          <w:fldChar w:fldCharType="begin"/>
        </w:r>
        <w:r>
          <w:rPr>
            <w:noProof/>
            <w:webHidden/>
          </w:rPr>
          <w:instrText xml:space="preserve"> PAGEREF _Toc372829308 \h </w:instrText>
        </w:r>
        <w:r>
          <w:rPr>
            <w:noProof/>
            <w:webHidden/>
          </w:rPr>
        </w:r>
        <w:r>
          <w:rPr>
            <w:noProof/>
            <w:webHidden/>
          </w:rPr>
          <w:fldChar w:fldCharType="separate"/>
        </w:r>
        <w:r w:rsidR="003C18F0">
          <w:rPr>
            <w:noProof/>
            <w:webHidden/>
          </w:rPr>
          <w:t>14</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09" w:history="1">
        <w:r w:rsidRPr="00B95DBC">
          <w:rPr>
            <w:rStyle w:val="Hyperlink"/>
            <w:noProof/>
            <w:lang w:val="en-US"/>
          </w:rPr>
          <w:t>4.2.1</w:t>
        </w:r>
        <w:r>
          <w:rPr>
            <w:rFonts w:asciiTheme="minorHAnsi" w:eastAsiaTheme="minorEastAsia" w:hAnsiTheme="minorHAnsi"/>
            <w:noProof/>
            <w:lang w:val="en-US"/>
          </w:rPr>
          <w:tab/>
        </w:r>
        <w:r w:rsidRPr="00B95DBC">
          <w:rPr>
            <w:rStyle w:val="Hyperlink"/>
            <w:noProof/>
            <w:lang w:val="en-US"/>
          </w:rPr>
          <w:t>Pulverized Coal Boiler</w:t>
        </w:r>
        <w:r>
          <w:rPr>
            <w:noProof/>
            <w:webHidden/>
          </w:rPr>
          <w:tab/>
        </w:r>
        <w:r>
          <w:rPr>
            <w:noProof/>
            <w:webHidden/>
          </w:rPr>
          <w:fldChar w:fldCharType="begin"/>
        </w:r>
        <w:r>
          <w:rPr>
            <w:noProof/>
            <w:webHidden/>
          </w:rPr>
          <w:instrText xml:space="preserve"> PAGEREF _Toc372829309 \h </w:instrText>
        </w:r>
        <w:r>
          <w:rPr>
            <w:noProof/>
            <w:webHidden/>
          </w:rPr>
        </w:r>
        <w:r>
          <w:rPr>
            <w:noProof/>
            <w:webHidden/>
          </w:rPr>
          <w:fldChar w:fldCharType="separate"/>
        </w:r>
        <w:r w:rsidR="003C18F0">
          <w:rPr>
            <w:noProof/>
            <w:webHidden/>
          </w:rPr>
          <w:t>14</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10" w:history="1">
        <w:r w:rsidRPr="00B95DBC">
          <w:rPr>
            <w:rStyle w:val="Hyperlink"/>
            <w:noProof/>
            <w:lang w:val="en-US"/>
          </w:rPr>
          <w:t>4.2.2</w:t>
        </w:r>
        <w:r>
          <w:rPr>
            <w:rFonts w:asciiTheme="minorHAnsi" w:eastAsiaTheme="minorEastAsia" w:hAnsiTheme="minorHAnsi"/>
            <w:noProof/>
            <w:lang w:val="en-US"/>
          </w:rPr>
          <w:tab/>
        </w:r>
        <w:r w:rsidRPr="00B95DBC">
          <w:rPr>
            <w:rStyle w:val="Hyperlink"/>
            <w:noProof/>
            <w:lang w:val="en-US"/>
          </w:rPr>
          <w:t>Steam Cycle</w:t>
        </w:r>
        <w:r>
          <w:rPr>
            <w:noProof/>
            <w:webHidden/>
          </w:rPr>
          <w:tab/>
        </w:r>
        <w:r>
          <w:rPr>
            <w:noProof/>
            <w:webHidden/>
          </w:rPr>
          <w:fldChar w:fldCharType="begin"/>
        </w:r>
        <w:r>
          <w:rPr>
            <w:noProof/>
            <w:webHidden/>
          </w:rPr>
          <w:instrText xml:space="preserve"> PAGEREF _Toc372829310 \h </w:instrText>
        </w:r>
        <w:r>
          <w:rPr>
            <w:noProof/>
            <w:webHidden/>
          </w:rPr>
        </w:r>
        <w:r>
          <w:rPr>
            <w:noProof/>
            <w:webHidden/>
          </w:rPr>
          <w:fldChar w:fldCharType="separate"/>
        </w:r>
        <w:r w:rsidR="003C18F0">
          <w:rPr>
            <w:noProof/>
            <w:webHidden/>
          </w:rPr>
          <w:t>14</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11" w:history="1">
        <w:r w:rsidRPr="00B95DBC">
          <w:rPr>
            <w:rStyle w:val="Hyperlink"/>
            <w:noProof/>
            <w:lang w:val="en-US"/>
          </w:rPr>
          <w:t>4.2.3</w:t>
        </w:r>
        <w:r>
          <w:rPr>
            <w:rFonts w:asciiTheme="minorHAnsi" w:eastAsiaTheme="minorEastAsia" w:hAnsiTheme="minorHAnsi"/>
            <w:noProof/>
            <w:lang w:val="en-US"/>
          </w:rPr>
          <w:tab/>
        </w:r>
        <w:r w:rsidRPr="00B95DBC">
          <w:rPr>
            <w:rStyle w:val="Hyperlink"/>
            <w:noProof/>
            <w:lang w:val="en-US"/>
          </w:rPr>
          <w:t>Flue Gas Treatment</w:t>
        </w:r>
        <w:r>
          <w:rPr>
            <w:noProof/>
            <w:webHidden/>
          </w:rPr>
          <w:tab/>
        </w:r>
        <w:r>
          <w:rPr>
            <w:noProof/>
            <w:webHidden/>
          </w:rPr>
          <w:fldChar w:fldCharType="begin"/>
        </w:r>
        <w:r>
          <w:rPr>
            <w:noProof/>
            <w:webHidden/>
          </w:rPr>
          <w:instrText xml:space="preserve"> PAGEREF _Toc372829311 \h </w:instrText>
        </w:r>
        <w:r>
          <w:rPr>
            <w:noProof/>
            <w:webHidden/>
          </w:rPr>
        </w:r>
        <w:r>
          <w:rPr>
            <w:noProof/>
            <w:webHidden/>
          </w:rPr>
          <w:fldChar w:fldCharType="separate"/>
        </w:r>
        <w:r w:rsidR="003C18F0">
          <w:rPr>
            <w:noProof/>
            <w:webHidden/>
          </w:rPr>
          <w:t>15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12" w:history="1">
        <w:r w:rsidRPr="00B95DBC">
          <w:rPr>
            <w:rStyle w:val="Hyperlink"/>
            <w:noProof/>
            <w:lang w:val="en-US"/>
          </w:rPr>
          <w:t>4.2.4</w:t>
        </w:r>
        <w:r>
          <w:rPr>
            <w:rFonts w:asciiTheme="minorHAnsi" w:eastAsiaTheme="minorEastAsia" w:hAnsiTheme="minorHAnsi"/>
            <w:noProof/>
            <w:lang w:val="en-US"/>
          </w:rPr>
          <w:tab/>
        </w:r>
        <w:r w:rsidRPr="00B95DBC">
          <w:rPr>
            <w:rStyle w:val="Hyperlink"/>
            <w:noProof/>
            <w:lang w:val="en-US"/>
          </w:rPr>
          <w:t>District Heating</w:t>
        </w:r>
        <w:r>
          <w:rPr>
            <w:noProof/>
            <w:webHidden/>
          </w:rPr>
          <w:tab/>
        </w:r>
        <w:r>
          <w:rPr>
            <w:noProof/>
            <w:webHidden/>
          </w:rPr>
          <w:fldChar w:fldCharType="begin"/>
        </w:r>
        <w:r>
          <w:rPr>
            <w:noProof/>
            <w:webHidden/>
          </w:rPr>
          <w:instrText xml:space="preserve"> PAGEREF _Toc372829312 \h </w:instrText>
        </w:r>
        <w:r>
          <w:rPr>
            <w:noProof/>
            <w:webHidden/>
          </w:rPr>
        </w:r>
        <w:r>
          <w:rPr>
            <w:noProof/>
            <w:webHidden/>
          </w:rPr>
          <w:fldChar w:fldCharType="separate"/>
        </w:r>
        <w:r w:rsidR="003C18F0">
          <w:rPr>
            <w:noProof/>
            <w:webHidden/>
          </w:rPr>
          <w:t>15</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13" w:history="1">
        <w:r w:rsidRPr="00B95DBC">
          <w:rPr>
            <w:rStyle w:val="Hyperlink"/>
            <w:noProof/>
            <w:lang w:val="en-US"/>
          </w:rPr>
          <w:t>4.3</w:t>
        </w:r>
        <w:r>
          <w:rPr>
            <w:rFonts w:asciiTheme="minorHAnsi" w:eastAsiaTheme="minorEastAsia" w:hAnsiTheme="minorHAnsi"/>
            <w:noProof/>
            <w:lang w:val="en-US"/>
          </w:rPr>
          <w:tab/>
        </w:r>
        <w:r w:rsidRPr="00B95DBC">
          <w:rPr>
            <w:rStyle w:val="Hyperlink"/>
            <w:noProof/>
            <w:lang w:val="en-US"/>
          </w:rPr>
          <w:t>Case Studies</w:t>
        </w:r>
        <w:r>
          <w:rPr>
            <w:noProof/>
            <w:webHidden/>
          </w:rPr>
          <w:tab/>
        </w:r>
        <w:r>
          <w:rPr>
            <w:noProof/>
            <w:webHidden/>
          </w:rPr>
          <w:fldChar w:fldCharType="begin"/>
        </w:r>
        <w:r>
          <w:rPr>
            <w:noProof/>
            <w:webHidden/>
          </w:rPr>
          <w:instrText xml:space="preserve"> PAGEREF _Toc372829313 \h </w:instrText>
        </w:r>
        <w:r>
          <w:rPr>
            <w:noProof/>
            <w:webHidden/>
          </w:rPr>
        </w:r>
        <w:r>
          <w:rPr>
            <w:noProof/>
            <w:webHidden/>
          </w:rPr>
          <w:fldChar w:fldCharType="separate"/>
        </w:r>
        <w:r w:rsidR="003C18F0">
          <w:rPr>
            <w:noProof/>
            <w:webHidden/>
          </w:rPr>
          <w:t>15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14" w:history="1">
        <w:r w:rsidRPr="00B95DBC">
          <w:rPr>
            <w:rStyle w:val="Hyperlink"/>
            <w:noProof/>
            <w:lang w:val="en-US"/>
          </w:rPr>
          <w:t>4.3.1</w:t>
        </w:r>
        <w:r>
          <w:rPr>
            <w:rFonts w:asciiTheme="minorHAnsi" w:eastAsiaTheme="minorEastAsia" w:hAnsiTheme="minorHAnsi"/>
            <w:noProof/>
            <w:lang w:val="en-US"/>
          </w:rPr>
          <w:tab/>
        </w:r>
        <w:r w:rsidRPr="00B95DBC">
          <w:rPr>
            <w:rStyle w:val="Hyperlink"/>
            <w:noProof/>
            <w:lang w:val="en-US"/>
          </w:rPr>
          <w:t>Base Case</w:t>
        </w:r>
        <w:r>
          <w:rPr>
            <w:noProof/>
            <w:webHidden/>
          </w:rPr>
          <w:tab/>
        </w:r>
        <w:r>
          <w:rPr>
            <w:noProof/>
            <w:webHidden/>
          </w:rPr>
          <w:fldChar w:fldCharType="begin"/>
        </w:r>
        <w:r>
          <w:rPr>
            <w:noProof/>
            <w:webHidden/>
          </w:rPr>
          <w:instrText xml:space="preserve"> PAGEREF _Toc372829314 \h </w:instrText>
        </w:r>
        <w:r>
          <w:rPr>
            <w:noProof/>
            <w:webHidden/>
          </w:rPr>
        </w:r>
        <w:r>
          <w:rPr>
            <w:noProof/>
            <w:webHidden/>
          </w:rPr>
          <w:fldChar w:fldCharType="separate"/>
        </w:r>
        <w:r w:rsidR="003C18F0">
          <w:rPr>
            <w:noProof/>
            <w:webHidden/>
          </w:rPr>
          <w:t>15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15" w:history="1">
        <w:r w:rsidRPr="00B95DBC">
          <w:rPr>
            <w:rStyle w:val="Hyperlink"/>
            <w:noProof/>
            <w:lang w:val="en-US"/>
          </w:rPr>
          <w:t>4.3.2</w:t>
        </w:r>
        <w:r>
          <w:rPr>
            <w:rFonts w:asciiTheme="minorHAnsi" w:eastAsiaTheme="minorEastAsia" w:hAnsiTheme="minorHAnsi"/>
            <w:noProof/>
            <w:lang w:val="en-US"/>
          </w:rPr>
          <w:tab/>
        </w:r>
        <w:r w:rsidRPr="00B95DBC">
          <w:rPr>
            <w:rStyle w:val="Hyperlink"/>
            <w:noProof/>
            <w:lang w:val="en-US"/>
          </w:rPr>
          <w:t>Heat Pump Case</w:t>
        </w:r>
        <w:r>
          <w:rPr>
            <w:noProof/>
            <w:webHidden/>
          </w:rPr>
          <w:tab/>
        </w:r>
        <w:r>
          <w:rPr>
            <w:noProof/>
            <w:webHidden/>
          </w:rPr>
          <w:fldChar w:fldCharType="begin"/>
        </w:r>
        <w:r>
          <w:rPr>
            <w:noProof/>
            <w:webHidden/>
          </w:rPr>
          <w:instrText xml:space="preserve"> PAGEREF _Toc372829315 \h </w:instrText>
        </w:r>
        <w:r>
          <w:rPr>
            <w:noProof/>
            <w:webHidden/>
          </w:rPr>
        </w:r>
        <w:r>
          <w:rPr>
            <w:noProof/>
            <w:webHidden/>
          </w:rPr>
          <w:fldChar w:fldCharType="separate"/>
        </w:r>
        <w:r w:rsidR="003C18F0">
          <w:rPr>
            <w:noProof/>
            <w:webHidden/>
          </w:rPr>
          <w:t>15</w:t>
        </w:r>
        <w:r>
          <w:rPr>
            <w:noProof/>
            <w:webHidden/>
          </w:rPr>
          <w:fldChar w:fldCharType="end"/>
        </w:r>
      </w:hyperlink>
    </w:p>
    <w:p w:rsidR="00372CA5" w:rsidRDefault="00372CA5">
      <w:pPr>
        <w:pStyle w:val="TOC1"/>
        <w:tabs>
          <w:tab w:val="left" w:pos="440"/>
          <w:tab w:val="right" w:pos="9062"/>
        </w:tabs>
        <w:rPr>
          <w:rFonts w:asciiTheme="minorHAnsi" w:eastAsiaTheme="minorEastAsia" w:hAnsiTheme="minorHAnsi"/>
          <w:noProof/>
          <w:lang w:val="en-US"/>
        </w:rPr>
      </w:pPr>
      <w:hyperlink w:anchor="_Toc372829316" w:history="1">
        <w:r w:rsidRPr="00B95DBC">
          <w:rPr>
            <w:rStyle w:val="Hyperlink"/>
            <w:noProof/>
            <w:lang w:val="en-US"/>
          </w:rPr>
          <w:t>5</w:t>
        </w:r>
        <w:r>
          <w:rPr>
            <w:rFonts w:asciiTheme="minorHAnsi" w:eastAsiaTheme="minorEastAsia" w:hAnsiTheme="minorHAnsi"/>
            <w:noProof/>
            <w:lang w:val="en-US"/>
          </w:rPr>
          <w:tab/>
        </w:r>
        <w:r w:rsidRPr="00B95DBC">
          <w:rPr>
            <w:rStyle w:val="Hyperlink"/>
            <w:noProof/>
            <w:lang w:val="en-US"/>
          </w:rPr>
          <w:t>Flowsheet Calculations</w:t>
        </w:r>
        <w:r>
          <w:rPr>
            <w:noProof/>
            <w:webHidden/>
          </w:rPr>
          <w:tab/>
        </w:r>
        <w:r>
          <w:rPr>
            <w:noProof/>
            <w:webHidden/>
          </w:rPr>
          <w:fldChar w:fldCharType="begin"/>
        </w:r>
        <w:r>
          <w:rPr>
            <w:noProof/>
            <w:webHidden/>
          </w:rPr>
          <w:instrText xml:space="preserve"> PAGEREF _Toc372829316 \h </w:instrText>
        </w:r>
        <w:r>
          <w:rPr>
            <w:noProof/>
            <w:webHidden/>
          </w:rPr>
        </w:r>
        <w:r>
          <w:rPr>
            <w:noProof/>
            <w:webHidden/>
          </w:rPr>
          <w:fldChar w:fldCharType="separate"/>
        </w:r>
        <w:r w:rsidR="003C18F0">
          <w:rPr>
            <w:noProof/>
            <w:webHidden/>
          </w:rPr>
          <w:t>15</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17" w:history="1">
        <w:r w:rsidRPr="00B95DBC">
          <w:rPr>
            <w:rStyle w:val="Hyperlink"/>
            <w:noProof/>
            <w:lang w:val="en-US"/>
          </w:rPr>
          <w:t>5.1</w:t>
        </w:r>
        <w:r>
          <w:rPr>
            <w:rFonts w:asciiTheme="minorHAnsi" w:eastAsiaTheme="minorEastAsia" w:hAnsiTheme="minorHAnsi"/>
            <w:noProof/>
            <w:lang w:val="en-US"/>
          </w:rPr>
          <w:tab/>
        </w:r>
        <w:r w:rsidRPr="00B95DBC">
          <w:rPr>
            <w:rStyle w:val="Hyperlink"/>
            <w:noProof/>
            <w:lang w:val="en-US"/>
          </w:rPr>
          <w:t>Base Case</w:t>
        </w:r>
        <w:r>
          <w:rPr>
            <w:noProof/>
            <w:webHidden/>
          </w:rPr>
          <w:tab/>
        </w:r>
        <w:r>
          <w:rPr>
            <w:noProof/>
            <w:webHidden/>
          </w:rPr>
          <w:fldChar w:fldCharType="begin"/>
        </w:r>
        <w:r>
          <w:rPr>
            <w:noProof/>
            <w:webHidden/>
          </w:rPr>
          <w:instrText xml:space="preserve"> PAGEREF _Toc372829317 \h </w:instrText>
        </w:r>
        <w:r>
          <w:rPr>
            <w:noProof/>
            <w:webHidden/>
          </w:rPr>
        </w:r>
        <w:r>
          <w:rPr>
            <w:noProof/>
            <w:webHidden/>
          </w:rPr>
          <w:fldChar w:fldCharType="separate"/>
        </w:r>
        <w:r w:rsidR="003C18F0">
          <w:rPr>
            <w:noProof/>
            <w:webHidden/>
          </w:rPr>
          <w:t>15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18" w:history="1">
        <w:r w:rsidRPr="00B95DBC">
          <w:rPr>
            <w:rStyle w:val="Hyperlink"/>
            <w:noProof/>
            <w:lang w:val="en-US"/>
          </w:rPr>
          <w:t>5.1.1</w:t>
        </w:r>
        <w:r>
          <w:rPr>
            <w:rFonts w:asciiTheme="minorHAnsi" w:eastAsiaTheme="minorEastAsia" w:hAnsiTheme="minorHAnsi"/>
            <w:noProof/>
            <w:lang w:val="en-US"/>
          </w:rPr>
          <w:tab/>
        </w:r>
        <w:r w:rsidRPr="00B95DBC">
          <w:rPr>
            <w:rStyle w:val="Hyperlink"/>
            <w:noProof/>
            <w:lang w:val="en-US"/>
          </w:rPr>
          <w:t>Flow diagram</w:t>
        </w:r>
        <w:r>
          <w:rPr>
            <w:noProof/>
            <w:webHidden/>
          </w:rPr>
          <w:tab/>
        </w:r>
        <w:r>
          <w:rPr>
            <w:noProof/>
            <w:webHidden/>
          </w:rPr>
          <w:fldChar w:fldCharType="begin"/>
        </w:r>
        <w:r>
          <w:rPr>
            <w:noProof/>
            <w:webHidden/>
          </w:rPr>
          <w:instrText xml:space="preserve"> PAGEREF _Toc372829318 \h </w:instrText>
        </w:r>
        <w:r>
          <w:rPr>
            <w:noProof/>
            <w:webHidden/>
          </w:rPr>
        </w:r>
        <w:r>
          <w:rPr>
            <w:noProof/>
            <w:webHidden/>
          </w:rPr>
          <w:fldChar w:fldCharType="separate"/>
        </w:r>
        <w:r w:rsidR="003C18F0">
          <w:rPr>
            <w:noProof/>
            <w:webHidden/>
          </w:rPr>
          <w:t>15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19" w:history="1">
        <w:r w:rsidRPr="00B95DBC">
          <w:rPr>
            <w:rStyle w:val="Hyperlink"/>
            <w:noProof/>
            <w:lang w:val="en-US"/>
          </w:rPr>
          <w:t>5.1.2</w:t>
        </w:r>
        <w:r>
          <w:rPr>
            <w:rFonts w:asciiTheme="minorHAnsi" w:eastAsiaTheme="minorEastAsia" w:hAnsiTheme="minorHAnsi"/>
            <w:noProof/>
            <w:lang w:val="en-US"/>
          </w:rPr>
          <w:tab/>
        </w:r>
        <w:r w:rsidRPr="00B95DBC">
          <w:rPr>
            <w:rStyle w:val="Hyperlink"/>
            <w:noProof/>
            <w:lang w:val="en-US"/>
          </w:rPr>
          <w:t>Stream Data</w:t>
        </w:r>
        <w:r>
          <w:rPr>
            <w:noProof/>
            <w:webHidden/>
          </w:rPr>
          <w:tab/>
        </w:r>
        <w:r>
          <w:rPr>
            <w:noProof/>
            <w:webHidden/>
          </w:rPr>
          <w:fldChar w:fldCharType="begin"/>
        </w:r>
        <w:r>
          <w:rPr>
            <w:noProof/>
            <w:webHidden/>
          </w:rPr>
          <w:instrText xml:space="preserve"> PAGEREF _Toc372829319 \h </w:instrText>
        </w:r>
        <w:r>
          <w:rPr>
            <w:noProof/>
            <w:webHidden/>
          </w:rPr>
        </w:r>
        <w:r>
          <w:rPr>
            <w:noProof/>
            <w:webHidden/>
          </w:rPr>
          <w:fldChar w:fldCharType="separate"/>
        </w:r>
        <w:r w:rsidR="003C18F0">
          <w:rPr>
            <w:noProof/>
            <w:webHidden/>
          </w:rPr>
          <w:t>16</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20" w:history="1">
        <w:r w:rsidRPr="00B95DBC">
          <w:rPr>
            <w:rStyle w:val="Hyperlink"/>
            <w:noProof/>
            <w:lang w:val="en-US"/>
          </w:rPr>
          <w:t>5.1.3</w:t>
        </w:r>
        <w:r>
          <w:rPr>
            <w:rFonts w:asciiTheme="minorHAnsi" w:eastAsiaTheme="minorEastAsia" w:hAnsiTheme="minorHAnsi"/>
            <w:noProof/>
            <w:lang w:val="en-US"/>
          </w:rPr>
          <w:tab/>
        </w:r>
        <w:r w:rsidRPr="00B95DBC">
          <w:rPr>
            <w:rStyle w:val="Hyperlink"/>
            <w:noProof/>
            <w:lang w:val="en-US"/>
          </w:rPr>
          <w:t>Compositions</w:t>
        </w:r>
        <w:r>
          <w:rPr>
            <w:noProof/>
            <w:webHidden/>
          </w:rPr>
          <w:tab/>
        </w:r>
        <w:r>
          <w:rPr>
            <w:noProof/>
            <w:webHidden/>
          </w:rPr>
          <w:fldChar w:fldCharType="begin"/>
        </w:r>
        <w:r>
          <w:rPr>
            <w:noProof/>
            <w:webHidden/>
          </w:rPr>
          <w:instrText xml:space="preserve"> PAGEREF _Toc372829320 \h </w:instrText>
        </w:r>
        <w:r>
          <w:rPr>
            <w:noProof/>
            <w:webHidden/>
          </w:rPr>
        </w:r>
        <w:r>
          <w:rPr>
            <w:noProof/>
            <w:webHidden/>
          </w:rPr>
          <w:fldChar w:fldCharType="separate"/>
        </w:r>
        <w:r w:rsidR="003C18F0">
          <w:rPr>
            <w:noProof/>
            <w:webHidden/>
          </w:rPr>
          <w:t>17</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21" w:history="1">
        <w:r w:rsidRPr="00B95DBC">
          <w:rPr>
            <w:rStyle w:val="Hyperlink"/>
            <w:noProof/>
            <w:lang w:val="en-US"/>
          </w:rPr>
          <w:t>5.1.4</w:t>
        </w:r>
        <w:r>
          <w:rPr>
            <w:rFonts w:asciiTheme="minorHAnsi" w:eastAsiaTheme="minorEastAsia" w:hAnsiTheme="minorHAnsi"/>
            <w:noProof/>
            <w:lang w:val="en-US"/>
          </w:rPr>
          <w:tab/>
        </w:r>
        <w:r w:rsidRPr="00B95DBC">
          <w:rPr>
            <w:rStyle w:val="Hyperlink"/>
            <w:noProof/>
            <w:lang w:val="en-US"/>
          </w:rPr>
          <w:t>Summary of Key Results</w:t>
        </w:r>
        <w:r>
          <w:rPr>
            <w:noProof/>
            <w:webHidden/>
          </w:rPr>
          <w:tab/>
        </w:r>
        <w:r>
          <w:rPr>
            <w:noProof/>
            <w:webHidden/>
          </w:rPr>
          <w:fldChar w:fldCharType="begin"/>
        </w:r>
        <w:r>
          <w:rPr>
            <w:noProof/>
            <w:webHidden/>
          </w:rPr>
          <w:instrText xml:space="preserve"> PAGEREF _Toc372829321 \h </w:instrText>
        </w:r>
        <w:r>
          <w:rPr>
            <w:noProof/>
            <w:webHidden/>
          </w:rPr>
        </w:r>
        <w:r>
          <w:rPr>
            <w:noProof/>
            <w:webHidden/>
          </w:rPr>
          <w:fldChar w:fldCharType="separate"/>
        </w:r>
        <w:r w:rsidR="003C18F0">
          <w:rPr>
            <w:noProof/>
            <w:webHidden/>
          </w:rPr>
          <w:t>19</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22" w:history="1">
        <w:r w:rsidRPr="00B95DBC">
          <w:rPr>
            <w:rStyle w:val="Hyperlink"/>
            <w:noProof/>
            <w:lang w:val="en-US"/>
          </w:rPr>
          <w:t>5.1.5</w:t>
        </w:r>
        <w:r>
          <w:rPr>
            <w:rFonts w:asciiTheme="minorHAnsi" w:eastAsiaTheme="minorEastAsia" w:hAnsiTheme="minorHAnsi"/>
            <w:noProof/>
            <w:lang w:val="en-US"/>
          </w:rPr>
          <w:tab/>
        </w:r>
        <w:r w:rsidRPr="00B95DBC">
          <w:rPr>
            <w:rStyle w:val="Hyperlink"/>
            <w:noProof/>
            <w:lang w:val="en-US"/>
          </w:rPr>
          <w:t>Steam Temperature</w:t>
        </w:r>
        <w:r>
          <w:rPr>
            <w:noProof/>
            <w:webHidden/>
          </w:rPr>
          <w:tab/>
        </w:r>
        <w:r>
          <w:rPr>
            <w:noProof/>
            <w:webHidden/>
          </w:rPr>
          <w:fldChar w:fldCharType="begin"/>
        </w:r>
        <w:r>
          <w:rPr>
            <w:noProof/>
            <w:webHidden/>
          </w:rPr>
          <w:instrText xml:space="preserve"> PAGEREF _Toc372829322 \h </w:instrText>
        </w:r>
        <w:r>
          <w:rPr>
            <w:noProof/>
            <w:webHidden/>
          </w:rPr>
        </w:r>
        <w:r>
          <w:rPr>
            <w:noProof/>
            <w:webHidden/>
          </w:rPr>
          <w:fldChar w:fldCharType="separate"/>
        </w:r>
        <w:r w:rsidR="003C18F0">
          <w:rPr>
            <w:noProof/>
            <w:webHidden/>
          </w:rPr>
          <w:t>19</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23" w:history="1">
        <w:r w:rsidRPr="00B95DBC">
          <w:rPr>
            <w:rStyle w:val="Hyperlink"/>
            <w:noProof/>
            <w:lang w:val="en-US"/>
          </w:rPr>
          <w:t>5.1.6</w:t>
        </w:r>
        <w:r>
          <w:rPr>
            <w:rFonts w:asciiTheme="minorHAnsi" w:eastAsiaTheme="minorEastAsia" w:hAnsiTheme="minorHAnsi"/>
            <w:noProof/>
            <w:lang w:val="en-US"/>
          </w:rPr>
          <w:tab/>
        </w:r>
        <w:r w:rsidRPr="00B95DBC">
          <w:rPr>
            <w:rStyle w:val="Hyperlink"/>
            <w:noProof/>
            <w:lang w:val="en-US"/>
          </w:rPr>
          <w:t>Steam Cycle Pressure</w:t>
        </w:r>
        <w:r>
          <w:rPr>
            <w:noProof/>
            <w:webHidden/>
          </w:rPr>
          <w:tab/>
        </w:r>
        <w:r>
          <w:rPr>
            <w:noProof/>
            <w:webHidden/>
          </w:rPr>
          <w:fldChar w:fldCharType="begin"/>
        </w:r>
        <w:r>
          <w:rPr>
            <w:noProof/>
            <w:webHidden/>
          </w:rPr>
          <w:instrText xml:space="preserve"> PAGEREF _Toc372829323 \h </w:instrText>
        </w:r>
        <w:r>
          <w:rPr>
            <w:noProof/>
            <w:webHidden/>
          </w:rPr>
        </w:r>
        <w:r>
          <w:rPr>
            <w:noProof/>
            <w:webHidden/>
          </w:rPr>
          <w:fldChar w:fldCharType="separate"/>
        </w:r>
        <w:r w:rsidR="003C18F0">
          <w:rPr>
            <w:noProof/>
            <w:webHidden/>
          </w:rPr>
          <w:t>20</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24" w:history="1">
        <w:r w:rsidRPr="00B95DBC">
          <w:rPr>
            <w:rStyle w:val="Hyperlink"/>
            <w:noProof/>
            <w:lang w:val="en-US"/>
          </w:rPr>
          <w:t>5.2</w:t>
        </w:r>
        <w:r>
          <w:rPr>
            <w:rFonts w:asciiTheme="minorHAnsi" w:eastAsiaTheme="minorEastAsia" w:hAnsiTheme="minorHAnsi"/>
            <w:noProof/>
            <w:lang w:val="en-US"/>
          </w:rPr>
          <w:tab/>
        </w:r>
        <w:r w:rsidRPr="00B95DBC">
          <w:rPr>
            <w:rStyle w:val="Hyperlink"/>
            <w:noProof/>
            <w:lang w:val="en-US"/>
          </w:rPr>
          <w:t>Heat Pump Case</w:t>
        </w:r>
        <w:r>
          <w:rPr>
            <w:noProof/>
            <w:webHidden/>
          </w:rPr>
          <w:tab/>
        </w:r>
        <w:r>
          <w:rPr>
            <w:noProof/>
            <w:webHidden/>
          </w:rPr>
          <w:fldChar w:fldCharType="begin"/>
        </w:r>
        <w:r>
          <w:rPr>
            <w:noProof/>
            <w:webHidden/>
          </w:rPr>
          <w:instrText xml:space="preserve"> PAGEREF _Toc372829324 \h </w:instrText>
        </w:r>
        <w:r>
          <w:rPr>
            <w:noProof/>
            <w:webHidden/>
          </w:rPr>
        </w:r>
        <w:r>
          <w:rPr>
            <w:noProof/>
            <w:webHidden/>
          </w:rPr>
          <w:fldChar w:fldCharType="separate"/>
        </w:r>
        <w:r w:rsidR="003C18F0">
          <w:rPr>
            <w:noProof/>
            <w:webHidden/>
          </w:rPr>
          <w:t>20</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25" w:history="1">
        <w:r w:rsidRPr="00B95DBC">
          <w:rPr>
            <w:rStyle w:val="Hyperlink"/>
            <w:noProof/>
            <w:lang w:val="en-US"/>
          </w:rPr>
          <w:t>5.2.1</w:t>
        </w:r>
        <w:r>
          <w:rPr>
            <w:rFonts w:asciiTheme="minorHAnsi" w:eastAsiaTheme="minorEastAsia" w:hAnsiTheme="minorHAnsi"/>
            <w:noProof/>
            <w:lang w:val="en-US"/>
          </w:rPr>
          <w:tab/>
        </w:r>
        <w:r w:rsidRPr="00B95DBC">
          <w:rPr>
            <w:rStyle w:val="Hyperlink"/>
            <w:noProof/>
            <w:lang w:val="en-US"/>
          </w:rPr>
          <w:t>Flow Diagram</w:t>
        </w:r>
        <w:r>
          <w:rPr>
            <w:noProof/>
            <w:webHidden/>
          </w:rPr>
          <w:tab/>
        </w:r>
        <w:r>
          <w:rPr>
            <w:noProof/>
            <w:webHidden/>
          </w:rPr>
          <w:fldChar w:fldCharType="begin"/>
        </w:r>
        <w:r>
          <w:rPr>
            <w:noProof/>
            <w:webHidden/>
          </w:rPr>
          <w:instrText xml:space="preserve"> PAGEREF _Toc372829325 \h </w:instrText>
        </w:r>
        <w:r>
          <w:rPr>
            <w:noProof/>
            <w:webHidden/>
          </w:rPr>
        </w:r>
        <w:r>
          <w:rPr>
            <w:noProof/>
            <w:webHidden/>
          </w:rPr>
          <w:fldChar w:fldCharType="separate"/>
        </w:r>
        <w:r w:rsidR="003C18F0">
          <w:rPr>
            <w:noProof/>
            <w:webHidden/>
          </w:rPr>
          <w:t>21</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26" w:history="1">
        <w:r w:rsidRPr="00B95DBC">
          <w:rPr>
            <w:rStyle w:val="Hyperlink"/>
            <w:noProof/>
            <w:lang w:val="en-US"/>
          </w:rPr>
          <w:t>5.2.2</w:t>
        </w:r>
        <w:r>
          <w:rPr>
            <w:rFonts w:asciiTheme="minorHAnsi" w:eastAsiaTheme="minorEastAsia" w:hAnsiTheme="minorHAnsi"/>
            <w:noProof/>
            <w:lang w:val="en-US"/>
          </w:rPr>
          <w:tab/>
        </w:r>
        <w:r w:rsidRPr="00B95DBC">
          <w:rPr>
            <w:rStyle w:val="Hyperlink"/>
            <w:noProof/>
            <w:lang w:val="en-US"/>
          </w:rPr>
          <w:t>Stream Data</w:t>
        </w:r>
        <w:r>
          <w:rPr>
            <w:noProof/>
            <w:webHidden/>
          </w:rPr>
          <w:tab/>
        </w:r>
        <w:r>
          <w:rPr>
            <w:noProof/>
            <w:webHidden/>
          </w:rPr>
          <w:fldChar w:fldCharType="begin"/>
        </w:r>
        <w:r>
          <w:rPr>
            <w:noProof/>
            <w:webHidden/>
          </w:rPr>
          <w:instrText xml:space="preserve"> PAGEREF _Toc372829326 \h </w:instrText>
        </w:r>
        <w:r>
          <w:rPr>
            <w:noProof/>
            <w:webHidden/>
          </w:rPr>
        </w:r>
        <w:r>
          <w:rPr>
            <w:noProof/>
            <w:webHidden/>
          </w:rPr>
          <w:fldChar w:fldCharType="separate"/>
        </w:r>
        <w:r w:rsidR="003C18F0">
          <w:rPr>
            <w:noProof/>
            <w:webHidden/>
          </w:rPr>
          <w:t>22</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27" w:history="1">
        <w:r w:rsidRPr="00B95DBC">
          <w:rPr>
            <w:rStyle w:val="Hyperlink"/>
            <w:noProof/>
            <w:lang w:val="en-US"/>
          </w:rPr>
          <w:t>5.2.3</w:t>
        </w:r>
        <w:r>
          <w:rPr>
            <w:rFonts w:asciiTheme="minorHAnsi" w:eastAsiaTheme="minorEastAsia" w:hAnsiTheme="minorHAnsi"/>
            <w:noProof/>
            <w:lang w:val="en-US"/>
          </w:rPr>
          <w:tab/>
        </w:r>
        <w:r w:rsidRPr="00B95DBC">
          <w:rPr>
            <w:rStyle w:val="Hyperlink"/>
            <w:noProof/>
            <w:lang w:val="en-US"/>
          </w:rPr>
          <w:t>Compositions</w:t>
        </w:r>
        <w:r>
          <w:rPr>
            <w:noProof/>
            <w:webHidden/>
          </w:rPr>
          <w:tab/>
        </w:r>
        <w:r>
          <w:rPr>
            <w:noProof/>
            <w:webHidden/>
          </w:rPr>
          <w:fldChar w:fldCharType="begin"/>
        </w:r>
        <w:r>
          <w:rPr>
            <w:noProof/>
            <w:webHidden/>
          </w:rPr>
          <w:instrText xml:space="preserve"> PAGEREF _Toc372829327 \h </w:instrText>
        </w:r>
        <w:r>
          <w:rPr>
            <w:noProof/>
            <w:webHidden/>
          </w:rPr>
        </w:r>
        <w:r>
          <w:rPr>
            <w:noProof/>
            <w:webHidden/>
          </w:rPr>
          <w:fldChar w:fldCharType="separate"/>
        </w:r>
        <w:r w:rsidR="003C18F0">
          <w:rPr>
            <w:noProof/>
            <w:webHidden/>
          </w:rPr>
          <w:t>23</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28" w:history="1">
        <w:r w:rsidRPr="00B95DBC">
          <w:rPr>
            <w:rStyle w:val="Hyperlink"/>
            <w:noProof/>
            <w:lang w:val="en-US"/>
          </w:rPr>
          <w:t>5.2.4</w:t>
        </w:r>
        <w:r>
          <w:rPr>
            <w:rFonts w:asciiTheme="minorHAnsi" w:eastAsiaTheme="minorEastAsia" w:hAnsiTheme="minorHAnsi"/>
            <w:noProof/>
            <w:lang w:val="en-US"/>
          </w:rPr>
          <w:tab/>
        </w:r>
        <w:r w:rsidRPr="00B95DBC">
          <w:rPr>
            <w:rStyle w:val="Hyperlink"/>
            <w:noProof/>
            <w:lang w:val="en-US"/>
          </w:rPr>
          <w:t>Summary of Key Results</w:t>
        </w:r>
        <w:r>
          <w:rPr>
            <w:noProof/>
            <w:webHidden/>
          </w:rPr>
          <w:tab/>
        </w:r>
        <w:r>
          <w:rPr>
            <w:noProof/>
            <w:webHidden/>
          </w:rPr>
          <w:fldChar w:fldCharType="begin"/>
        </w:r>
        <w:r>
          <w:rPr>
            <w:noProof/>
            <w:webHidden/>
          </w:rPr>
          <w:instrText xml:space="preserve"> PAGEREF _Toc372829328 \h </w:instrText>
        </w:r>
        <w:r>
          <w:rPr>
            <w:noProof/>
            <w:webHidden/>
          </w:rPr>
        </w:r>
        <w:r>
          <w:rPr>
            <w:noProof/>
            <w:webHidden/>
          </w:rPr>
          <w:fldChar w:fldCharType="separate"/>
        </w:r>
        <w:r w:rsidR="003C18F0">
          <w:rPr>
            <w:noProof/>
            <w:webHidden/>
          </w:rPr>
          <w:t>24</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29" w:history="1">
        <w:r w:rsidRPr="00B95DBC">
          <w:rPr>
            <w:rStyle w:val="Hyperlink"/>
            <w:noProof/>
            <w:lang w:val="en-US"/>
          </w:rPr>
          <w:t>5.2.5</w:t>
        </w:r>
        <w:r>
          <w:rPr>
            <w:rFonts w:asciiTheme="minorHAnsi" w:eastAsiaTheme="minorEastAsia" w:hAnsiTheme="minorHAnsi"/>
            <w:noProof/>
            <w:lang w:val="en-US"/>
          </w:rPr>
          <w:tab/>
        </w:r>
        <w:r w:rsidRPr="00B95DBC">
          <w:rPr>
            <w:rStyle w:val="Hyperlink"/>
            <w:noProof/>
            <w:lang w:val="en-US"/>
          </w:rPr>
          <w:t>Coefficient of performance</w:t>
        </w:r>
        <w:r>
          <w:rPr>
            <w:noProof/>
            <w:webHidden/>
          </w:rPr>
          <w:tab/>
        </w:r>
        <w:r>
          <w:rPr>
            <w:noProof/>
            <w:webHidden/>
          </w:rPr>
          <w:fldChar w:fldCharType="begin"/>
        </w:r>
        <w:r>
          <w:rPr>
            <w:noProof/>
            <w:webHidden/>
          </w:rPr>
          <w:instrText xml:space="preserve"> PAGEREF _Toc372829329 \h </w:instrText>
        </w:r>
        <w:r>
          <w:rPr>
            <w:noProof/>
            <w:webHidden/>
          </w:rPr>
        </w:r>
        <w:r>
          <w:rPr>
            <w:noProof/>
            <w:webHidden/>
          </w:rPr>
          <w:fldChar w:fldCharType="separate"/>
        </w:r>
        <w:r w:rsidR="003C18F0">
          <w:rPr>
            <w:noProof/>
            <w:webHidden/>
          </w:rPr>
          <w:t>24</w:t>
        </w:r>
        <w:r>
          <w:rPr>
            <w:noProof/>
            <w:webHidden/>
          </w:rPr>
          <w:fldChar w:fldCharType="end"/>
        </w:r>
      </w:hyperlink>
    </w:p>
    <w:p w:rsidR="00372CA5" w:rsidRDefault="00372CA5">
      <w:pPr>
        <w:pStyle w:val="TOC1"/>
        <w:tabs>
          <w:tab w:val="left" w:pos="440"/>
          <w:tab w:val="right" w:pos="9062"/>
        </w:tabs>
        <w:rPr>
          <w:rFonts w:asciiTheme="minorHAnsi" w:eastAsiaTheme="minorEastAsia" w:hAnsiTheme="minorHAnsi"/>
          <w:noProof/>
          <w:lang w:val="en-US"/>
        </w:rPr>
      </w:pPr>
      <w:hyperlink w:anchor="_Toc372829330" w:history="1">
        <w:r w:rsidRPr="00B95DBC">
          <w:rPr>
            <w:rStyle w:val="Hyperlink"/>
            <w:noProof/>
            <w:lang w:val="en-US"/>
          </w:rPr>
          <w:t>6</w:t>
        </w:r>
        <w:r>
          <w:rPr>
            <w:rFonts w:asciiTheme="minorHAnsi" w:eastAsiaTheme="minorEastAsia" w:hAnsiTheme="minorHAnsi"/>
            <w:noProof/>
            <w:lang w:val="en-US"/>
          </w:rPr>
          <w:tab/>
        </w:r>
        <w:r w:rsidRPr="00B95DBC">
          <w:rPr>
            <w:rStyle w:val="Hyperlink"/>
            <w:noProof/>
            <w:lang w:val="en-US"/>
          </w:rPr>
          <w:t>Cost Estimation</w:t>
        </w:r>
        <w:r>
          <w:rPr>
            <w:noProof/>
            <w:webHidden/>
          </w:rPr>
          <w:tab/>
        </w:r>
        <w:r>
          <w:rPr>
            <w:noProof/>
            <w:webHidden/>
          </w:rPr>
          <w:fldChar w:fldCharType="begin"/>
        </w:r>
        <w:r>
          <w:rPr>
            <w:noProof/>
            <w:webHidden/>
          </w:rPr>
          <w:instrText xml:space="preserve"> PAGEREF _Toc372829330 \h </w:instrText>
        </w:r>
        <w:r>
          <w:rPr>
            <w:noProof/>
            <w:webHidden/>
          </w:rPr>
        </w:r>
        <w:r>
          <w:rPr>
            <w:noProof/>
            <w:webHidden/>
          </w:rPr>
          <w:fldChar w:fldCharType="separate"/>
        </w:r>
        <w:r w:rsidR="003C18F0">
          <w:rPr>
            <w:noProof/>
            <w:webHidden/>
          </w:rPr>
          <w:t>25</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31" w:history="1">
        <w:r w:rsidRPr="00B95DBC">
          <w:rPr>
            <w:rStyle w:val="Hyperlink"/>
            <w:noProof/>
            <w:lang w:val="en-US"/>
          </w:rPr>
          <w:t>6.1</w:t>
        </w:r>
        <w:r>
          <w:rPr>
            <w:rFonts w:asciiTheme="minorHAnsi" w:eastAsiaTheme="minorEastAsia" w:hAnsiTheme="minorHAnsi"/>
            <w:noProof/>
            <w:lang w:val="en-US"/>
          </w:rPr>
          <w:tab/>
        </w:r>
        <w:r w:rsidRPr="00B95DBC">
          <w:rPr>
            <w:rStyle w:val="Hyperlink"/>
            <w:noProof/>
            <w:lang w:val="en-US"/>
          </w:rPr>
          <w:t>Capital Costs of Major Equipment</w:t>
        </w:r>
        <w:r>
          <w:rPr>
            <w:noProof/>
            <w:webHidden/>
          </w:rPr>
          <w:tab/>
        </w:r>
        <w:r>
          <w:rPr>
            <w:noProof/>
            <w:webHidden/>
          </w:rPr>
          <w:fldChar w:fldCharType="begin"/>
        </w:r>
        <w:r>
          <w:rPr>
            <w:noProof/>
            <w:webHidden/>
          </w:rPr>
          <w:instrText xml:space="preserve"> PAGEREF _Toc372829331 \h </w:instrText>
        </w:r>
        <w:r>
          <w:rPr>
            <w:noProof/>
            <w:webHidden/>
          </w:rPr>
        </w:r>
        <w:r>
          <w:rPr>
            <w:noProof/>
            <w:webHidden/>
          </w:rPr>
          <w:fldChar w:fldCharType="separate"/>
        </w:r>
        <w:r w:rsidR="003C18F0">
          <w:rPr>
            <w:noProof/>
            <w:webHidden/>
          </w:rPr>
          <w:t>25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32" w:history="1">
        <w:r w:rsidRPr="00B95DBC">
          <w:rPr>
            <w:rStyle w:val="Hyperlink"/>
            <w:noProof/>
            <w:lang w:val="en-US"/>
          </w:rPr>
          <w:t>6.1.1</w:t>
        </w:r>
        <w:r>
          <w:rPr>
            <w:rFonts w:asciiTheme="minorHAnsi" w:eastAsiaTheme="minorEastAsia" w:hAnsiTheme="minorHAnsi"/>
            <w:noProof/>
            <w:lang w:val="en-US"/>
          </w:rPr>
          <w:tab/>
        </w:r>
        <w:r w:rsidRPr="00B95DBC">
          <w:rPr>
            <w:rStyle w:val="Hyperlink"/>
            <w:noProof/>
            <w:lang w:val="en-US"/>
          </w:rPr>
          <w:t>Pulverized Coal boiler</w:t>
        </w:r>
        <w:r>
          <w:rPr>
            <w:noProof/>
            <w:webHidden/>
          </w:rPr>
          <w:tab/>
        </w:r>
        <w:r>
          <w:rPr>
            <w:noProof/>
            <w:webHidden/>
          </w:rPr>
          <w:fldChar w:fldCharType="begin"/>
        </w:r>
        <w:r>
          <w:rPr>
            <w:noProof/>
            <w:webHidden/>
          </w:rPr>
          <w:instrText xml:space="preserve"> PAGEREF _Toc372829332 \h </w:instrText>
        </w:r>
        <w:r>
          <w:rPr>
            <w:noProof/>
            <w:webHidden/>
          </w:rPr>
        </w:r>
        <w:r>
          <w:rPr>
            <w:noProof/>
            <w:webHidden/>
          </w:rPr>
          <w:fldChar w:fldCharType="separate"/>
        </w:r>
        <w:r w:rsidR="003C18F0">
          <w:rPr>
            <w:noProof/>
            <w:webHidden/>
          </w:rPr>
          <w:t>25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33" w:history="1">
        <w:r w:rsidRPr="00B95DBC">
          <w:rPr>
            <w:rStyle w:val="Hyperlink"/>
            <w:noProof/>
            <w:lang w:val="en-US"/>
          </w:rPr>
          <w:t>6.1.2</w:t>
        </w:r>
        <w:r>
          <w:rPr>
            <w:rFonts w:asciiTheme="minorHAnsi" w:eastAsiaTheme="minorEastAsia" w:hAnsiTheme="minorHAnsi"/>
            <w:noProof/>
            <w:lang w:val="en-US"/>
          </w:rPr>
          <w:tab/>
        </w:r>
        <w:r w:rsidRPr="00B95DBC">
          <w:rPr>
            <w:rStyle w:val="Hyperlink"/>
            <w:noProof/>
            <w:lang w:val="en-US"/>
          </w:rPr>
          <w:t>Heat exchangers</w:t>
        </w:r>
        <w:r>
          <w:rPr>
            <w:noProof/>
            <w:webHidden/>
          </w:rPr>
          <w:tab/>
        </w:r>
        <w:r>
          <w:rPr>
            <w:noProof/>
            <w:webHidden/>
          </w:rPr>
          <w:fldChar w:fldCharType="begin"/>
        </w:r>
        <w:r>
          <w:rPr>
            <w:noProof/>
            <w:webHidden/>
          </w:rPr>
          <w:instrText xml:space="preserve"> PAGEREF _Toc372829333 \h </w:instrText>
        </w:r>
        <w:r>
          <w:rPr>
            <w:noProof/>
            <w:webHidden/>
          </w:rPr>
        </w:r>
        <w:r>
          <w:rPr>
            <w:noProof/>
            <w:webHidden/>
          </w:rPr>
          <w:fldChar w:fldCharType="separate"/>
        </w:r>
        <w:r w:rsidR="003C18F0">
          <w:rPr>
            <w:noProof/>
            <w:webHidden/>
          </w:rPr>
          <w:t>26</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34" w:history="1">
        <w:r w:rsidRPr="00B95DBC">
          <w:rPr>
            <w:rStyle w:val="Hyperlink"/>
            <w:noProof/>
            <w:lang w:val="en-US"/>
          </w:rPr>
          <w:t>6.1.3</w:t>
        </w:r>
        <w:r>
          <w:rPr>
            <w:rFonts w:asciiTheme="minorHAnsi" w:eastAsiaTheme="minorEastAsia" w:hAnsiTheme="minorHAnsi"/>
            <w:noProof/>
            <w:lang w:val="en-US"/>
          </w:rPr>
          <w:tab/>
        </w:r>
        <w:r w:rsidRPr="00B95DBC">
          <w:rPr>
            <w:rStyle w:val="Hyperlink"/>
            <w:noProof/>
            <w:lang w:val="en-US"/>
          </w:rPr>
          <w:t>Turbines</w:t>
        </w:r>
        <w:r>
          <w:rPr>
            <w:noProof/>
            <w:webHidden/>
          </w:rPr>
          <w:tab/>
        </w:r>
        <w:r>
          <w:rPr>
            <w:noProof/>
            <w:webHidden/>
          </w:rPr>
          <w:fldChar w:fldCharType="begin"/>
        </w:r>
        <w:r>
          <w:rPr>
            <w:noProof/>
            <w:webHidden/>
          </w:rPr>
          <w:instrText xml:space="preserve"> PAGEREF _Toc372829334 \h </w:instrText>
        </w:r>
        <w:r>
          <w:rPr>
            <w:noProof/>
            <w:webHidden/>
          </w:rPr>
        </w:r>
        <w:r>
          <w:rPr>
            <w:noProof/>
            <w:webHidden/>
          </w:rPr>
          <w:fldChar w:fldCharType="separate"/>
        </w:r>
        <w:r w:rsidR="003C18F0">
          <w:rPr>
            <w:noProof/>
            <w:webHidden/>
          </w:rPr>
          <w:t>26</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35" w:history="1">
        <w:r w:rsidRPr="00B95DBC">
          <w:rPr>
            <w:rStyle w:val="Hyperlink"/>
            <w:noProof/>
            <w:lang w:val="en-US"/>
          </w:rPr>
          <w:t>6.1.4</w:t>
        </w:r>
        <w:r>
          <w:rPr>
            <w:rFonts w:asciiTheme="minorHAnsi" w:eastAsiaTheme="minorEastAsia" w:hAnsiTheme="minorHAnsi"/>
            <w:noProof/>
            <w:lang w:val="en-US"/>
          </w:rPr>
          <w:tab/>
        </w:r>
        <w:r w:rsidRPr="00B95DBC">
          <w:rPr>
            <w:rStyle w:val="Hyperlink"/>
            <w:noProof/>
            <w:lang w:val="en-US"/>
          </w:rPr>
          <w:t>Compressors</w:t>
        </w:r>
        <w:r>
          <w:rPr>
            <w:noProof/>
            <w:webHidden/>
          </w:rPr>
          <w:tab/>
        </w:r>
        <w:r>
          <w:rPr>
            <w:noProof/>
            <w:webHidden/>
          </w:rPr>
          <w:fldChar w:fldCharType="begin"/>
        </w:r>
        <w:r>
          <w:rPr>
            <w:noProof/>
            <w:webHidden/>
          </w:rPr>
          <w:instrText xml:space="preserve"> PAGEREF _Toc372829335 \h </w:instrText>
        </w:r>
        <w:r>
          <w:rPr>
            <w:noProof/>
            <w:webHidden/>
          </w:rPr>
        </w:r>
        <w:r>
          <w:rPr>
            <w:noProof/>
            <w:webHidden/>
          </w:rPr>
          <w:fldChar w:fldCharType="separate"/>
        </w:r>
        <w:r w:rsidR="003C18F0">
          <w:rPr>
            <w:noProof/>
            <w:webHidden/>
          </w:rPr>
          <w:t>26</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36" w:history="1">
        <w:r w:rsidRPr="00B95DBC">
          <w:rPr>
            <w:rStyle w:val="Hyperlink"/>
            <w:noProof/>
            <w:lang w:val="en-US"/>
          </w:rPr>
          <w:t>6.1.5</w:t>
        </w:r>
        <w:r>
          <w:rPr>
            <w:rFonts w:asciiTheme="minorHAnsi" w:eastAsiaTheme="minorEastAsia" w:hAnsiTheme="minorHAnsi"/>
            <w:noProof/>
            <w:lang w:val="en-US"/>
          </w:rPr>
          <w:tab/>
        </w:r>
        <w:r w:rsidRPr="00B95DBC">
          <w:rPr>
            <w:rStyle w:val="Hyperlink"/>
            <w:noProof/>
            <w:lang w:val="en-US"/>
          </w:rPr>
          <w:t>Pumps</w:t>
        </w:r>
        <w:r>
          <w:rPr>
            <w:noProof/>
            <w:webHidden/>
          </w:rPr>
          <w:tab/>
        </w:r>
        <w:r>
          <w:rPr>
            <w:noProof/>
            <w:webHidden/>
          </w:rPr>
          <w:fldChar w:fldCharType="begin"/>
        </w:r>
        <w:r>
          <w:rPr>
            <w:noProof/>
            <w:webHidden/>
          </w:rPr>
          <w:instrText xml:space="preserve"> PAGEREF _Toc372829336 \h </w:instrText>
        </w:r>
        <w:r>
          <w:rPr>
            <w:noProof/>
            <w:webHidden/>
          </w:rPr>
        </w:r>
        <w:r>
          <w:rPr>
            <w:noProof/>
            <w:webHidden/>
          </w:rPr>
          <w:fldChar w:fldCharType="separate"/>
        </w:r>
        <w:r w:rsidR="003C18F0">
          <w:rPr>
            <w:noProof/>
            <w:webHidden/>
          </w:rPr>
          <w:t>27</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37" w:history="1">
        <w:r w:rsidRPr="00B95DBC">
          <w:rPr>
            <w:rStyle w:val="Hyperlink"/>
            <w:noProof/>
            <w:lang w:val="en-US"/>
          </w:rPr>
          <w:t>6.1.6</w:t>
        </w:r>
        <w:r>
          <w:rPr>
            <w:rFonts w:asciiTheme="minorHAnsi" w:eastAsiaTheme="minorEastAsia" w:hAnsiTheme="minorHAnsi"/>
            <w:noProof/>
            <w:lang w:val="en-US"/>
          </w:rPr>
          <w:tab/>
        </w:r>
        <w:r w:rsidRPr="00B95DBC">
          <w:rPr>
            <w:rStyle w:val="Hyperlink"/>
            <w:noProof/>
            <w:lang w:val="en-US"/>
          </w:rPr>
          <w:t>Flue Gas Desulfurization</w:t>
        </w:r>
        <w:r>
          <w:rPr>
            <w:noProof/>
            <w:webHidden/>
          </w:rPr>
          <w:tab/>
        </w:r>
        <w:r>
          <w:rPr>
            <w:noProof/>
            <w:webHidden/>
          </w:rPr>
          <w:fldChar w:fldCharType="begin"/>
        </w:r>
        <w:r>
          <w:rPr>
            <w:noProof/>
            <w:webHidden/>
          </w:rPr>
          <w:instrText xml:space="preserve"> PAGEREF _Toc372829337 \h </w:instrText>
        </w:r>
        <w:r>
          <w:rPr>
            <w:noProof/>
            <w:webHidden/>
          </w:rPr>
        </w:r>
        <w:r>
          <w:rPr>
            <w:noProof/>
            <w:webHidden/>
          </w:rPr>
          <w:fldChar w:fldCharType="separate"/>
        </w:r>
        <w:r w:rsidR="003C18F0">
          <w:rPr>
            <w:noProof/>
            <w:webHidden/>
          </w:rPr>
          <w:t>27</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38" w:history="1">
        <w:r w:rsidRPr="00B95DBC">
          <w:rPr>
            <w:rStyle w:val="Hyperlink"/>
            <w:noProof/>
            <w:lang w:val="en-US"/>
          </w:rPr>
          <w:t>6.1.7</w:t>
        </w:r>
        <w:r>
          <w:rPr>
            <w:rFonts w:asciiTheme="minorHAnsi" w:eastAsiaTheme="minorEastAsia" w:hAnsiTheme="minorHAnsi"/>
            <w:noProof/>
            <w:lang w:val="en-US"/>
          </w:rPr>
          <w:tab/>
        </w:r>
        <w:r w:rsidRPr="00B95DBC">
          <w:rPr>
            <w:rStyle w:val="Hyperlink"/>
            <w:noProof/>
            <w:lang w:val="en-US"/>
          </w:rPr>
          <w:t>Carbon Capture Facility</w:t>
        </w:r>
        <w:r>
          <w:rPr>
            <w:noProof/>
            <w:webHidden/>
          </w:rPr>
          <w:tab/>
        </w:r>
        <w:r>
          <w:rPr>
            <w:noProof/>
            <w:webHidden/>
          </w:rPr>
          <w:fldChar w:fldCharType="begin"/>
        </w:r>
        <w:r>
          <w:rPr>
            <w:noProof/>
            <w:webHidden/>
          </w:rPr>
          <w:instrText xml:space="preserve"> PAGEREF _Toc372829338 \h </w:instrText>
        </w:r>
        <w:r>
          <w:rPr>
            <w:noProof/>
            <w:webHidden/>
          </w:rPr>
        </w:r>
        <w:r>
          <w:rPr>
            <w:noProof/>
            <w:webHidden/>
          </w:rPr>
          <w:fldChar w:fldCharType="separate"/>
        </w:r>
        <w:r w:rsidR="003C18F0">
          <w:rPr>
            <w:noProof/>
            <w:webHidden/>
          </w:rPr>
          <w:t>27</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39" w:history="1">
        <w:r w:rsidRPr="00B95DBC">
          <w:rPr>
            <w:rStyle w:val="Hyperlink"/>
            <w:noProof/>
            <w:lang w:val="en-US"/>
          </w:rPr>
          <w:t>6.1.8</w:t>
        </w:r>
        <w:r>
          <w:rPr>
            <w:rFonts w:asciiTheme="minorHAnsi" w:eastAsiaTheme="minorEastAsia" w:hAnsiTheme="minorHAnsi"/>
            <w:noProof/>
            <w:lang w:val="en-US"/>
          </w:rPr>
          <w:tab/>
        </w:r>
        <w:r w:rsidRPr="00B95DBC">
          <w:rPr>
            <w:rStyle w:val="Hyperlink"/>
            <w:noProof/>
            <w:lang w:val="en-US"/>
          </w:rPr>
          <w:t>Heat Pump Costs</w:t>
        </w:r>
        <w:r>
          <w:rPr>
            <w:noProof/>
            <w:webHidden/>
          </w:rPr>
          <w:tab/>
        </w:r>
        <w:r>
          <w:rPr>
            <w:noProof/>
            <w:webHidden/>
          </w:rPr>
          <w:fldChar w:fldCharType="begin"/>
        </w:r>
        <w:r>
          <w:rPr>
            <w:noProof/>
            <w:webHidden/>
          </w:rPr>
          <w:instrText xml:space="preserve"> PAGEREF _Toc372829339 \h </w:instrText>
        </w:r>
        <w:r>
          <w:rPr>
            <w:noProof/>
            <w:webHidden/>
          </w:rPr>
        </w:r>
        <w:r>
          <w:rPr>
            <w:noProof/>
            <w:webHidden/>
          </w:rPr>
          <w:fldChar w:fldCharType="separate"/>
        </w:r>
        <w:r w:rsidR="003C18F0">
          <w:rPr>
            <w:noProof/>
            <w:webHidden/>
          </w:rPr>
          <w:t>27</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40" w:history="1">
        <w:r w:rsidRPr="00B95DBC">
          <w:rPr>
            <w:rStyle w:val="Hyperlink"/>
            <w:noProof/>
            <w:lang w:val="en-US"/>
          </w:rPr>
          <w:t>6.1.9</w:t>
        </w:r>
        <w:r>
          <w:rPr>
            <w:rFonts w:asciiTheme="minorHAnsi" w:eastAsiaTheme="minorEastAsia" w:hAnsiTheme="minorHAnsi"/>
            <w:noProof/>
            <w:lang w:val="en-US"/>
          </w:rPr>
          <w:tab/>
        </w:r>
        <w:r w:rsidRPr="00B95DBC">
          <w:rPr>
            <w:rStyle w:val="Hyperlink"/>
            <w:noProof/>
            <w:lang w:val="en-US"/>
          </w:rPr>
          <w:t>Total Equipment Costs</w:t>
        </w:r>
        <w:r>
          <w:rPr>
            <w:noProof/>
            <w:webHidden/>
          </w:rPr>
          <w:tab/>
        </w:r>
        <w:r>
          <w:rPr>
            <w:noProof/>
            <w:webHidden/>
          </w:rPr>
          <w:fldChar w:fldCharType="begin"/>
        </w:r>
        <w:r>
          <w:rPr>
            <w:noProof/>
            <w:webHidden/>
          </w:rPr>
          <w:instrText xml:space="preserve"> PAGEREF _Toc372829340 \h </w:instrText>
        </w:r>
        <w:r>
          <w:rPr>
            <w:noProof/>
            <w:webHidden/>
          </w:rPr>
        </w:r>
        <w:r>
          <w:rPr>
            <w:noProof/>
            <w:webHidden/>
          </w:rPr>
          <w:fldChar w:fldCharType="separate"/>
        </w:r>
        <w:r w:rsidR="003C18F0">
          <w:rPr>
            <w:noProof/>
            <w:webHidden/>
          </w:rPr>
          <w:t>28</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41" w:history="1">
        <w:r w:rsidRPr="00B95DBC">
          <w:rPr>
            <w:rStyle w:val="Hyperlink"/>
            <w:noProof/>
            <w:lang w:val="en-US"/>
          </w:rPr>
          <w:t>6.2</w:t>
        </w:r>
        <w:r>
          <w:rPr>
            <w:rFonts w:asciiTheme="minorHAnsi" w:eastAsiaTheme="minorEastAsia" w:hAnsiTheme="minorHAnsi"/>
            <w:noProof/>
            <w:lang w:val="en-US"/>
          </w:rPr>
          <w:tab/>
        </w:r>
        <w:r w:rsidRPr="00B95DBC">
          <w:rPr>
            <w:rStyle w:val="Hyperlink"/>
            <w:noProof/>
            <w:lang w:val="en-US"/>
          </w:rPr>
          <w:t>Variable Costs</w:t>
        </w:r>
        <w:r>
          <w:rPr>
            <w:noProof/>
            <w:webHidden/>
          </w:rPr>
          <w:tab/>
        </w:r>
        <w:r>
          <w:rPr>
            <w:noProof/>
            <w:webHidden/>
          </w:rPr>
          <w:fldChar w:fldCharType="begin"/>
        </w:r>
        <w:r>
          <w:rPr>
            <w:noProof/>
            <w:webHidden/>
          </w:rPr>
          <w:instrText xml:space="preserve"> PAGEREF _Toc372829341 \h </w:instrText>
        </w:r>
        <w:r>
          <w:rPr>
            <w:noProof/>
            <w:webHidden/>
          </w:rPr>
        </w:r>
        <w:r>
          <w:rPr>
            <w:noProof/>
            <w:webHidden/>
          </w:rPr>
          <w:fldChar w:fldCharType="separate"/>
        </w:r>
        <w:r w:rsidR="003C18F0">
          <w:rPr>
            <w:noProof/>
            <w:webHidden/>
          </w:rPr>
          <w:t>29</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42" w:history="1">
        <w:r w:rsidRPr="00B95DBC">
          <w:rPr>
            <w:rStyle w:val="Hyperlink"/>
            <w:noProof/>
            <w:lang w:val="en-US"/>
          </w:rPr>
          <w:t>6.2.1</w:t>
        </w:r>
        <w:r>
          <w:rPr>
            <w:rFonts w:asciiTheme="minorHAnsi" w:eastAsiaTheme="minorEastAsia" w:hAnsiTheme="minorHAnsi"/>
            <w:noProof/>
            <w:lang w:val="en-US"/>
          </w:rPr>
          <w:tab/>
        </w:r>
        <w:r w:rsidRPr="00B95DBC">
          <w:rPr>
            <w:rStyle w:val="Hyperlink"/>
            <w:noProof/>
            <w:lang w:val="en-US"/>
          </w:rPr>
          <w:t>Labor</w:t>
        </w:r>
        <w:r>
          <w:rPr>
            <w:noProof/>
            <w:webHidden/>
          </w:rPr>
          <w:tab/>
        </w:r>
        <w:r>
          <w:rPr>
            <w:noProof/>
            <w:webHidden/>
          </w:rPr>
          <w:fldChar w:fldCharType="begin"/>
        </w:r>
        <w:r>
          <w:rPr>
            <w:noProof/>
            <w:webHidden/>
          </w:rPr>
          <w:instrText xml:space="preserve"> PAGEREF _Toc372829342 \h </w:instrText>
        </w:r>
        <w:r>
          <w:rPr>
            <w:noProof/>
            <w:webHidden/>
          </w:rPr>
        </w:r>
        <w:r>
          <w:rPr>
            <w:noProof/>
            <w:webHidden/>
          </w:rPr>
          <w:fldChar w:fldCharType="separate"/>
        </w:r>
        <w:r w:rsidR="003C18F0">
          <w:rPr>
            <w:noProof/>
            <w:webHidden/>
          </w:rPr>
          <w:t>29</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43" w:history="1">
        <w:r w:rsidRPr="00B95DBC">
          <w:rPr>
            <w:rStyle w:val="Hyperlink"/>
            <w:noProof/>
            <w:lang w:val="en-US"/>
          </w:rPr>
          <w:t>6.2.2</w:t>
        </w:r>
        <w:r>
          <w:rPr>
            <w:rFonts w:asciiTheme="minorHAnsi" w:eastAsiaTheme="minorEastAsia" w:hAnsiTheme="minorHAnsi"/>
            <w:noProof/>
            <w:lang w:val="en-US"/>
          </w:rPr>
          <w:tab/>
        </w:r>
        <w:r w:rsidRPr="00B95DBC">
          <w:rPr>
            <w:rStyle w:val="Hyperlink"/>
            <w:noProof/>
            <w:lang w:val="en-US"/>
          </w:rPr>
          <w:t>Diesel Costs</w:t>
        </w:r>
        <w:r>
          <w:rPr>
            <w:noProof/>
            <w:webHidden/>
          </w:rPr>
          <w:tab/>
        </w:r>
        <w:r>
          <w:rPr>
            <w:noProof/>
            <w:webHidden/>
          </w:rPr>
          <w:fldChar w:fldCharType="begin"/>
        </w:r>
        <w:r>
          <w:rPr>
            <w:noProof/>
            <w:webHidden/>
          </w:rPr>
          <w:instrText xml:space="preserve"> PAGEREF _Toc372829343 \h </w:instrText>
        </w:r>
        <w:r>
          <w:rPr>
            <w:noProof/>
            <w:webHidden/>
          </w:rPr>
        </w:r>
        <w:r>
          <w:rPr>
            <w:noProof/>
            <w:webHidden/>
          </w:rPr>
          <w:fldChar w:fldCharType="separate"/>
        </w:r>
        <w:r w:rsidR="003C18F0">
          <w:rPr>
            <w:noProof/>
            <w:webHidden/>
          </w:rPr>
          <w:t>30</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44" w:history="1">
        <w:r w:rsidRPr="00B95DBC">
          <w:rPr>
            <w:rStyle w:val="Hyperlink"/>
            <w:noProof/>
            <w:lang w:val="en-US"/>
          </w:rPr>
          <w:t>6.2.3</w:t>
        </w:r>
        <w:r>
          <w:rPr>
            <w:rFonts w:asciiTheme="minorHAnsi" w:eastAsiaTheme="minorEastAsia" w:hAnsiTheme="minorHAnsi"/>
            <w:noProof/>
            <w:lang w:val="en-US"/>
          </w:rPr>
          <w:tab/>
        </w:r>
        <w:r w:rsidRPr="00B95DBC">
          <w:rPr>
            <w:rStyle w:val="Hyperlink"/>
            <w:noProof/>
            <w:lang w:val="en-US"/>
          </w:rPr>
          <w:t>Cost of Coal</w:t>
        </w:r>
        <w:r>
          <w:rPr>
            <w:noProof/>
            <w:webHidden/>
          </w:rPr>
          <w:tab/>
        </w:r>
        <w:r>
          <w:rPr>
            <w:noProof/>
            <w:webHidden/>
          </w:rPr>
          <w:fldChar w:fldCharType="begin"/>
        </w:r>
        <w:r>
          <w:rPr>
            <w:noProof/>
            <w:webHidden/>
          </w:rPr>
          <w:instrText xml:space="preserve"> PAGEREF _Toc372829344 \h </w:instrText>
        </w:r>
        <w:r>
          <w:rPr>
            <w:noProof/>
            <w:webHidden/>
          </w:rPr>
        </w:r>
        <w:r>
          <w:rPr>
            <w:noProof/>
            <w:webHidden/>
          </w:rPr>
          <w:fldChar w:fldCharType="separate"/>
        </w:r>
        <w:r w:rsidR="003C18F0">
          <w:rPr>
            <w:noProof/>
            <w:webHidden/>
          </w:rPr>
          <w:t>30</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45" w:history="1">
        <w:r w:rsidRPr="00B95DBC">
          <w:rPr>
            <w:rStyle w:val="Hyperlink"/>
            <w:noProof/>
            <w:lang w:val="en-US"/>
          </w:rPr>
          <w:t>6.2.4</w:t>
        </w:r>
        <w:r>
          <w:rPr>
            <w:rFonts w:asciiTheme="minorHAnsi" w:eastAsiaTheme="minorEastAsia" w:hAnsiTheme="minorHAnsi"/>
            <w:noProof/>
            <w:lang w:val="en-US"/>
          </w:rPr>
          <w:tab/>
        </w:r>
        <w:r w:rsidRPr="00B95DBC">
          <w:rPr>
            <w:rStyle w:val="Hyperlink"/>
            <w:noProof/>
            <w:lang w:val="en-US"/>
          </w:rPr>
          <w:t>Operation and Maintenance</w:t>
        </w:r>
        <w:r>
          <w:rPr>
            <w:noProof/>
            <w:webHidden/>
          </w:rPr>
          <w:tab/>
        </w:r>
        <w:r>
          <w:rPr>
            <w:noProof/>
            <w:webHidden/>
          </w:rPr>
          <w:fldChar w:fldCharType="begin"/>
        </w:r>
        <w:r>
          <w:rPr>
            <w:noProof/>
            <w:webHidden/>
          </w:rPr>
          <w:instrText xml:space="preserve"> PAGEREF _Toc372829345 \h </w:instrText>
        </w:r>
        <w:r>
          <w:rPr>
            <w:noProof/>
            <w:webHidden/>
          </w:rPr>
        </w:r>
        <w:r>
          <w:rPr>
            <w:noProof/>
            <w:webHidden/>
          </w:rPr>
          <w:fldChar w:fldCharType="separate"/>
        </w:r>
        <w:r w:rsidR="003C18F0">
          <w:rPr>
            <w:noProof/>
            <w:webHidden/>
          </w:rPr>
          <w:t>30</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46" w:history="1">
        <w:r w:rsidRPr="00B95DBC">
          <w:rPr>
            <w:rStyle w:val="Hyperlink"/>
            <w:noProof/>
            <w:lang w:val="en-US"/>
          </w:rPr>
          <w:t>6.2.5</w:t>
        </w:r>
        <w:r>
          <w:rPr>
            <w:rFonts w:asciiTheme="minorHAnsi" w:eastAsiaTheme="minorEastAsia" w:hAnsiTheme="minorHAnsi"/>
            <w:noProof/>
            <w:lang w:val="en-US"/>
          </w:rPr>
          <w:tab/>
        </w:r>
        <w:r w:rsidRPr="00B95DBC">
          <w:rPr>
            <w:rStyle w:val="Hyperlink"/>
            <w:noProof/>
            <w:lang w:val="en-US"/>
          </w:rPr>
          <w:t>Chemicals</w:t>
        </w:r>
        <w:r>
          <w:rPr>
            <w:noProof/>
            <w:webHidden/>
          </w:rPr>
          <w:tab/>
        </w:r>
        <w:r>
          <w:rPr>
            <w:noProof/>
            <w:webHidden/>
          </w:rPr>
          <w:fldChar w:fldCharType="begin"/>
        </w:r>
        <w:r>
          <w:rPr>
            <w:noProof/>
            <w:webHidden/>
          </w:rPr>
          <w:instrText xml:space="preserve"> PAGEREF _Toc372829346 \h </w:instrText>
        </w:r>
        <w:r>
          <w:rPr>
            <w:noProof/>
            <w:webHidden/>
          </w:rPr>
        </w:r>
        <w:r>
          <w:rPr>
            <w:noProof/>
            <w:webHidden/>
          </w:rPr>
          <w:fldChar w:fldCharType="separate"/>
        </w:r>
        <w:r w:rsidR="003C18F0">
          <w:rPr>
            <w:noProof/>
            <w:webHidden/>
          </w:rPr>
          <w:t>31</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47" w:history="1">
        <w:r w:rsidRPr="00B95DBC">
          <w:rPr>
            <w:rStyle w:val="Hyperlink"/>
            <w:noProof/>
            <w:lang w:val="en-US"/>
          </w:rPr>
          <w:t>6.2.6</w:t>
        </w:r>
        <w:r>
          <w:rPr>
            <w:rFonts w:asciiTheme="minorHAnsi" w:eastAsiaTheme="minorEastAsia" w:hAnsiTheme="minorHAnsi"/>
            <w:noProof/>
            <w:lang w:val="en-US"/>
          </w:rPr>
          <w:tab/>
        </w:r>
        <w:r w:rsidRPr="00B95DBC">
          <w:rPr>
            <w:rStyle w:val="Hyperlink"/>
            <w:noProof/>
            <w:lang w:val="en-US"/>
          </w:rPr>
          <w:t>Total Variable Costs</w:t>
        </w:r>
        <w:r>
          <w:rPr>
            <w:noProof/>
            <w:webHidden/>
          </w:rPr>
          <w:tab/>
        </w:r>
        <w:r>
          <w:rPr>
            <w:noProof/>
            <w:webHidden/>
          </w:rPr>
          <w:fldChar w:fldCharType="begin"/>
        </w:r>
        <w:r>
          <w:rPr>
            <w:noProof/>
            <w:webHidden/>
          </w:rPr>
          <w:instrText xml:space="preserve"> PAGEREF _Toc372829347 \h </w:instrText>
        </w:r>
        <w:r>
          <w:rPr>
            <w:noProof/>
            <w:webHidden/>
          </w:rPr>
        </w:r>
        <w:r>
          <w:rPr>
            <w:noProof/>
            <w:webHidden/>
          </w:rPr>
          <w:fldChar w:fldCharType="separate"/>
        </w:r>
        <w:r w:rsidR="003C18F0">
          <w:rPr>
            <w:noProof/>
            <w:webHidden/>
          </w:rPr>
          <w:t>31</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48" w:history="1">
        <w:r w:rsidRPr="00B95DBC">
          <w:rPr>
            <w:rStyle w:val="Hyperlink"/>
            <w:noProof/>
            <w:lang w:val="en-US"/>
          </w:rPr>
          <w:t>6.3</w:t>
        </w:r>
        <w:r>
          <w:rPr>
            <w:rFonts w:asciiTheme="minorHAnsi" w:eastAsiaTheme="minorEastAsia" w:hAnsiTheme="minorHAnsi"/>
            <w:noProof/>
            <w:lang w:val="en-US"/>
          </w:rPr>
          <w:tab/>
        </w:r>
        <w:r w:rsidRPr="00B95DBC">
          <w:rPr>
            <w:rStyle w:val="Hyperlink"/>
            <w:noProof/>
            <w:lang w:val="en-US"/>
          </w:rPr>
          <w:t>Revenues</w:t>
        </w:r>
        <w:r>
          <w:rPr>
            <w:noProof/>
            <w:webHidden/>
          </w:rPr>
          <w:tab/>
        </w:r>
        <w:r>
          <w:rPr>
            <w:noProof/>
            <w:webHidden/>
          </w:rPr>
          <w:fldChar w:fldCharType="begin"/>
        </w:r>
        <w:r>
          <w:rPr>
            <w:noProof/>
            <w:webHidden/>
          </w:rPr>
          <w:instrText xml:space="preserve"> PAGEREF _Toc372829348 \h </w:instrText>
        </w:r>
        <w:r>
          <w:rPr>
            <w:noProof/>
            <w:webHidden/>
          </w:rPr>
        </w:r>
        <w:r>
          <w:rPr>
            <w:noProof/>
            <w:webHidden/>
          </w:rPr>
          <w:fldChar w:fldCharType="separate"/>
        </w:r>
        <w:r w:rsidR="003C18F0">
          <w:rPr>
            <w:noProof/>
            <w:webHidden/>
          </w:rPr>
          <w:t>31</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49" w:history="1">
        <w:r w:rsidRPr="00B95DBC">
          <w:rPr>
            <w:rStyle w:val="Hyperlink"/>
            <w:noProof/>
            <w:lang w:val="en-US"/>
          </w:rPr>
          <w:t>6.4</w:t>
        </w:r>
        <w:r>
          <w:rPr>
            <w:rFonts w:asciiTheme="minorHAnsi" w:eastAsiaTheme="minorEastAsia" w:hAnsiTheme="minorHAnsi"/>
            <w:noProof/>
            <w:lang w:val="en-US"/>
          </w:rPr>
          <w:tab/>
        </w:r>
        <w:r w:rsidRPr="00B95DBC">
          <w:rPr>
            <w:rStyle w:val="Hyperlink"/>
            <w:noProof/>
            <w:lang w:val="en-US"/>
          </w:rPr>
          <w:t>Working Capital</w:t>
        </w:r>
        <w:r>
          <w:rPr>
            <w:noProof/>
            <w:webHidden/>
          </w:rPr>
          <w:tab/>
        </w:r>
        <w:r>
          <w:rPr>
            <w:noProof/>
            <w:webHidden/>
          </w:rPr>
          <w:fldChar w:fldCharType="begin"/>
        </w:r>
        <w:r>
          <w:rPr>
            <w:noProof/>
            <w:webHidden/>
          </w:rPr>
          <w:instrText xml:space="preserve"> PAGEREF _Toc372829349 \h </w:instrText>
        </w:r>
        <w:r>
          <w:rPr>
            <w:noProof/>
            <w:webHidden/>
          </w:rPr>
        </w:r>
        <w:r>
          <w:rPr>
            <w:noProof/>
            <w:webHidden/>
          </w:rPr>
          <w:fldChar w:fldCharType="separate"/>
        </w:r>
        <w:r w:rsidR="003C18F0">
          <w:rPr>
            <w:noProof/>
            <w:webHidden/>
          </w:rPr>
          <w:t>31</w:t>
        </w:r>
        <w:r>
          <w:rPr>
            <w:noProof/>
            <w:webHidden/>
          </w:rPr>
          <w:fldChar w:fldCharType="end"/>
        </w:r>
      </w:hyperlink>
    </w:p>
    <w:p w:rsidR="00372CA5" w:rsidRDefault="00372CA5">
      <w:pPr>
        <w:pStyle w:val="TOC1"/>
        <w:tabs>
          <w:tab w:val="left" w:pos="440"/>
          <w:tab w:val="right" w:pos="9062"/>
        </w:tabs>
        <w:rPr>
          <w:rFonts w:asciiTheme="minorHAnsi" w:eastAsiaTheme="minorEastAsia" w:hAnsiTheme="minorHAnsi"/>
          <w:noProof/>
          <w:lang w:val="en-US"/>
        </w:rPr>
      </w:pPr>
      <w:hyperlink w:anchor="_Toc372829350" w:history="1">
        <w:r w:rsidRPr="00B95DBC">
          <w:rPr>
            <w:rStyle w:val="Hyperlink"/>
            <w:noProof/>
            <w:lang w:val="en-US"/>
          </w:rPr>
          <w:t>7</w:t>
        </w:r>
        <w:r>
          <w:rPr>
            <w:rFonts w:asciiTheme="minorHAnsi" w:eastAsiaTheme="minorEastAsia" w:hAnsiTheme="minorHAnsi"/>
            <w:noProof/>
            <w:lang w:val="en-US"/>
          </w:rPr>
          <w:tab/>
        </w:r>
        <w:r w:rsidRPr="00B95DBC">
          <w:rPr>
            <w:rStyle w:val="Hyperlink"/>
            <w:noProof/>
            <w:lang w:val="en-US"/>
          </w:rPr>
          <w:t>Investment Analysis</w:t>
        </w:r>
        <w:r>
          <w:rPr>
            <w:noProof/>
            <w:webHidden/>
          </w:rPr>
          <w:tab/>
        </w:r>
        <w:r>
          <w:rPr>
            <w:noProof/>
            <w:webHidden/>
          </w:rPr>
          <w:fldChar w:fldCharType="begin"/>
        </w:r>
        <w:r>
          <w:rPr>
            <w:noProof/>
            <w:webHidden/>
          </w:rPr>
          <w:instrText xml:space="preserve"> PAGEREF _Toc372829350 \h </w:instrText>
        </w:r>
        <w:r>
          <w:rPr>
            <w:noProof/>
            <w:webHidden/>
          </w:rPr>
        </w:r>
        <w:r>
          <w:rPr>
            <w:noProof/>
            <w:webHidden/>
          </w:rPr>
          <w:fldChar w:fldCharType="separate"/>
        </w:r>
        <w:r w:rsidR="003C18F0">
          <w:rPr>
            <w:noProof/>
            <w:webHidden/>
          </w:rPr>
          <w:t>31</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51" w:history="1">
        <w:r w:rsidRPr="00B95DBC">
          <w:rPr>
            <w:rStyle w:val="Hyperlink"/>
            <w:noProof/>
            <w:lang w:val="en-US"/>
          </w:rPr>
          <w:t>7.1</w:t>
        </w:r>
        <w:r>
          <w:rPr>
            <w:rFonts w:asciiTheme="minorHAnsi" w:eastAsiaTheme="minorEastAsia" w:hAnsiTheme="minorHAnsi"/>
            <w:noProof/>
            <w:lang w:val="en-US"/>
          </w:rPr>
          <w:tab/>
        </w:r>
        <w:r w:rsidRPr="00B95DBC">
          <w:rPr>
            <w:rStyle w:val="Hyperlink"/>
            <w:noProof/>
            <w:lang w:val="en-US"/>
          </w:rPr>
          <w:t>Base Case</w:t>
        </w:r>
        <w:r>
          <w:rPr>
            <w:noProof/>
            <w:webHidden/>
          </w:rPr>
          <w:tab/>
        </w:r>
        <w:r>
          <w:rPr>
            <w:noProof/>
            <w:webHidden/>
          </w:rPr>
          <w:fldChar w:fldCharType="begin"/>
        </w:r>
        <w:r>
          <w:rPr>
            <w:noProof/>
            <w:webHidden/>
          </w:rPr>
          <w:instrText xml:space="preserve"> PAGEREF _Toc372829351 \h </w:instrText>
        </w:r>
        <w:r>
          <w:rPr>
            <w:noProof/>
            <w:webHidden/>
          </w:rPr>
        </w:r>
        <w:r>
          <w:rPr>
            <w:noProof/>
            <w:webHidden/>
          </w:rPr>
          <w:fldChar w:fldCharType="separate"/>
        </w:r>
        <w:r w:rsidR="003C18F0">
          <w:rPr>
            <w:noProof/>
            <w:webHidden/>
          </w:rPr>
          <w:t>31</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52" w:history="1">
        <w:r w:rsidRPr="00B95DBC">
          <w:rPr>
            <w:rStyle w:val="Hyperlink"/>
            <w:noProof/>
            <w:lang w:val="en-US"/>
          </w:rPr>
          <w:t>7.2</w:t>
        </w:r>
        <w:r>
          <w:rPr>
            <w:rFonts w:asciiTheme="minorHAnsi" w:eastAsiaTheme="minorEastAsia" w:hAnsiTheme="minorHAnsi"/>
            <w:noProof/>
            <w:lang w:val="en-US"/>
          </w:rPr>
          <w:tab/>
        </w:r>
        <w:r w:rsidRPr="00B95DBC">
          <w:rPr>
            <w:rStyle w:val="Hyperlink"/>
            <w:noProof/>
            <w:lang w:val="en-US"/>
          </w:rPr>
          <w:t>Heat Pump Case</w:t>
        </w:r>
        <w:r>
          <w:rPr>
            <w:noProof/>
            <w:webHidden/>
          </w:rPr>
          <w:tab/>
        </w:r>
        <w:r>
          <w:rPr>
            <w:noProof/>
            <w:webHidden/>
          </w:rPr>
          <w:fldChar w:fldCharType="begin"/>
        </w:r>
        <w:r>
          <w:rPr>
            <w:noProof/>
            <w:webHidden/>
          </w:rPr>
          <w:instrText xml:space="preserve"> PAGEREF _Toc372829352 \h </w:instrText>
        </w:r>
        <w:r>
          <w:rPr>
            <w:noProof/>
            <w:webHidden/>
          </w:rPr>
        </w:r>
        <w:r>
          <w:rPr>
            <w:noProof/>
            <w:webHidden/>
          </w:rPr>
          <w:fldChar w:fldCharType="separate"/>
        </w:r>
        <w:r w:rsidR="003C18F0">
          <w:rPr>
            <w:noProof/>
            <w:webHidden/>
          </w:rPr>
          <w:t>32</w:t>
        </w:r>
        <w:r>
          <w:rPr>
            <w:noProof/>
            <w:webHidden/>
          </w:rPr>
          <w:fldChar w:fldCharType="end"/>
        </w:r>
      </w:hyperlink>
    </w:p>
    <w:p w:rsidR="00372CA5" w:rsidRDefault="00372CA5">
      <w:pPr>
        <w:pStyle w:val="TOC1"/>
        <w:tabs>
          <w:tab w:val="left" w:pos="440"/>
          <w:tab w:val="right" w:pos="9062"/>
        </w:tabs>
        <w:rPr>
          <w:rFonts w:asciiTheme="minorHAnsi" w:eastAsiaTheme="minorEastAsia" w:hAnsiTheme="minorHAnsi"/>
          <w:noProof/>
          <w:lang w:val="en-US"/>
        </w:rPr>
      </w:pPr>
      <w:hyperlink w:anchor="_Toc372829353" w:history="1">
        <w:r w:rsidRPr="00B95DBC">
          <w:rPr>
            <w:rStyle w:val="Hyperlink"/>
            <w:noProof/>
            <w:lang w:val="en-US"/>
          </w:rPr>
          <w:t>8</w:t>
        </w:r>
        <w:r>
          <w:rPr>
            <w:rFonts w:asciiTheme="minorHAnsi" w:eastAsiaTheme="minorEastAsia" w:hAnsiTheme="minorHAnsi"/>
            <w:noProof/>
            <w:lang w:val="en-US"/>
          </w:rPr>
          <w:tab/>
        </w:r>
        <w:r w:rsidRPr="00B95DBC">
          <w:rPr>
            <w:rStyle w:val="Hyperlink"/>
            <w:noProof/>
            <w:lang w:val="en-US"/>
          </w:rPr>
          <w:t>Discussion</w:t>
        </w:r>
        <w:r>
          <w:rPr>
            <w:noProof/>
            <w:webHidden/>
          </w:rPr>
          <w:tab/>
        </w:r>
        <w:r>
          <w:rPr>
            <w:noProof/>
            <w:webHidden/>
          </w:rPr>
          <w:fldChar w:fldCharType="begin"/>
        </w:r>
        <w:r>
          <w:rPr>
            <w:noProof/>
            <w:webHidden/>
          </w:rPr>
          <w:instrText xml:space="preserve"> PAGEREF _Toc372829353 \h </w:instrText>
        </w:r>
        <w:r>
          <w:rPr>
            <w:noProof/>
            <w:webHidden/>
          </w:rPr>
        </w:r>
        <w:r>
          <w:rPr>
            <w:noProof/>
            <w:webHidden/>
          </w:rPr>
          <w:fldChar w:fldCharType="separate"/>
        </w:r>
        <w:r w:rsidR="003C18F0">
          <w:rPr>
            <w:noProof/>
            <w:webHidden/>
          </w:rPr>
          <w:t>33</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54" w:history="1">
        <w:r w:rsidRPr="00B95DBC">
          <w:rPr>
            <w:rStyle w:val="Hyperlink"/>
            <w:noProof/>
            <w:lang w:val="en-US"/>
          </w:rPr>
          <w:t>8.1</w:t>
        </w:r>
        <w:r>
          <w:rPr>
            <w:rFonts w:asciiTheme="minorHAnsi" w:eastAsiaTheme="minorEastAsia" w:hAnsiTheme="minorHAnsi"/>
            <w:noProof/>
            <w:lang w:val="en-US"/>
          </w:rPr>
          <w:tab/>
        </w:r>
        <w:r w:rsidRPr="00B95DBC">
          <w:rPr>
            <w:rStyle w:val="Hyperlink"/>
            <w:noProof/>
            <w:lang w:val="en-US"/>
          </w:rPr>
          <w:t>Plant Choices</w:t>
        </w:r>
        <w:r>
          <w:rPr>
            <w:noProof/>
            <w:webHidden/>
          </w:rPr>
          <w:tab/>
        </w:r>
        <w:r>
          <w:rPr>
            <w:noProof/>
            <w:webHidden/>
          </w:rPr>
          <w:fldChar w:fldCharType="begin"/>
        </w:r>
        <w:r>
          <w:rPr>
            <w:noProof/>
            <w:webHidden/>
          </w:rPr>
          <w:instrText xml:space="preserve"> PAGEREF _Toc372829354 \h </w:instrText>
        </w:r>
        <w:r>
          <w:rPr>
            <w:noProof/>
            <w:webHidden/>
          </w:rPr>
        </w:r>
        <w:r>
          <w:rPr>
            <w:noProof/>
            <w:webHidden/>
          </w:rPr>
          <w:fldChar w:fldCharType="separate"/>
        </w:r>
        <w:r w:rsidR="003C18F0">
          <w:rPr>
            <w:noProof/>
            <w:webHidden/>
          </w:rPr>
          <w:t>33</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55" w:history="1">
        <w:r w:rsidRPr="00B95DBC">
          <w:rPr>
            <w:rStyle w:val="Hyperlink"/>
            <w:noProof/>
            <w:lang w:val="en-US"/>
          </w:rPr>
          <w:t>8.1.1</w:t>
        </w:r>
        <w:r>
          <w:rPr>
            <w:rFonts w:asciiTheme="minorHAnsi" w:eastAsiaTheme="minorEastAsia" w:hAnsiTheme="minorHAnsi"/>
            <w:noProof/>
            <w:lang w:val="en-US"/>
          </w:rPr>
          <w:tab/>
        </w:r>
        <w:r w:rsidRPr="00B95DBC">
          <w:rPr>
            <w:rStyle w:val="Hyperlink"/>
            <w:noProof/>
            <w:lang w:val="en-US"/>
          </w:rPr>
          <w:t>Plant Type</w:t>
        </w:r>
        <w:r>
          <w:rPr>
            <w:noProof/>
            <w:webHidden/>
          </w:rPr>
          <w:tab/>
        </w:r>
        <w:r>
          <w:rPr>
            <w:noProof/>
            <w:webHidden/>
          </w:rPr>
          <w:fldChar w:fldCharType="begin"/>
        </w:r>
        <w:r>
          <w:rPr>
            <w:noProof/>
            <w:webHidden/>
          </w:rPr>
          <w:instrText xml:space="preserve"> PAGEREF _Toc372829355 \h </w:instrText>
        </w:r>
        <w:r>
          <w:rPr>
            <w:noProof/>
            <w:webHidden/>
          </w:rPr>
        </w:r>
        <w:r>
          <w:rPr>
            <w:noProof/>
            <w:webHidden/>
          </w:rPr>
          <w:fldChar w:fldCharType="separate"/>
        </w:r>
        <w:r w:rsidR="003C18F0">
          <w:rPr>
            <w:noProof/>
            <w:webHidden/>
          </w:rPr>
          <w:t>33</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56" w:history="1">
        <w:r w:rsidRPr="00B95DBC">
          <w:rPr>
            <w:rStyle w:val="Hyperlink"/>
            <w:noProof/>
            <w:lang w:val="en-US"/>
          </w:rPr>
          <w:t>8.1.2</w:t>
        </w:r>
        <w:r>
          <w:rPr>
            <w:rFonts w:asciiTheme="minorHAnsi" w:eastAsiaTheme="minorEastAsia" w:hAnsiTheme="minorHAnsi"/>
            <w:noProof/>
            <w:lang w:val="en-US"/>
          </w:rPr>
          <w:tab/>
        </w:r>
        <w:r w:rsidRPr="00B95DBC">
          <w:rPr>
            <w:rStyle w:val="Hyperlink"/>
            <w:noProof/>
            <w:lang w:val="en-US"/>
          </w:rPr>
          <w:t>Steam Cycle</w:t>
        </w:r>
        <w:r>
          <w:rPr>
            <w:noProof/>
            <w:webHidden/>
          </w:rPr>
          <w:tab/>
        </w:r>
        <w:r>
          <w:rPr>
            <w:noProof/>
            <w:webHidden/>
          </w:rPr>
          <w:fldChar w:fldCharType="begin"/>
        </w:r>
        <w:r>
          <w:rPr>
            <w:noProof/>
            <w:webHidden/>
          </w:rPr>
          <w:instrText xml:space="preserve"> PAGEREF _Toc372829356 \h </w:instrText>
        </w:r>
        <w:r>
          <w:rPr>
            <w:noProof/>
            <w:webHidden/>
          </w:rPr>
        </w:r>
        <w:r>
          <w:rPr>
            <w:noProof/>
            <w:webHidden/>
          </w:rPr>
          <w:fldChar w:fldCharType="separate"/>
        </w:r>
        <w:r w:rsidR="003C18F0">
          <w:rPr>
            <w:noProof/>
            <w:webHidden/>
          </w:rPr>
          <w:t>34</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57" w:history="1">
        <w:r w:rsidRPr="00B95DBC">
          <w:rPr>
            <w:rStyle w:val="Hyperlink"/>
            <w:noProof/>
            <w:lang w:val="en-US"/>
          </w:rPr>
          <w:t>8.1.3</w:t>
        </w:r>
        <w:r>
          <w:rPr>
            <w:rFonts w:asciiTheme="minorHAnsi" w:eastAsiaTheme="minorEastAsia" w:hAnsiTheme="minorHAnsi"/>
            <w:noProof/>
            <w:lang w:val="en-US"/>
          </w:rPr>
          <w:tab/>
        </w:r>
        <w:r w:rsidRPr="00B95DBC">
          <w:rPr>
            <w:rStyle w:val="Hyperlink"/>
            <w:noProof/>
            <w:lang w:val="en-US"/>
          </w:rPr>
          <w:t>Flue Gas Treatment</w:t>
        </w:r>
        <w:r>
          <w:rPr>
            <w:noProof/>
            <w:webHidden/>
          </w:rPr>
          <w:tab/>
        </w:r>
        <w:r>
          <w:rPr>
            <w:noProof/>
            <w:webHidden/>
          </w:rPr>
          <w:fldChar w:fldCharType="begin"/>
        </w:r>
        <w:r>
          <w:rPr>
            <w:noProof/>
            <w:webHidden/>
          </w:rPr>
          <w:instrText xml:space="preserve"> PAGEREF _Toc372829357 \h </w:instrText>
        </w:r>
        <w:r>
          <w:rPr>
            <w:noProof/>
            <w:webHidden/>
          </w:rPr>
        </w:r>
        <w:r>
          <w:rPr>
            <w:noProof/>
            <w:webHidden/>
          </w:rPr>
          <w:fldChar w:fldCharType="separate"/>
        </w:r>
        <w:r w:rsidR="003C18F0">
          <w:rPr>
            <w:noProof/>
            <w:webHidden/>
          </w:rPr>
          <w:t>34</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58" w:history="1">
        <w:r w:rsidRPr="00B95DBC">
          <w:rPr>
            <w:rStyle w:val="Hyperlink"/>
            <w:noProof/>
            <w:lang w:val="en-US"/>
          </w:rPr>
          <w:t>8.2</w:t>
        </w:r>
        <w:r>
          <w:rPr>
            <w:rFonts w:asciiTheme="minorHAnsi" w:eastAsiaTheme="minorEastAsia" w:hAnsiTheme="minorHAnsi"/>
            <w:noProof/>
            <w:lang w:val="en-US"/>
          </w:rPr>
          <w:tab/>
        </w:r>
        <w:r w:rsidRPr="00B95DBC">
          <w:rPr>
            <w:rStyle w:val="Hyperlink"/>
            <w:noProof/>
            <w:lang w:val="en-US"/>
          </w:rPr>
          <w:t>Case Studies</w:t>
        </w:r>
        <w:r>
          <w:rPr>
            <w:noProof/>
            <w:webHidden/>
          </w:rPr>
          <w:tab/>
        </w:r>
        <w:r>
          <w:rPr>
            <w:noProof/>
            <w:webHidden/>
          </w:rPr>
          <w:fldChar w:fldCharType="begin"/>
        </w:r>
        <w:r>
          <w:rPr>
            <w:noProof/>
            <w:webHidden/>
          </w:rPr>
          <w:instrText xml:space="preserve"> PAGEREF _Toc372829358 \h </w:instrText>
        </w:r>
        <w:r>
          <w:rPr>
            <w:noProof/>
            <w:webHidden/>
          </w:rPr>
        </w:r>
        <w:r>
          <w:rPr>
            <w:noProof/>
            <w:webHidden/>
          </w:rPr>
          <w:fldChar w:fldCharType="separate"/>
        </w:r>
        <w:r w:rsidR="003C18F0">
          <w:rPr>
            <w:noProof/>
            <w:webHidden/>
          </w:rPr>
          <w:t>34</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59" w:history="1">
        <w:r w:rsidRPr="00B95DBC">
          <w:rPr>
            <w:rStyle w:val="Hyperlink"/>
            <w:noProof/>
            <w:lang w:val="en-US"/>
          </w:rPr>
          <w:t>8.2.1</w:t>
        </w:r>
        <w:r>
          <w:rPr>
            <w:rFonts w:asciiTheme="minorHAnsi" w:eastAsiaTheme="minorEastAsia" w:hAnsiTheme="minorHAnsi"/>
            <w:noProof/>
            <w:lang w:val="en-US"/>
          </w:rPr>
          <w:tab/>
        </w:r>
        <w:r w:rsidRPr="00B95DBC">
          <w:rPr>
            <w:rStyle w:val="Hyperlink"/>
            <w:noProof/>
            <w:lang w:val="en-US"/>
          </w:rPr>
          <w:t>Base Case</w:t>
        </w:r>
        <w:r>
          <w:rPr>
            <w:noProof/>
            <w:webHidden/>
          </w:rPr>
          <w:tab/>
        </w:r>
        <w:r>
          <w:rPr>
            <w:noProof/>
            <w:webHidden/>
          </w:rPr>
          <w:fldChar w:fldCharType="begin"/>
        </w:r>
        <w:r>
          <w:rPr>
            <w:noProof/>
            <w:webHidden/>
          </w:rPr>
          <w:instrText xml:space="preserve"> PAGEREF _Toc372829359 \h </w:instrText>
        </w:r>
        <w:r>
          <w:rPr>
            <w:noProof/>
            <w:webHidden/>
          </w:rPr>
        </w:r>
        <w:r>
          <w:rPr>
            <w:noProof/>
            <w:webHidden/>
          </w:rPr>
          <w:fldChar w:fldCharType="separate"/>
        </w:r>
        <w:r w:rsidR="003C18F0">
          <w:rPr>
            <w:noProof/>
            <w:webHidden/>
          </w:rPr>
          <w:t>34</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60" w:history="1">
        <w:r w:rsidRPr="00B95DBC">
          <w:rPr>
            <w:rStyle w:val="Hyperlink"/>
            <w:noProof/>
            <w:lang w:val="en-US"/>
          </w:rPr>
          <w:t>8.2.2</w:t>
        </w:r>
        <w:r>
          <w:rPr>
            <w:rFonts w:asciiTheme="minorHAnsi" w:eastAsiaTheme="minorEastAsia" w:hAnsiTheme="minorHAnsi"/>
            <w:noProof/>
            <w:lang w:val="en-US"/>
          </w:rPr>
          <w:tab/>
        </w:r>
        <w:r w:rsidRPr="00B95DBC">
          <w:rPr>
            <w:rStyle w:val="Hyperlink"/>
            <w:noProof/>
            <w:lang w:val="en-US"/>
          </w:rPr>
          <w:t>Steam Temperature</w:t>
        </w:r>
        <w:r>
          <w:rPr>
            <w:noProof/>
            <w:webHidden/>
          </w:rPr>
          <w:tab/>
        </w:r>
        <w:r>
          <w:rPr>
            <w:noProof/>
            <w:webHidden/>
          </w:rPr>
          <w:fldChar w:fldCharType="begin"/>
        </w:r>
        <w:r>
          <w:rPr>
            <w:noProof/>
            <w:webHidden/>
          </w:rPr>
          <w:instrText xml:space="preserve"> PAGEREF _Toc372829360 \h </w:instrText>
        </w:r>
        <w:r>
          <w:rPr>
            <w:noProof/>
            <w:webHidden/>
          </w:rPr>
        </w:r>
        <w:r>
          <w:rPr>
            <w:noProof/>
            <w:webHidden/>
          </w:rPr>
          <w:fldChar w:fldCharType="separate"/>
        </w:r>
        <w:r w:rsidR="003C18F0">
          <w:rPr>
            <w:noProof/>
            <w:webHidden/>
          </w:rPr>
          <w:t>35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61" w:history="1">
        <w:r w:rsidRPr="00B95DBC">
          <w:rPr>
            <w:rStyle w:val="Hyperlink"/>
            <w:noProof/>
            <w:lang w:val="en-US"/>
          </w:rPr>
          <w:t>8.2.3</w:t>
        </w:r>
        <w:r>
          <w:rPr>
            <w:rFonts w:asciiTheme="minorHAnsi" w:eastAsiaTheme="minorEastAsia" w:hAnsiTheme="minorHAnsi"/>
            <w:noProof/>
            <w:lang w:val="en-US"/>
          </w:rPr>
          <w:tab/>
        </w:r>
        <w:r w:rsidRPr="00B95DBC">
          <w:rPr>
            <w:rStyle w:val="Hyperlink"/>
            <w:noProof/>
            <w:lang w:val="en-US"/>
          </w:rPr>
          <w:t>Steam Cycle Pressure</w:t>
        </w:r>
        <w:r>
          <w:rPr>
            <w:noProof/>
            <w:webHidden/>
          </w:rPr>
          <w:tab/>
        </w:r>
        <w:r>
          <w:rPr>
            <w:noProof/>
            <w:webHidden/>
          </w:rPr>
          <w:fldChar w:fldCharType="begin"/>
        </w:r>
        <w:r>
          <w:rPr>
            <w:noProof/>
            <w:webHidden/>
          </w:rPr>
          <w:instrText xml:space="preserve"> PAGEREF _Toc372829361 \h </w:instrText>
        </w:r>
        <w:r>
          <w:rPr>
            <w:noProof/>
            <w:webHidden/>
          </w:rPr>
        </w:r>
        <w:r>
          <w:rPr>
            <w:noProof/>
            <w:webHidden/>
          </w:rPr>
          <w:fldChar w:fldCharType="separate"/>
        </w:r>
        <w:r w:rsidR="003C18F0">
          <w:rPr>
            <w:noProof/>
            <w:webHidden/>
          </w:rPr>
          <w:t>35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62" w:history="1">
        <w:r w:rsidRPr="00B95DBC">
          <w:rPr>
            <w:rStyle w:val="Hyperlink"/>
            <w:noProof/>
            <w:lang w:val="en-US"/>
          </w:rPr>
          <w:t>8.2.4</w:t>
        </w:r>
        <w:r>
          <w:rPr>
            <w:rFonts w:asciiTheme="minorHAnsi" w:eastAsiaTheme="minorEastAsia" w:hAnsiTheme="minorHAnsi"/>
            <w:noProof/>
            <w:lang w:val="en-US"/>
          </w:rPr>
          <w:tab/>
        </w:r>
        <w:r w:rsidRPr="00B95DBC">
          <w:rPr>
            <w:rStyle w:val="Hyperlink"/>
            <w:noProof/>
            <w:lang w:val="en-US"/>
          </w:rPr>
          <w:t>Heat Pump Case</w:t>
        </w:r>
        <w:r>
          <w:rPr>
            <w:noProof/>
            <w:webHidden/>
          </w:rPr>
          <w:tab/>
        </w:r>
        <w:r>
          <w:rPr>
            <w:noProof/>
            <w:webHidden/>
          </w:rPr>
          <w:fldChar w:fldCharType="begin"/>
        </w:r>
        <w:r>
          <w:rPr>
            <w:noProof/>
            <w:webHidden/>
          </w:rPr>
          <w:instrText xml:space="preserve"> PAGEREF _Toc372829362 \h </w:instrText>
        </w:r>
        <w:r>
          <w:rPr>
            <w:noProof/>
            <w:webHidden/>
          </w:rPr>
        </w:r>
        <w:r>
          <w:rPr>
            <w:noProof/>
            <w:webHidden/>
          </w:rPr>
          <w:fldChar w:fldCharType="separate"/>
        </w:r>
        <w:r w:rsidR="003C18F0">
          <w:rPr>
            <w:noProof/>
            <w:webHidden/>
          </w:rPr>
          <w:t>35</w:t>
        </w:r>
        <w:r>
          <w:rPr>
            <w:noProof/>
            <w:webHidden/>
          </w:rPr>
          <w:fldChar w:fldCharType="end"/>
        </w:r>
      </w:hyperlink>
    </w:p>
    <w:p w:rsidR="00372CA5" w:rsidRDefault="00372CA5">
      <w:pPr>
        <w:pStyle w:val="TOC2"/>
        <w:tabs>
          <w:tab w:val="left" w:pos="880"/>
          <w:tab w:val="right" w:pos="9062"/>
        </w:tabs>
        <w:rPr>
          <w:rFonts w:asciiTheme="minorHAnsi" w:eastAsiaTheme="minorEastAsia" w:hAnsiTheme="minorHAnsi"/>
          <w:noProof/>
          <w:lang w:val="en-US"/>
        </w:rPr>
      </w:pPr>
      <w:hyperlink w:anchor="_Toc372829363" w:history="1">
        <w:r w:rsidRPr="00B95DBC">
          <w:rPr>
            <w:rStyle w:val="Hyperlink"/>
            <w:noProof/>
            <w:lang w:val="en-US"/>
          </w:rPr>
          <w:t>8.3</w:t>
        </w:r>
        <w:r>
          <w:rPr>
            <w:rFonts w:asciiTheme="minorHAnsi" w:eastAsiaTheme="minorEastAsia" w:hAnsiTheme="minorHAnsi"/>
            <w:noProof/>
            <w:lang w:val="en-US"/>
          </w:rPr>
          <w:tab/>
        </w:r>
        <w:r w:rsidRPr="00B95DBC">
          <w:rPr>
            <w:rStyle w:val="Hyperlink"/>
            <w:noProof/>
            <w:lang w:val="en-US"/>
          </w:rPr>
          <w:t>Investments</w:t>
        </w:r>
        <w:r>
          <w:rPr>
            <w:noProof/>
            <w:webHidden/>
          </w:rPr>
          <w:tab/>
        </w:r>
        <w:r>
          <w:rPr>
            <w:noProof/>
            <w:webHidden/>
          </w:rPr>
          <w:fldChar w:fldCharType="begin"/>
        </w:r>
        <w:r>
          <w:rPr>
            <w:noProof/>
            <w:webHidden/>
          </w:rPr>
          <w:instrText xml:space="preserve"> PAGEREF _Toc372829363 \h </w:instrText>
        </w:r>
        <w:r>
          <w:rPr>
            <w:noProof/>
            <w:webHidden/>
          </w:rPr>
        </w:r>
        <w:r>
          <w:rPr>
            <w:noProof/>
            <w:webHidden/>
          </w:rPr>
          <w:fldChar w:fldCharType="separate"/>
        </w:r>
        <w:r w:rsidR="003C18F0">
          <w:rPr>
            <w:noProof/>
            <w:webHidden/>
          </w:rPr>
          <w:t>35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64" w:history="1">
        <w:r w:rsidRPr="00B95DBC">
          <w:rPr>
            <w:rStyle w:val="Hyperlink"/>
            <w:noProof/>
            <w:lang w:val="en-US"/>
          </w:rPr>
          <w:t>8.3.1</w:t>
        </w:r>
        <w:r>
          <w:rPr>
            <w:rFonts w:asciiTheme="minorHAnsi" w:eastAsiaTheme="minorEastAsia" w:hAnsiTheme="minorHAnsi"/>
            <w:noProof/>
            <w:lang w:val="en-US"/>
          </w:rPr>
          <w:tab/>
        </w:r>
        <w:r w:rsidRPr="00B95DBC">
          <w:rPr>
            <w:rStyle w:val="Hyperlink"/>
            <w:noProof/>
            <w:lang w:val="en-US"/>
          </w:rPr>
          <w:t>Cost estimations</w:t>
        </w:r>
        <w:r>
          <w:rPr>
            <w:noProof/>
            <w:webHidden/>
          </w:rPr>
          <w:tab/>
        </w:r>
        <w:r>
          <w:rPr>
            <w:noProof/>
            <w:webHidden/>
          </w:rPr>
          <w:fldChar w:fldCharType="begin"/>
        </w:r>
        <w:r>
          <w:rPr>
            <w:noProof/>
            <w:webHidden/>
          </w:rPr>
          <w:instrText xml:space="preserve"> PAGEREF _Toc372829364 \h </w:instrText>
        </w:r>
        <w:r>
          <w:rPr>
            <w:noProof/>
            <w:webHidden/>
          </w:rPr>
        </w:r>
        <w:r>
          <w:rPr>
            <w:noProof/>
            <w:webHidden/>
          </w:rPr>
          <w:fldChar w:fldCharType="separate"/>
        </w:r>
        <w:r w:rsidR="003C18F0">
          <w:rPr>
            <w:noProof/>
            <w:webHidden/>
          </w:rPr>
          <w:t>35</w:t>
        </w:r>
        <w:r>
          <w:rPr>
            <w:noProof/>
            <w:webHidden/>
          </w:rPr>
          <w:fldChar w:fldCharType="end"/>
        </w:r>
      </w:hyperlink>
    </w:p>
    <w:p w:rsidR="00372CA5" w:rsidRDefault="00372CA5">
      <w:pPr>
        <w:pStyle w:val="TOC3"/>
        <w:tabs>
          <w:tab w:val="left" w:pos="1320"/>
          <w:tab w:val="right" w:pos="9062"/>
        </w:tabs>
        <w:rPr>
          <w:rFonts w:asciiTheme="minorHAnsi" w:eastAsiaTheme="minorEastAsia" w:hAnsiTheme="minorHAnsi"/>
          <w:noProof/>
          <w:lang w:val="en-US"/>
        </w:rPr>
      </w:pPr>
      <w:hyperlink w:anchor="_Toc372829365" w:history="1">
        <w:r w:rsidRPr="00B95DBC">
          <w:rPr>
            <w:rStyle w:val="Hyperlink"/>
            <w:noProof/>
            <w:lang w:val="en-US"/>
          </w:rPr>
          <w:t>8.3.2</w:t>
        </w:r>
        <w:r>
          <w:rPr>
            <w:rFonts w:asciiTheme="minorHAnsi" w:eastAsiaTheme="minorEastAsia" w:hAnsiTheme="minorHAnsi"/>
            <w:noProof/>
            <w:lang w:val="en-US"/>
          </w:rPr>
          <w:tab/>
        </w:r>
        <w:r w:rsidRPr="00B95DBC">
          <w:rPr>
            <w:rStyle w:val="Hyperlink"/>
            <w:noProof/>
            <w:lang w:val="en-US"/>
          </w:rPr>
          <w:t>Investment analyses</w:t>
        </w:r>
        <w:r>
          <w:rPr>
            <w:noProof/>
            <w:webHidden/>
          </w:rPr>
          <w:tab/>
        </w:r>
        <w:r>
          <w:rPr>
            <w:noProof/>
            <w:webHidden/>
          </w:rPr>
          <w:fldChar w:fldCharType="begin"/>
        </w:r>
        <w:r>
          <w:rPr>
            <w:noProof/>
            <w:webHidden/>
          </w:rPr>
          <w:instrText xml:space="preserve"> PAGEREF _Toc372829365 \h </w:instrText>
        </w:r>
        <w:r>
          <w:rPr>
            <w:noProof/>
            <w:webHidden/>
          </w:rPr>
        </w:r>
        <w:r>
          <w:rPr>
            <w:noProof/>
            <w:webHidden/>
          </w:rPr>
          <w:fldChar w:fldCharType="separate"/>
        </w:r>
        <w:r w:rsidR="003C18F0">
          <w:rPr>
            <w:noProof/>
            <w:webHidden/>
          </w:rPr>
          <w:t>36</w:t>
        </w:r>
        <w:r>
          <w:rPr>
            <w:noProof/>
            <w:webHidden/>
          </w:rPr>
          <w:fldChar w:fldCharType="end"/>
        </w:r>
      </w:hyperlink>
    </w:p>
    <w:p w:rsidR="00372CA5" w:rsidRDefault="00372CA5">
      <w:pPr>
        <w:pStyle w:val="TOC1"/>
        <w:tabs>
          <w:tab w:val="left" w:pos="440"/>
          <w:tab w:val="right" w:pos="9062"/>
        </w:tabs>
        <w:rPr>
          <w:rFonts w:asciiTheme="minorHAnsi" w:eastAsiaTheme="minorEastAsia" w:hAnsiTheme="minorHAnsi"/>
          <w:noProof/>
          <w:lang w:val="en-US"/>
        </w:rPr>
      </w:pPr>
      <w:hyperlink w:anchor="_Toc372829366" w:history="1">
        <w:r w:rsidRPr="00B95DBC">
          <w:rPr>
            <w:rStyle w:val="Hyperlink"/>
            <w:noProof/>
            <w:lang w:val="en-US"/>
          </w:rPr>
          <w:t>9</w:t>
        </w:r>
        <w:r>
          <w:rPr>
            <w:rFonts w:asciiTheme="minorHAnsi" w:eastAsiaTheme="minorEastAsia" w:hAnsiTheme="minorHAnsi"/>
            <w:noProof/>
            <w:lang w:val="en-US"/>
          </w:rPr>
          <w:tab/>
        </w:r>
        <w:r w:rsidRPr="00B95DBC">
          <w:rPr>
            <w:rStyle w:val="Hyperlink"/>
            <w:noProof/>
            <w:lang w:val="en-US"/>
          </w:rPr>
          <w:t>Conclusion and Recommendations</w:t>
        </w:r>
        <w:r>
          <w:rPr>
            <w:noProof/>
            <w:webHidden/>
          </w:rPr>
          <w:tab/>
        </w:r>
        <w:r>
          <w:rPr>
            <w:noProof/>
            <w:webHidden/>
          </w:rPr>
          <w:fldChar w:fldCharType="begin"/>
        </w:r>
        <w:r>
          <w:rPr>
            <w:noProof/>
            <w:webHidden/>
          </w:rPr>
          <w:instrText xml:space="preserve"> PAGEREF _Toc372829366 \h </w:instrText>
        </w:r>
        <w:r>
          <w:rPr>
            <w:noProof/>
            <w:webHidden/>
          </w:rPr>
        </w:r>
        <w:r>
          <w:rPr>
            <w:noProof/>
            <w:webHidden/>
          </w:rPr>
          <w:fldChar w:fldCharType="separate"/>
        </w:r>
        <w:r w:rsidR="003C18F0">
          <w:rPr>
            <w:noProof/>
            <w:webHidden/>
          </w:rPr>
          <w:t>37</w:t>
        </w:r>
        <w:r>
          <w:rPr>
            <w:noProof/>
            <w:webHidden/>
          </w:rPr>
          <w:fldChar w:fldCharType="end"/>
        </w:r>
      </w:hyperlink>
    </w:p>
    <w:p w:rsidR="00372CA5" w:rsidRDefault="00372CA5">
      <w:pPr>
        <w:pStyle w:val="TOC1"/>
        <w:tabs>
          <w:tab w:val="right" w:pos="9062"/>
        </w:tabs>
        <w:rPr>
          <w:rFonts w:asciiTheme="minorHAnsi" w:eastAsiaTheme="minorEastAsia" w:hAnsiTheme="minorHAnsi"/>
          <w:noProof/>
          <w:lang w:val="en-US"/>
        </w:rPr>
      </w:pPr>
      <w:hyperlink w:anchor="_Toc372829367" w:history="1">
        <w:r w:rsidRPr="00B95DBC">
          <w:rPr>
            <w:rStyle w:val="Hyperlink"/>
            <w:noProof/>
          </w:rPr>
          <w:t>References</w:t>
        </w:r>
        <w:r>
          <w:rPr>
            <w:noProof/>
            <w:webHidden/>
          </w:rPr>
          <w:tab/>
        </w:r>
        <w:r>
          <w:rPr>
            <w:noProof/>
            <w:webHidden/>
          </w:rPr>
          <w:fldChar w:fldCharType="begin"/>
        </w:r>
        <w:r>
          <w:rPr>
            <w:noProof/>
            <w:webHidden/>
          </w:rPr>
          <w:instrText xml:space="preserve"> PAGEREF _Toc372829367 \h </w:instrText>
        </w:r>
        <w:r>
          <w:rPr>
            <w:noProof/>
            <w:webHidden/>
          </w:rPr>
        </w:r>
        <w:r>
          <w:rPr>
            <w:noProof/>
            <w:webHidden/>
          </w:rPr>
          <w:fldChar w:fldCharType="separate"/>
        </w:r>
        <w:r w:rsidR="003C18F0">
          <w:rPr>
            <w:noProof/>
            <w:webHidden/>
          </w:rPr>
          <w:t>38</w:t>
        </w:r>
        <w:r>
          <w:rPr>
            <w:noProof/>
            <w:webHidden/>
          </w:rPr>
          <w:fldChar w:fldCharType="end"/>
        </w:r>
      </w:hyperlink>
    </w:p>
    <w:p w:rsidR="00372CA5" w:rsidRDefault="00372CA5">
      <w:pPr>
        <w:pStyle w:val="TOC1"/>
        <w:tabs>
          <w:tab w:val="right" w:pos="9062"/>
        </w:tabs>
        <w:rPr>
          <w:rFonts w:asciiTheme="minorHAnsi" w:eastAsiaTheme="minorEastAsia" w:hAnsiTheme="minorHAnsi"/>
          <w:noProof/>
          <w:lang w:val="en-US"/>
        </w:rPr>
      </w:pPr>
      <w:hyperlink w:anchor="_Toc372829368" w:history="1">
        <w:r w:rsidRPr="00B95DBC">
          <w:rPr>
            <w:rStyle w:val="Hyperlink"/>
            <w:noProof/>
          </w:rPr>
          <w:t>List of symbols and abbreviations</w:t>
        </w:r>
        <w:r>
          <w:rPr>
            <w:noProof/>
            <w:webHidden/>
          </w:rPr>
          <w:tab/>
        </w:r>
        <w:r>
          <w:rPr>
            <w:noProof/>
            <w:webHidden/>
          </w:rPr>
          <w:fldChar w:fldCharType="begin"/>
        </w:r>
        <w:r>
          <w:rPr>
            <w:noProof/>
            <w:webHidden/>
          </w:rPr>
          <w:instrText xml:space="preserve"> PAGEREF _Toc372829368 \h </w:instrText>
        </w:r>
        <w:r>
          <w:rPr>
            <w:noProof/>
            <w:webHidden/>
          </w:rPr>
        </w:r>
        <w:r>
          <w:rPr>
            <w:noProof/>
            <w:webHidden/>
          </w:rPr>
          <w:fldChar w:fldCharType="separate"/>
        </w:r>
        <w:r w:rsidR="003C18F0">
          <w:rPr>
            <w:noProof/>
            <w:webHidden/>
          </w:rPr>
          <w:t>41</w:t>
        </w:r>
        <w:r>
          <w:rPr>
            <w:noProof/>
            <w:webHidden/>
          </w:rPr>
          <w:fldChar w:fldCharType="end"/>
        </w:r>
      </w:hyperlink>
    </w:p>
    <w:p w:rsidR="00372CA5" w:rsidRDefault="00372CA5">
      <w:pPr>
        <w:pStyle w:val="TOC1"/>
        <w:tabs>
          <w:tab w:val="right" w:pos="9062"/>
        </w:tabs>
        <w:rPr>
          <w:rFonts w:asciiTheme="minorHAnsi" w:eastAsiaTheme="minorEastAsia" w:hAnsiTheme="minorHAnsi"/>
          <w:noProof/>
          <w:lang w:val="en-US"/>
        </w:rPr>
      </w:pPr>
      <w:hyperlink w:anchor="_Toc372829369" w:history="1">
        <w:r w:rsidRPr="00B95DBC">
          <w:rPr>
            <w:rStyle w:val="Hyperlink"/>
            <w:noProof/>
            <w:lang w:val="en-US"/>
          </w:rPr>
          <w:t>Appendix A - Cost estimation for the base case</w:t>
        </w:r>
        <w:r>
          <w:rPr>
            <w:noProof/>
            <w:webHidden/>
          </w:rPr>
          <w:tab/>
        </w:r>
        <w:r>
          <w:rPr>
            <w:noProof/>
            <w:webHidden/>
          </w:rPr>
          <w:fldChar w:fldCharType="begin"/>
        </w:r>
        <w:r>
          <w:rPr>
            <w:noProof/>
            <w:webHidden/>
          </w:rPr>
          <w:instrText xml:space="preserve"> PAGEREF _Toc372829369 \h </w:instrText>
        </w:r>
        <w:r>
          <w:rPr>
            <w:noProof/>
            <w:webHidden/>
          </w:rPr>
        </w:r>
        <w:r>
          <w:rPr>
            <w:noProof/>
            <w:webHidden/>
          </w:rPr>
          <w:fldChar w:fldCharType="separate"/>
        </w:r>
        <w:r w:rsidR="003C18F0">
          <w:rPr>
            <w:noProof/>
            <w:webHidden/>
          </w:rPr>
          <w:t>A-1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70" w:history="1">
        <w:r w:rsidRPr="00B95DBC">
          <w:rPr>
            <w:rStyle w:val="Hyperlink"/>
            <w:noProof/>
            <w:lang w:val="en-US"/>
          </w:rPr>
          <w:t>A.1 Cost of major equipment</w:t>
        </w:r>
        <w:r>
          <w:rPr>
            <w:noProof/>
            <w:webHidden/>
          </w:rPr>
          <w:tab/>
        </w:r>
        <w:r>
          <w:rPr>
            <w:noProof/>
            <w:webHidden/>
          </w:rPr>
          <w:fldChar w:fldCharType="begin"/>
        </w:r>
        <w:r>
          <w:rPr>
            <w:noProof/>
            <w:webHidden/>
          </w:rPr>
          <w:instrText xml:space="preserve"> PAGEREF _Toc372829370 \h </w:instrText>
        </w:r>
        <w:r>
          <w:rPr>
            <w:noProof/>
            <w:webHidden/>
          </w:rPr>
        </w:r>
        <w:r>
          <w:rPr>
            <w:noProof/>
            <w:webHidden/>
          </w:rPr>
          <w:fldChar w:fldCharType="separate"/>
        </w:r>
        <w:r w:rsidR="003C18F0">
          <w:rPr>
            <w:noProof/>
            <w:webHidden/>
          </w:rPr>
          <w:t>A-1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71" w:history="1">
        <w:r w:rsidRPr="00B95DBC">
          <w:rPr>
            <w:rStyle w:val="Hyperlink"/>
            <w:noProof/>
            <w:lang w:val="en-US"/>
          </w:rPr>
          <w:t>A.2 Variable costs</w:t>
        </w:r>
        <w:r>
          <w:rPr>
            <w:noProof/>
            <w:webHidden/>
          </w:rPr>
          <w:tab/>
        </w:r>
        <w:r>
          <w:rPr>
            <w:noProof/>
            <w:webHidden/>
          </w:rPr>
          <w:fldChar w:fldCharType="begin"/>
        </w:r>
        <w:r>
          <w:rPr>
            <w:noProof/>
            <w:webHidden/>
          </w:rPr>
          <w:instrText xml:space="preserve"> PAGEREF _Toc372829371 \h </w:instrText>
        </w:r>
        <w:r>
          <w:rPr>
            <w:noProof/>
            <w:webHidden/>
          </w:rPr>
        </w:r>
        <w:r>
          <w:rPr>
            <w:noProof/>
            <w:webHidden/>
          </w:rPr>
          <w:fldChar w:fldCharType="separate"/>
        </w:r>
        <w:r w:rsidR="003C18F0">
          <w:rPr>
            <w:noProof/>
            <w:webHidden/>
          </w:rPr>
          <w:t>A-5</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72" w:history="1">
        <w:r w:rsidRPr="00B95DBC">
          <w:rPr>
            <w:rStyle w:val="Hyperlink"/>
            <w:noProof/>
            <w:lang w:val="en-US"/>
          </w:rPr>
          <w:t>A.3 Revenues</w:t>
        </w:r>
        <w:r>
          <w:rPr>
            <w:noProof/>
            <w:webHidden/>
          </w:rPr>
          <w:tab/>
        </w:r>
        <w:r>
          <w:rPr>
            <w:noProof/>
            <w:webHidden/>
          </w:rPr>
          <w:fldChar w:fldCharType="begin"/>
        </w:r>
        <w:r>
          <w:rPr>
            <w:noProof/>
            <w:webHidden/>
          </w:rPr>
          <w:instrText xml:space="preserve"> PAGEREF _Toc372829372 \h </w:instrText>
        </w:r>
        <w:r>
          <w:rPr>
            <w:noProof/>
            <w:webHidden/>
          </w:rPr>
        </w:r>
        <w:r>
          <w:rPr>
            <w:noProof/>
            <w:webHidden/>
          </w:rPr>
          <w:fldChar w:fldCharType="separate"/>
        </w:r>
        <w:r w:rsidR="003C18F0">
          <w:rPr>
            <w:noProof/>
            <w:webHidden/>
          </w:rPr>
          <w:t>A-6</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73" w:history="1">
        <w:r w:rsidRPr="00B95DBC">
          <w:rPr>
            <w:rStyle w:val="Hyperlink"/>
            <w:noProof/>
            <w:lang w:val="en-US"/>
          </w:rPr>
          <w:t>A.4 Working capital</w:t>
        </w:r>
        <w:r>
          <w:rPr>
            <w:noProof/>
            <w:webHidden/>
          </w:rPr>
          <w:tab/>
        </w:r>
        <w:r>
          <w:rPr>
            <w:noProof/>
            <w:webHidden/>
          </w:rPr>
          <w:fldChar w:fldCharType="begin"/>
        </w:r>
        <w:r>
          <w:rPr>
            <w:noProof/>
            <w:webHidden/>
          </w:rPr>
          <w:instrText xml:space="preserve"> PAGEREF _Toc372829373 \h </w:instrText>
        </w:r>
        <w:r>
          <w:rPr>
            <w:noProof/>
            <w:webHidden/>
          </w:rPr>
        </w:r>
        <w:r>
          <w:rPr>
            <w:noProof/>
            <w:webHidden/>
          </w:rPr>
          <w:fldChar w:fldCharType="separate"/>
        </w:r>
        <w:r w:rsidR="003C18F0">
          <w:rPr>
            <w:noProof/>
            <w:webHidden/>
          </w:rPr>
          <w:t>A-6</w:t>
        </w:r>
        <w:r>
          <w:rPr>
            <w:noProof/>
            <w:webHidden/>
          </w:rPr>
          <w:fldChar w:fldCharType="end"/>
        </w:r>
      </w:hyperlink>
    </w:p>
    <w:p w:rsidR="00372CA5" w:rsidRDefault="00372CA5">
      <w:pPr>
        <w:pStyle w:val="TOC1"/>
        <w:tabs>
          <w:tab w:val="right" w:pos="9062"/>
        </w:tabs>
        <w:rPr>
          <w:rFonts w:asciiTheme="minorHAnsi" w:eastAsiaTheme="minorEastAsia" w:hAnsiTheme="minorHAnsi"/>
          <w:noProof/>
          <w:lang w:val="en-US"/>
        </w:rPr>
      </w:pPr>
      <w:hyperlink w:anchor="_Toc372829374" w:history="1">
        <w:r w:rsidRPr="00B95DBC">
          <w:rPr>
            <w:rStyle w:val="Hyperlink"/>
            <w:noProof/>
            <w:lang w:val="en-US"/>
          </w:rPr>
          <w:t>Appendix B - Cost estimation for the heat pump case</w:t>
        </w:r>
        <w:r>
          <w:rPr>
            <w:noProof/>
            <w:webHidden/>
          </w:rPr>
          <w:tab/>
        </w:r>
        <w:r>
          <w:rPr>
            <w:noProof/>
            <w:webHidden/>
          </w:rPr>
          <w:fldChar w:fldCharType="begin"/>
        </w:r>
        <w:r>
          <w:rPr>
            <w:noProof/>
            <w:webHidden/>
          </w:rPr>
          <w:instrText xml:space="preserve"> PAGEREF _Toc372829374 \h </w:instrText>
        </w:r>
        <w:r>
          <w:rPr>
            <w:noProof/>
            <w:webHidden/>
          </w:rPr>
        </w:r>
        <w:r>
          <w:rPr>
            <w:noProof/>
            <w:webHidden/>
          </w:rPr>
          <w:fldChar w:fldCharType="separate"/>
        </w:r>
        <w:r w:rsidR="003C18F0">
          <w:rPr>
            <w:noProof/>
            <w:webHidden/>
          </w:rPr>
          <w:t>B-1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75" w:history="1">
        <w:r w:rsidRPr="00B95DBC">
          <w:rPr>
            <w:rStyle w:val="Hyperlink"/>
            <w:noProof/>
            <w:lang w:val="en-US"/>
          </w:rPr>
          <w:t>B.1 Major Equipment</w:t>
        </w:r>
        <w:r>
          <w:rPr>
            <w:noProof/>
            <w:webHidden/>
          </w:rPr>
          <w:tab/>
        </w:r>
        <w:r>
          <w:rPr>
            <w:noProof/>
            <w:webHidden/>
          </w:rPr>
          <w:fldChar w:fldCharType="begin"/>
        </w:r>
        <w:r>
          <w:rPr>
            <w:noProof/>
            <w:webHidden/>
          </w:rPr>
          <w:instrText xml:space="preserve"> PAGEREF _Toc372829375 \h </w:instrText>
        </w:r>
        <w:r>
          <w:rPr>
            <w:noProof/>
            <w:webHidden/>
          </w:rPr>
        </w:r>
        <w:r>
          <w:rPr>
            <w:noProof/>
            <w:webHidden/>
          </w:rPr>
          <w:fldChar w:fldCharType="separate"/>
        </w:r>
        <w:r w:rsidR="003C18F0">
          <w:rPr>
            <w:noProof/>
            <w:webHidden/>
          </w:rPr>
          <w:t>B-1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76" w:history="1">
        <w:r w:rsidRPr="00B95DBC">
          <w:rPr>
            <w:rStyle w:val="Hyperlink"/>
            <w:noProof/>
            <w:lang w:val="en-US"/>
          </w:rPr>
          <w:t>B.2 Variable Costs</w:t>
        </w:r>
        <w:r>
          <w:rPr>
            <w:noProof/>
            <w:webHidden/>
          </w:rPr>
          <w:tab/>
        </w:r>
        <w:r>
          <w:rPr>
            <w:noProof/>
            <w:webHidden/>
          </w:rPr>
          <w:fldChar w:fldCharType="begin"/>
        </w:r>
        <w:r>
          <w:rPr>
            <w:noProof/>
            <w:webHidden/>
          </w:rPr>
          <w:instrText xml:space="preserve"> PAGEREF _Toc372829376 \h </w:instrText>
        </w:r>
        <w:r>
          <w:rPr>
            <w:noProof/>
            <w:webHidden/>
          </w:rPr>
        </w:r>
        <w:r>
          <w:rPr>
            <w:noProof/>
            <w:webHidden/>
          </w:rPr>
          <w:fldChar w:fldCharType="separate"/>
        </w:r>
        <w:r w:rsidR="003C18F0">
          <w:rPr>
            <w:noProof/>
            <w:webHidden/>
          </w:rPr>
          <w:t>B-5</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77" w:history="1">
        <w:r w:rsidRPr="00B95DBC">
          <w:rPr>
            <w:rStyle w:val="Hyperlink"/>
            <w:noProof/>
            <w:lang w:val="en-US"/>
          </w:rPr>
          <w:t>B.3 Revenues</w:t>
        </w:r>
        <w:r>
          <w:rPr>
            <w:noProof/>
            <w:webHidden/>
          </w:rPr>
          <w:tab/>
        </w:r>
        <w:r>
          <w:rPr>
            <w:noProof/>
            <w:webHidden/>
          </w:rPr>
          <w:fldChar w:fldCharType="begin"/>
        </w:r>
        <w:r>
          <w:rPr>
            <w:noProof/>
            <w:webHidden/>
          </w:rPr>
          <w:instrText xml:space="preserve"> PAGEREF _Toc372829377 \h </w:instrText>
        </w:r>
        <w:r>
          <w:rPr>
            <w:noProof/>
            <w:webHidden/>
          </w:rPr>
        </w:r>
        <w:r>
          <w:rPr>
            <w:noProof/>
            <w:webHidden/>
          </w:rPr>
          <w:fldChar w:fldCharType="separate"/>
        </w:r>
        <w:r w:rsidR="003C18F0">
          <w:rPr>
            <w:noProof/>
            <w:webHidden/>
          </w:rPr>
          <w:t>B-6</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78" w:history="1">
        <w:r w:rsidRPr="00B95DBC">
          <w:rPr>
            <w:rStyle w:val="Hyperlink"/>
            <w:noProof/>
            <w:lang w:val="en-US"/>
          </w:rPr>
          <w:t>B.4 Working Capital</w:t>
        </w:r>
        <w:r>
          <w:rPr>
            <w:noProof/>
            <w:webHidden/>
          </w:rPr>
          <w:tab/>
        </w:r>
        <w:r>
          <w:rPr>
            <w:noProof/>
            <w:webHidden/>
          </w:rPr>
          <w:fldChar w:fldCharType="begin"/>
        </w:r>
        <w:r>
          <w:rPr>
            <w:noProof/>
            <w:webHidden/>
          </w:rPr>
          <w:instrText xml:space="preserve"> PAGEREF _Toc372829378 \h </w:instrText>
        </w:r>
        <w:r>
          <w:rPr>
            <w:noProof/>
            <w:webHidden/>
          </w:rPr>
        </w:r>
        <w:r>
          <w:rPr>
            <w:noProof/>
            <w:webHidden/>
          </w:rPr>
          <w:fldChar w:fldCharType="separate"/>
        </w:r>
        <w:r w:rsidR="003C18F0">
          <w:rPr>
            <w:noProof/>
            <w:webHidden/>
          </w:rPr>
          <w:t>B-6</w:t>
        </w:r>
        <w:r>
          <w:rPr>
            <w:noProof/>
            <w:webHidden/>
          </w:rPr>
          <w:fldChar w:fldCharType="end"/>
        </w:r>
      </w:hyperlink>
    </w:p>
    <w:p w:rsidR="00372CA5" w:rsidRDefault="00372CA5">
      <w:pPr>
        <w:pStyle w:val="TOC1"/>
        <w:tabs>
          <w:tab w:val="right" w:pos="9062"/>
        </w:tabs>
        <w:rPr>
          <w:rFonts w:asciiTheme="minorHAnsi" w:eastAsiaTheme="minorEastAsia" w:hAnsiTheme="minorHAnsi"/>
          <w:noProof/>
          <w:lang w:val="en-US"/>
        </w:rPr>
      </w:pPr>
      <w:hyperlink w:anchor="_Toc372829379" w:history="1">
        <w:r w:rsidRPr="00B95DBC">
          <w:rPr>
            <w:rStyle w:val="Hyperlink"/>
            <w:noProof/>
            <w:lang w:val="en-US"/>
          </w:rPr>
          <w:t>Appendix C - Cost estimation for the base case without carbon capture</w:t>
        </w:r>
        <w:r>
          <w:rPr>
            <w:noProof/>
            <w:webHidden/>
          </w:rPr>
          <w:tab/>
        </w:r>
        <w:r>
          <w:rPr>
            <w:noProof/>
            <w:webHidden/>
          </w:rPr>
          <w:fldChar w:fldCharType="begin"/>
        </w:r>
        <w:r>
          <w:rPr>
            <w:noProof/>
            <w:webHidden/>
          </w:rPr>
          <w:instrText xml:space="preserve"> PAGEREF _Toc372829379 \h </w:instrText>
        </w:r>
        <w:r>
          <w:rPr>
            <w:noProof/>
            <w:webHidden/>
          </w:rPr>
        </w:r>
        <w:r>
          <w:rPr>
            <w:noProof/>
            <w:webHidden/>
          </w:rPr>
          <w:fldChar w:fldCharType="separate"/>
        </w:r>
        <w:r w:rsidR="003C18F0">
          <w:rPr>
            <w:noProof/>
            <w:webHidden/>
          </w:rPr>
          <w:t>C-1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80" w:history="1">
        <w:r w:rsidRPr="00B95DBC">
          <w:rPr>
            <w:rStyle w:val="Hyperlink"/>
            <w:noProof/>
            <w:lang w:val="en-US"/>
          </w:rPr>
          <w:t>C.1 Cost of major equipment</w:t>
        </w:r>
        <w:r>
          <w:rPr>
            <w:noProof/>
            <w:webHidden/>
          </w:rPr>
          <w:tab/>
        </w:r>
        <w:r>
          <w:rPr>
            <w:noProof/>
            <w:webHidden/>
          </w:rPr>
          <w:fldChar w:fldCharType="begin"/>
        </w:r>
        <w:r>
          <w:rPr>
            <w:noProof/>
            <w:webHidden/>
          </w:rPr>
          <w:instrText xml:space="preserve"> PAGEREF _Toc372829380 \h </w:instrText>
        </w:r>
        <w:r>
          <w:rPr>
            <w:noProof/>
            <w:webHidden/>
          </w:rPr>
        </w:r>
        <w:r>
          <w:rPr>
            <w:noProof/>
            <w:webHidden/>
          </w:rPr>
          <w:fldChar w:fldCharType="separate"/>
        </w:r>
        <w:r w:rsidR="003C18F0">
          <w:rPr>
            <w:noProof/>
            <w:webHidden/>
          </w:rPr>
          <w:t>C-1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81" w:history="1">
        <w:r w:rsidRPr="00B95DBC">
          <w:rPr>
            <w:rStyle w:val="Hyperlink"/>
            <w:noProof/>
            <w:lang w:val="en-US"/>
          </w:rPr>
          <w:t>C.2 Variable Costs</w:t>
        </w:r>
        <w:r>
          <w:rPr>
            <w:noProof/>
            <w:webHidden/>
          </w:rPr>
          <w:tab/>
        </w:r>
        <w:r>
          <w:rPr>
            <w:noProof/>
            <w:webHidden/>
          </w:rPr>
          <w:fldChar w:fldCharType="begin"/>
        </w:r>
        <w:r>
          <w:rPr>
            <w:noProof/>
            <w:webHidden/>
          </w:rPr>
          <w:instrText xml:space="preserve"> PAGEREF _Toc372829381 \h </w:instrText>
        </w:r>
        <w:r>
          <w:rPr>
            <w:noProof/>
            <w:webHidden/>
          </w:rPr>
        </w:r>
        <w:r>
          <w:rPr>
            <w:noProof/>
            <w:webHidden/>
          </w:rPr>
          <w:fldChar w:fldCharType="separate"/>
        </w:r>
        <w:r w:rsidR="003C18F0">
          <w:rPr>
            <w:noProof/>
            <w:webHidden/>
          </w:rPr>
          <w:t>C-4</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82" w:history="1">
        <w:r w:rsidRPr="00B95DBC">
          <w:rPr>
            <w:rStyle w:val="Hyperlink"/>
            <w:noProof/>
            <w:lang w:val="en-US"/>
          </w:rPr>
          <w:t>C.3 Revenues</w:t>
        </w:r>
        <w:r>
          <w:rPr>
            <w:noProof/>
            <w:webHidden/>
          </w:rPr>
          <w:tab/>
        </w:r>
        <w:r>
          <w:rPr>
            <w:noProof/>
            <w:webHidden/>
          </w:rPr>
          <w:fldChar w:fldCharType="begin"/>
        </w:r>
        <w:r>
          <w:rPr>
            <w:noProof/>
            <w:webHidden/>
          </w:rPr>
          <w:instrText xml:space="preserve"> PAGEREF _Toc372829382 \h </w:instrText>
        </w:r>
        <w:r>
          <w:rPr>
            <w:noProof/>
            <w:webHidden/>
          </w:rPr>
        </w:r>
        <w:r>
          <w:rPr>
            <w:noProof/>
            <w:webHidden/>
          </w:rPr>
          <w:fldChar w:fldCharType="separate"/>
        </w:r>
        <w:r w:rsidR="003C18F0">
          <w:rPr>
            <w:noProof/>
            <w:webHidden/>
          </w:rPr>
          <w:t>C-5</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83" w:history="1">
        <w:r w:rsidRPr="00B95DBC">
          <w:rPr>
            <w:rStyle w:val="Hyperlink"/>
            <w:noProof/>
            <w:lang w:val="en-US"/>
          </w:rPr>
          <w:t>C.4 Working Capital</w:t>
        </w:r>
        <w:r>
          <w:rPr>
            <w:noProof/>
            <w:webHidden/>
          </w:rPr>
          <w:tab/>
        </w:r>
        <w:r>
          <w:rPr>
            <w:noProof/>
            <w:webHidden/>
          </w:rPr>
          <w:fldChar w:fldCharType="begin"/>
        </w:r>
        <w:r>
          <w:rPr>
            <w:noProof/>
            <w:webHidden/>
          </w:rPr>
          <w:instrText xml:space="preserve"> PAGEREF _Toc372829383 \h </w:instrText>
        </w:r>
        <w:r>
          <w:rPr>
            <w:noProof/>
            <w:webHidden/>
          </w:rPr>
        </w:r>
        <w:r>
          <w:rPr>
            <w:noProof/>
            <w:webHidden/>
          </w:rPr>
          <w:fldChar w:fldCharType="separate"/>
        </w:r>
        <w:r w:rsidR="003C18F0">
          <w:rPr>
            <w:noProof/>
            <w:webHidden/>
          </w:rPr>
          <w:t>C-5</w:t>
        </w:r>
        <w:r>
          <w:rPr>
            <w:noProof/>
            <w:webHidden/>
          </w:rPr>
          <w:fldChar w:fldCharType="end"/>
        </w:r>
      </w:hyperlink>
    </w:p>
    <w:p w:rsidR="00372CA5" w:rsidRDefault="00372CA5">
      <w:pPr>
        <w:pStyle w:val="TOC1"/>
        <w:tabs>
          <w:tab w:val="right" w:pos="9062"/>
        </w:tabs>
        <w:rPr>
          <w:rFonts w:asciiTheme="minorHAnsi" w:eastAsiaTheme="minorEastAsia" w:hAnsiTheme="minorHAnsi"/>
          <w:noProof/>
          <w:lang w:val="en-US"/>
        </w:rPr>
      </w:pPr>
      <w:hyperlink w:anchor="_Toc372829384" w:history="1">
        <w:r w:rsidRPr="00B95DBC">
          <w:rPr>
            <w:rStyle w:val="Hyperlink"/>
            <w:noProof/>
            <w:lang w:val="en-US"/>
          </w:rPr>
          <w:t>Appendix D Net Calorific Value of the Coal on Svalbard</w:t>
        </w:r>
        <w:r>
          <w:rPr>
            <w:noProof/>
            <w:webHidden/>
          </w:rPr>
          <w:tab/>
        </w:r>
        <w:r>
          <w:rPr>
            <w:noProof/>
            <w:webHidden/>
          </w:rPr>
          <w:fldChar w:fldCharType="begin"/>
        </w:r>
        <w:r>
          <w:rPr>
            <w:noProof/>
            <w:webHidden/>
          </w:rPr>
          <w:instrText xml:space="preserve"> PAGEREF _Toc372829384 \h </w:instrText>
        </w:r>
        <w:r>
          <w:rPr>
            <w:noProof/>
            <w:webHidden/>
          </w:rPr>
        </w:r>
        <w:r>
          <w:rPr>
            <w:noProof/>
            <w:webHidden/>
          </w:rPr>
          <w:fldChar w:fldCharType="separate"/>
        </w:r>
        <w:r w:rsidR="003C18F0">
          <w:rPr>
            <w:noProof/>
            <w:webHidden/>
          </w:rPr>
          <w:t>D-1</w:t>
        </w:r>
        <w:r>
          <w:rPr>
            <w:noProof/>
            <w:webHidden/>
          </w:rPr>
          <w:fldChar w:fldCharType="end"/>
        </w:r>
      </w:hyperlink>
    </w:p>
    <w:p w:rsidR="00372CA5" w:rsidRDefault="00372CA5">
      <w:pPr>
        <w:pStyle w:val="TOC1"/>
        <w:tabs>
          <w:tab w:val="right" w:pos="9062"/>
        </w:tabs>
        <w:rPr>
          <w:rFonts w:asciiTheme="minorHAnsi" w:eastAsiaTheme="minorEastAsia" w:hAnsiTheme="minorHAnsi"/>
          <w:noProof/>
          <w:lang w:val="en-US"/>
        </w:rPr>
      </w:pPr>
      <w:hyperlink w:anchor="_Toc372829385" w:history="1">
        <w:r w:rsidRPr="00B95DBC">
          <w:rPr>
            <w:rStyle w:val="Hyperlink"/>
            <w:noProof/>
            <w:lang w:val="en-US"/>
          </w:rPr>
          <w:t>Appendix E – Composite Curves</w:t>
        </w:r>
        <w:r>
          <w:rPr>
            <w:noProof/>
            <w:webHidden/>
          </w:rPr>
          <w:tab/>
        </w:r>
        <w:r>
          <w:rPr>
            <w:noProof/>
            <w:webHidden/>
          </w:rPr>
          <w:fldChar w:fldCharType="begin"/>
        </w:r>
        <w:r>
          <w:rPr>
            <w:noProof/>
            <w:webHidden/>
          </w:rPr>
          <w:instrText xml:space="preserve"> PAGEREF _Toc372829385 \h </w:instrText>
        </w:r>
        <w:r>
          <w:rPr>
            <w:noProof/>
            <w:webHidden/>
          </w:rPr>
        </w:r>
        <w:r>
          <w:rPr>
            <w:noProof/>
            <w:webHidden/>
          </w:rPr>
          <w:fldChar w:fldCharType="separate"/>
        </w:r>
        <w:r w:rsidR="003C18F0">
          <w:rPr>
            <w:noProof/>
            <w:webHidden/>
          </w:rPr>
          <w:t>E-1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86" w:history="1">
        <w:r w:rsidRPr="00B95DBC">
          <w:rPr>
            <w:rStyle w:val="Hyperlink"/>
            <w:noProof/>
            <w:lang w:val="en-US"/>
          </w:rPr>
          <w:t>E.1 Boiler</w:t>
        </w:r>
        <w:r>
          <w:rPr>
            <w:noProof/>
            <w:webHidden/>
          </w:rPr>
          <w:tab/>
        </w:r>
        <w:r>
          <w:rPr>
            <w:noProof/>
            <w:webHidden/>
          </w:rPr>
          <w:fldChar w:fldCharType="begin"/>
        </w:r>
        <w:r>
          <w:rPr>
            <w:noProof/>
            <w:webHidden/>
          </w:rPr>
          <w:instrText xml:space="preserve"> PAGEREF _Toc372829386 \h </w:instrText>
        </w:r>
        <w:r>
          <w:rPr>
            <w:noProof/>
            <w:webHidden/>
          </w:rPr>
        </w:r>
        <w:r>
          <w:rPr>
            <w:noProof/>
            <w:webHidden/>
          </w:rPr>
          <w:fldChar w:fldCharType="separate"/>
        </w:r>
        <w:r w:rsidR="003C18F0">
          <w:rPr>
            <w:noProof/>
            <w:webHidden/>
          </w:rPr>
          <w:t>E-1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87" w:history="1">
        <w:r w:rsidRPr="00B95DBC">
          <w:rPr>
            <w:rStyle w:val="Hyperlink"/>
            <w:noProof/>
            <w:lang w:val="en-US"/>
          </w:rPr>
          <w:t>E.2 District Heat Exchanger</w:t>
        </w:r>
        <w:r>
          <w:rPr>
            <w:noProof/>
            <w:webHidden/>
          </w:rPr>
          <w:tab/>
        </w:r>
        <w:r>
          <w:rPr>
            <w:noProof/>
            <w:webHidden/>
          </w:rPr>
          <w:fldChar w:fldCharType="begin"/>
        </w:r>
        <w:r>
          <w:rPr>
            <w:noProof/>
            <w:webHidden/>
          </w:rPr>
          <w:instrText xml:space="preserve"> PAGEREF _Toc372829387 \h </w:instrText>
        </w:r>
        <w:r>
          <w:rPr>
            <w:noProof/>
            <w:webHidden/>
          </w:rPr>
        </w:r>
        <w:r>
          <w:rPr>
            <w:noProof/>
            <w:webHidden/>
          </w:rPr>
          <w:fldChar w:fldCharType="separate"/>
        </w:r>
        <w:r w:rsidR="003C18F0">
          <w:rPr>
            <w:noProof/>
            <w:webHidden/>
          </w:rPr>
          <w:t>E-1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88" w:history="1">
        <w:r w:rsidRPr="00B95DBC">
          <w:rPr>
            <w:rStyle w:val="Hyperlink"/>
            <w:noProof/>
            <w:lang w:val="en-US"/>
          </w:rPr>
          <w:t>E.3 Vacuum Condenser</w:t>
        </w:r>
        <w:r>
          <w:rPr>
            <w:noProof/>
            <w:webHidden/>
          </w:rPr>
          <w:tab/>
        </w:r>
        <w:r>
          <w:rPr>
            <w:noProof/>
            <w:webHidden/>
          </w:rPr>
          <w:fldChar w:fldCharType="begin"/>
        </w:r>
        <w:r>
          <w:rPr>
            <w:noProof/>
            <w:webHidden/>
          </w:rPr>
          <w:instrText xml:space="preserve"> PAGEREF _Toc372829388 \h </w:instrText>
        </w:r>
        <w:r>
          <w:rPr>
            <w:noProof/>
            <w:webHidden/>
          </w:rPr>
        </w:r>
        <w:r>
          <w:rPr>
            <w:noProof/>
            <w:webHidden/>
          </w:rPr>
          <w:fldChar w:fldCharType="separate"/>
        </w:r>
        <w:r w:rsidR="003C18F0">
          <w:rPr>
            <w:noProof/>
            <w:webHidden/>
          </w:rPr>
          <w:t>E-2</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89" w:history="1">
        <w:r w:rsidRPr="00B95DBC">
          <w:rPr>
            <w:rStyle w:val="Hyperlink"/>
            <w:noProof/>
            <w:lang w:val="en-US"/>
          </w:rPr>
          <w:t>E.4 CO</w:t>
        </w:r>
        <w:r w:rsidRPr="00B95DBC">
          <w:rPr>
            <w:rStyle w:val="Hyperlink"/>
            <w:noProof/>
            <w:vertAlign w:val="subscript"/>
            <w:lang w:val="en-US"/>
          </w:rPr>
          <w:t>2</w:t>
        </w:r>
        <w:r w:rsidRPr="00B95DBC">
          <w:rPr>
            <w:rStyle w:val="Hyperlink"/>
            <w:noProof/>
            <w:lang w:val="en-US"/>
          </w:rPr>
          <w:t xml:space="preserve"> Cooler</w:t>
        </w:r>
        <w:r>
          <w:rPr>
            <w:noProof/>
            <w:webHidden/>
          </w:rPr>
          <w:tab/>
        </w:r>
        <w:r>
          <w:rPr>
            <w:noProof/>
            <w:webHidden/>
          </w:rPr>
          <w:fldChar w:fldCharType="begin"/>
        </w:r>
        <w:r>
          <w:rPr>
            <w:noProof/>
            <w:webHidden/>
          </w:rPr>
          <w:instrText xml:space="preserve"> PAGEREF _Toc372829389 \h </w:instrText>
        </w:r>
        <w:r>
          <w:rPr>
            <w:noProof/>
            <w:webHidden/>
          </w:rPr>
        </w:r>
        <w:r>
          <w:rPr>
            <w:noProof/>
            <w:webHidden/>
          </w:rPr>
          <w:fldChar w:fldCharType="separate"/>
        </w:r>
        <w:r w:rsidR="003C18F0">
          <w:rPr>
            <w:noProof/>
            <w:webHidden/>
          </w:rPr>
          <w:t>E-2</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90" w:history="1">
        <w:r w:rsidRPr="00B95DBC">
          <w:rPr>
            <w:rStyle w:val="Hyperlink"/>
            <w:noProof/>
            <w:lang w:val="en-US"/>
          </w:rPr>
          <w:t>E.5 LP CO</w:t>
        </w:r>
        <w:r w:rsidRPr="00B95DBC">
          <w:rPr>
            <w:rStyle w:val="Hyperlink"/>
            <w:noProof/>
            <w:vertAlign w:val="subscript"/>
            <w:lang w:val="en-US"/>
          </w:rPr>
          <w:t>2</w:t>
        </w:r>
        <w:r w:rsidRPr="00B95DBC">
          <w:rPr>
            <w:rStyle w:val="Hyperlink"/>
            <w:noProof/>
            <w:lang w:val="en-US"/>
          </w:rPr>
          <w:t>-Cooler</w:t>
        </w:r>
        <w:r>
          <w:rPr>
            <w:noProof/>
            <w:webHidden/>
          </w:rPr>
          <w:tab/>
        </w:r>
        <w:r>
          <w:rPr>
            <w:noProof/>
            <w:webHidden/>
          </w:rPr>
          <w:fldChar w:fldCharType="begin"/>
        </w:r>
        <w:r>
          <w:rPr>
            <w:noProof/>
            <w:webHidden/>
          </w:rPr>
          <w:instrText xml:space="preserve"> PAGEREF _Toc372829390 \h </w:instrText>
        </w:r>
        <w:r>
          <w:rPr>
            <w:noProof/>
            <w:webHidden/>
          </w:rPr>
        </w:r>
        <w:r>
          <w:rPr>
            <w:noProof/>
            <w:webHidden/>
          </w:rPr>
          <w:fldChar w:fldCharType="separate"/>
        </w:r>
        <w:r w:rsidR="003C18F0">
          <w:rPr>
            <w:noProof/>
            <w:webHidden/>
          </w:rPr>
          <w:t>E-3</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91" w:history="1">
        <w:r w:rsidRPr="00B95DBC">
          <w:rPr>
            <w:rStyle w:val="Hyperlink"/>
            <w:noProof/>
            <w:lang w:val="en-US"/>
          </w:rPr>
          <w:t>E.6 IP CO</w:t>
        </w:r>
        <w:r w:rsidRPr="00B95DBC">
          <w:rPr>
            <w:rStyle w:val="Hyperlink"/>
            <w:noProof/>
            <w:vertAlign w:val="subscript"/>
            <w:lang w:val="en-US"/>
          </w:rPr>
          <w:t>2</w:t>
        </w:r>
        <w:r w:rsidRPr="00B95DBC">
          <w:rPr>
            <w:rStyle w:val="Hyperlink"/>
            <w:noProof/>
            <w:lang w:val="en-US"/>
          </w:rPr>
          <w:t>-Cooler</w:t>
        </w:r>
        <w:r>
          <w:rPr>
            <w:noProof/>
            <w:webHidden/>
          </w:rPr>
          <w:tab/>
        </w:r>
        <w:r>
          <w:rPr>
            <w:noProof/>
            <w:webHidden/>
          </w:rPr>
          <w:fldChar w:fldCharType="begin"/>
        </w:r>
        <w:r>
          <w:rPr>
            <w:noProof/>
            <w:webHidden/>
          </w:rPr>
          <w:instrText xml:space="preserve"> PAGEREF _Toc372829391 \h </w:instrText>
        </w:r>
        <w:r>
          <w:rPr>
            <w:noProof/>
            <w:webHidden/>
          </w:rPr>
        </w:r>
        <w:r>
          <w:rPr>
            <w:noProof/>
            <w:webHidden/>
          </w:rPr>
          <w:fldChar w:fldCharType="separate"/>
        </w:r>
        <w:r w:rsidR="003C18F0">
          <w:rPr>
            <w:noProof/>
            <w:webHidden/>
          </w:rPr>
          <w:t>E-3</w:t>
        </w:r>
        <w:r>
          <w:rPr>
            <w:noProof/>
            <w:webHidden/>
          </w:rPr>
          <w:fldChar w:fldCharType="end"/>
        </w:r>
      </w:hyperlink>
    </w:p>
    <w:p w:rsidR="00372CA5" w:rsidRDefault="00372CA5">
      <w:pPr>
        <w:pStyle w:val="TOC1"/>
        <w:tabs>
          <w:tab w:val="right" w:pos="9062"/>
        </w:tabs>
        <w:rPr>
          <w:rFonts w:asciiTheme="minorHAnsi" w:eastAsiaTheme="minorEastAsia" w:hAnsiTheme="minorHAnsi"/>
          <w:noProof/>
          <w:lang w:val="en-US"/>
        </w:rPr>
      </w:pPr>
      <w:hyperlink w:anchor="_Toc372829392" w:history="1">
        <w:r w:rsidRPr="00B95DBC">
          <w:rPr>
            <w:rStyle w:val="Hyperlink"/>
            <w:noProof/>
            <w:lang w:val="en-US"/>
          </w:rPr>
          <w:t>Appendix F – Aspen HYSYS Flowsheets</w:t>
        </w:r>
        <w:r>
          <w:rPr>
            <w:noProof/>
            <w:webHidden/>
          </w:rPr>
          <w:tab/>
        </w:r>
        <w:r>
          <w:rPr>
            <w:noProof/>
            <w:webHidden/>
          </w:rPr>
          <w:fldChar w:fldCharType="begin"/>
        </w:r>
        <w:r>
          <w:rPr>
            <w:noProof/>
            <w:webHidden/>
          </w:rPr>
          <w:instrText xml:space="preserve"> PAGEREF _Toc372829392 \h </w:instrText>
        </w:r>
        <w:r>
          <w:rPr>
            <w:noProof/>
            <w:webHidden/>
          </w:rPr>
        </w:r>
        <w:r>
          <w:rPr>
            <w:noProof/>
            <w:webHidden/>
          </w:rPr>
          <w:fldChar w:fldCharType="separate"/>
        </w:r>
        <w:r w:rsidR="003C18F0">
          <w:rPr>
            <w:noProof/>
            <w:webHidden/>
          </w:rPr>
          <w:t>F-1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93" w:history="1">
        <w:r w:rsidRPr="00B95DBC">
          <w:rPr>
            <w:rStyle w:val="Hyperlink"/>
            <w:noProof/>
            <w:lang w:val="en-US"/>
          </w:rPr>
          <w:t>F.1 Base Case</w:t>
        </w:r>
        <w:r>
          <w:rPr>
            <w:noProof/>
            <w:webHidden/>
          </w:rPr>
          <w:tab/>
        </w:r>
        <w:r>
          <w:rPr>
            <w:noProof/>
            <w:webHidden/>
          </w:rPr>
          <w:fldChar w:fldCharType="begin"/>
        </w:r>
        <w:r>
          <w:rPr>
            <w:noProof/>
            <w:webHidden/>
          </w:rPr>
          <w:instrText xml:space="preserve"> PAGEREF _Toc372829393 \h </w:instrText>
        </w:r>
        <w:r>
          <w:rPr>
            <w:noProof/>
            <w:webHidden/>
          </w:rPr>
        </w:r>
        <w:r>
          <w:rPr>
            <w:noProof/>
            <w:webHidden/>
          </w:rPr>
          <w:fldChar w:fldCharType="separate"/>
        </w:r>
        <w:r w:rsidR="003C18F0">
          <w:rPr>
            <w:noProof/>
            <w:webHidden/>
          </w:rPr>
          <w:t>F-1</w:t>
        </w:r>
        <w:r>
          <w:rPr>
            <w:noProof/>
            <w:webHidden/>
          </w:rPr>
          <w:fldChar w:fldCharType="end"/>
        </w:r>
      </w:hyperlink>
    </w:p>
    <w:p w:rsidR="00372CA5" w:rsidRDefault="00372CA5">
      <w:pPr>
        <w:pStyle w:val="TOC2"/>
        <w:tabs>
          <w:tab w:val="right" w:pos="9062"/>
        </w:tabs>
        <w:rPr>
          <w:rFonts w:asciiTheme="minorHAnsi" w:eastAsiaTheme="minorEastAsia" w:hAnsiTheme="minorHAnsi"/>
          <w:noProof/>
          <w:lang w:val="en-US"/>
        </w:rPr>
      </w:pPr>
      <w:hyperlink w:anchor="_Toc372829394" w:history="1">
        <w:r w:rsidRPr="00B95DBC">
          <w:rPr>
            <w:rStyle w:val="Hyperlink"/>
            <w:noProof/>
            <w:lang w:val="en-US"/>
          </w:rPr>
          <w:t>F.2 Heat Pump Case</w:t>
        </w:r>
        <w:r>
          <w:rPr>
            <w:noProof/>
            <w:webHidden/>
          </w:rPr>
          <w:tab/>
        </w:r>
        <w:r>
          <w:rPr>
            <w:noProof/>
            <w:webHidden/>
          </w:rPr>
          <w:fldChar w:fldCharType="begin"/>
        </w:r>
        <w:r>
          <w:rPr>
            <w:noProof/>
            <w:webHidden/>
          </w:rPr>
          <w:instrText xml:space="preserve"> PAGEREF _Toc372829394 \h </w:instrText>
        </w:r>
        <w:r>
          <w:rPr>
            <w:noProof/>
            <w:webHidden/>
          </w:rPr>
        </w:r>
        <w:r>
          <w:rPr>
            <w:noProof/>
            <w:webHidden/>
          </w:rPr>
          <w:fldChar w:fldCharType="separate"/>
        </w:r>
        <w:r w:rsidR="003C18F0">
          <w:rPr>
            <w:noProof/>
            <w:webHidden/>
          </w:rPr>
          <w:t>F-2</w:t>
        </w:r>
        <w:r>
          <w:rPr>
            <w:noProof/>
            <w:webHidden/>
          </w:rPr>
          <w:fldChar w:fldCharType="end"/>
        </w:r>
      </w:hyperlink>
    </w:p>
    <w:p w:rsidR="00433874" w:rsidRPr="007F31E9" w:rsidRDefault="00856331" w:rsidP="002B5C50">
      <w:pPr>
        <w:pStyle w:val="Heading6"/>
        <w:sectPr w:rsidR="00433874" w:rsidRPr="007F31E9" w:rsidSect="00D531A3">
          <w:headerReference w:type="first" r:id="rId12"/>
          <w:pgSz w:w="11906" w:h="16838"/>
          <w:pgMar w:top="1417" w:right="1417" w:bottom="1417" w:left="1417" w:header="708" w:footer="708" w:gutter="0"/>
          <w:pgNumType w:fmt="lowerRoman" w:start="1"/>
          <w:cols w:space="708"/>
          <w:docGrid w:linePitch="360"/>
        </w:sectPr>
      </w:pPr>
      <w:r w:rsidRPr="007F31E9">
        <w:fldChar w:fldCharType="end"/>
      </w:r>
    </w:p>
    <w:p w:rsidR="00870568" w:rsidRDefault="00870568" w:rsidP="00F42046">
      <w:pPr>
        <w:pStyle w:val="Heading1"/>
        <w:numPr>
          <w:ilvl w:val="0"/>
          <w:numId w:val="5"/>
        </w:numPr>
        <w:rPr>
          <w:lang w:val="en-US"/>
        </w:rPr>
      </w:pPr>
      <w:bookmarkStart w:id="6" w:name="_Toc372829285"/>
      <w:r w:rsidRPr="007F31E9">
        <w:rPr>
          <w:lang w:val="en-US"/>
        </w:rPr>
        <w:lastRenderedPageBreak/>
        <w:t>Design Basis</w:t>
      </w:r>
      <w:bookmarkEnd w:id="6"/>
    </w:p>
    <w:p w:rsidR="00550417" w:rsidRPr="007F31E9" w:rsidRDefault="00550417" w:rsidP="00550417">
      <w:pPr>
        <w:rPr>
          <w:lang w:val="en-US"/>
        </w:rPr>
      </w:pPr>
      <w:r w:rsidRPr="007F31E9">
        <w:rPr>
          <w:lang w:val="en-US"/>
        </w:rPr>
        <w:t xml:space="preserve">The design for the new plant was based upon the current plant data. It was assumed that the electrical energy demand would double, and that the need for district heating would increase with 50 %. A summary of the data from the current plant and the design basis for the new plant are listed in </w:t>
      </w:r>
      <w:r w:rsidRPr="007F31E9">
        <w:rPr>
          <w:lang w:val="en-US"/>
        </w:rPr>
        <w:fldChar w:fldCharType="begin"/>
      </w:r>
      <w:r w:rsidRPr="007F31E9">
        <w:rPr>
          <w:lang w:val="en-US"/>
        </w:rPr>
        <w:instrText xml:space="preserve"> REF _Ref372222447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1</w:t>
      </w:r>
      <w:r w:rsidR="003C18F0">
        <w:rPr>
          <w:lang w:val="en-US"/>
        </w:rPr>
        <w:t>.</w:t>
      </w:r>
      <w:r w:rsidR="003C18F0">
        <w:rPr>
          <w:noProof/>
          <w:lang w:val="en-US"/>
        </w:rPr>
        <w:t>1</w:t>
      </w:r>
      <w:r w:rsidRPr="007F31E9">
        <w:rPr>
          <w:lang w:val="en-US"/>
        </w:rPr>
        <w:fldChar w:fldCharType="end"/>
      </w:r>
      <w:r w:rsidRPr="007F31E9">
        <w:rPr>
          <w:lang w:val="en-US"/>
        </w:rPr>
        <w:t>.</w:t>
      </w:r>
    </w:p>
    <w:p w:rsidR="00550417" w:rsidRPr="007F31E9" w:rsidRDefault="00550417" w:rsidP="00550417">
      <w:pPr>
        <w:pStyle w:val="Caption"/>
        <w:keepNext/>
        <w:rPr>
          <w:lang w:val="en-US"/>
        </w:rPr>
      </w:pPr>
      <w:bookmarkStart w:id="7" w:name="_Ref372222447"/>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1</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1</w:t>
      </w:r>
      <w:r w:rsidR="005326E4">
        <w:rPr>
          <w:lang w:val="en-US"/>
        </w:rPr>
        <w:fldChar w:fldCharType="end"/>
      </w:r>
      <w:bookmarkEnd w:id="7"/>
      <w:r w:rsidRPr="007F31E9">
        <w:rPr>
          <w:lang w:val="en-US"/>
        </w:rPr>
        <w:t xml:space="preserve">: Plant data for the current plant and design basis for the new plant. </w:t>
      </w:r>
    </w:p>
    <w:tbl>
      <w:tblPr>
        <w:tblStyle w:val="LightShading"/>
        <w:tblW w:w="0" w:type="auto"/>
        <w:tblLook w:val="04A0" w:firstRow="1" w:lastRow="0" w:firstColumn="1" w:lastColumn="0" w:noHBand="0" w:noVBand="1"/>
      </w:tblPr>
      <w:tblGrid>
        <w:gridCol w:w="2988"/>
        <w:gridCol w:w="1917"/>
        <w:gridCol w:w="4383"/>
      </w:tblGrid>
      <w:tr w:rsidR="00550417" w:rsidRPr="007F31E9" w:rsidTr="00B7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417" w:rsidRPr="007F31E9" w:rsidRDefault="00550417" w:rsidP="00B7104A">
            <w:pPr>
              <w:rPr>
                <w:lang w:val="en-US"/>
              </w:rPr>
            </w:pPr>
          </w:p>
        </w:tc>
        <w:tc>
          <w:tcPr>
            <w:tcW w:w="0" w:type="auto"/>
          </w:tcPr>
          <w:p w:rsidR="00550417" w:rsidRPr="007F31E9" w:rsidRDefault="00550417" w:rsidP="00B7104A">
            <w:pPr>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Current plant</w:t>
            </w:r>
          </w:p>
        </w:tc>
        <w:tc>
          <w:tcPr>
            <w:tcW w:w="0" w:type="auto"/>
          </w:tcPr>
          <w:p w:rsidR="00550417" w:rsidRPr="007F31E9" w:rsidRDefault="00550417" w:rsidP="00B7104A">
            <w:pPr>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New plant</w:t>
            </w:r>
          </w:p>
        </w:tc>
      </w:tr>
      <w:tr w:rsidR="00550417" w:rsidRPr="007F31E9" w:rsidTr="00B71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417" w:rsidRPr="007F31E9" w:rsidRDefault="00550417" w:rsidP="00B7104A">
            <w:pPr>
              <w:rPr>
                <w:lang w:val="en-US"/>
              </w:rPr>
            </w:pPr>
            <w:r w:rsidRPr="007F31E9">
              <w:rPr>
                <w:lang w:val="en-US"/>
              </w:rPr>
              <w:t>Electrical energy</w:t>
            </w:r>
          </w:p>
        </w:tc>
        <w:tc>
          <w:tcPr>
            <w:tcW w:w="0" w:type="auto"/>
          </w:tcPr>
          <w:p w:rsidR="00550417" w:rsidRPr="007F31E9" w:rsidRDefault="00550417" w:rsidP="00B7104A">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4.8 MW</w:t>
            </w:r>
          </w:p>
        </w:tc>
        <w:tc>
          <w:tcPr>
            <w:tcW w:w="0" w:type="auto"/>
          </w:tcPr>
          <w:p w:rsidR="00550417" w:rsidRPr="007F31E9" w:rsidRDefault="00550417" w:rsidP="00B7104A">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9.6 MW</w:t>
            </w:r>
          </w:p>
        </w:tc>
      </w:tr>
      <w:tr w:rsidR="00550417" w:rsidRPr="007F31E9" w:rsidTr="00B7104A">
        <w:tc>
          <w:tcPr>
            <w:cnfStyle w:val="001000000000" w:firstRow="0" w:lastRow="0" w:firstColumn="1" w:lastColumn="0" w:oddVBand="0" w:evenVBand="0" w:oddHBand="0" w:evenHBand="0" w:firstRowFirstColumn="0" w:firstRowLastColumn="0" w:lastRowFirstColumn="0" w:lastRowLastColumn="0"/>
            <w:tcW w:w="0" w:type="auto"/>
          </w:tcPr>
          <w:p w:rsidR="00550417" w:rsidRPr="007F31E9" w:rsidRDefault="00550417" w:rsidP="00B7104A">
            <w:pPr>
              <w:rPr>
                <w:lang w:val="en-US"/>
              </w:rPr>
            </w:pPr>
            <w:r w:rsidRPr="007F31E9">
              <w:rPr>
                <w:lang w:val="en-US"/>
              </w:rPr>
              <w:t>Thermal energy (district heating)</w:t>
            </w:r>
          </w:p>
        </w:tc>
        <w:tc>
          <w:tcPr>
            <w:tcW w:w="0" w:type="auto"/>
          </w:tcPr>
          <w:p w:rsidR="00550417" w:rsidRPr="007F31E9" w:rsidRDefault="00550417" w:rsidP="00B7104A">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8.0 MW</w:t>
            </w:r>
          </w:p>
        </w:tc>
        <w:tc>
          <w:tcPr>
            <w:tcW w:w="0" w:type="auto"/>
          </w:tcPr>
          <w:p w:rsidR="00550417" w:rsidRPr="007F31E9" w:rsidRDefault="00550417" w:rsidP="00B7104A">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12 MW</w:t>
            </w:r>
          </w:p>
        </w:tc>
      </w:tr>
      <w:tr w:rsidR="00550417" w:rsidRPr="007F31E9" w:rsidTr="00B71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417" w:rsidRPr="007F31E9" w:rsidRDefault="00550417" w:rsidP="00B7104A">
            <w:pPr>
              <w:rPr>
                <w:lang w:val="en-US"/>
              </w:rPr>
            </w:pPr>
            <w:r w:rsidRPr="007F31E9">
              <w:rPr>
                <w:lang w:val="en-US"/>
              </w:rPr>
              <w:t>Coal</w:t>
            </w:r>
          </w:p>
        </w:tc>
        <w:tc>
          <w:tcPr>
            <w:tcW w:w="0" w:type="auto"/>
          </w:tcPr>
          <w:p w:rsidR="00550417" w:rsidRPr="007F31E9" w:rsidRDefault="00550417" w:rsidP="00B7104A">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25000 ton/year</w:t>
            </w:r>
          </w:p>
        </w:tc>
        <w:tc>
          <w:tcPr>
            <w:tcW w:w="0" w:type="auto"/>
          </w:tcPr>
          <w:p w:rsidR="00550417" w:rsidRPr="007F31E9" w:rsidRDefault="00550417" w:rsidP="00B7104A">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60000 ton/year (calculated)</w:t>
            </w:r>
          </w:p>
        </w:tc>
      </w:tr>
      <w:tr w:rsidR="00550417" w:rsidRPr="0046311D" w:rsidTr="00B7104A">
        <w:tc>
          <w:tcPr>
            <w:cnfStyle w:val="001000000000" w:firstRow="0" w:lastRow="0" w:firstColumn="1" w:lastColumn="0" w:oddVBand="0" w:evenVBand="0" w:oddHBand="0" w:evenHBand="0" w:firstRowFirstColumn="0" w:firstRowLastColumn="0" w:lastRowFirstColumn="0" w:lastRowLastColumn="0"/>
            <w:tcW w:w="0" w:type="auto"/>
          </w:tcPr>
          <w:p w:rsidR="00550417" w:rsidRPr="007F31E9" w:rsidRDefault="00550417" w:rsidP="00B7104A">
            <w:pPr>
              <w:rPr>
                <w:lang w:val="en-US"/>
              </w:rPr>
            </w:pPr>
            <w:r w:rsidRPr="007F31E9">
              <w:rPr>
                <w:lang w:val="en-US"/>
              </w:rPr>
              <w:t>Diesel</w:t>
            </w:r>
          </w:p>
        </w:tc>
        <w:tc>
          <w:tcPr>
            <w:tcW w:w="0" w:type="auto"/>
          </w:tcPr>
          <w:p w:rsidR="00550417" w:rsidRPr="007F31E9" w:rsidRDefault="00550417" w:rsidP="00B7104A">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390 000 liters/year</w:t>
            </w:r>
          </w:p>
        </w:tc>
        <w:tc>
          <w:tcPr>
            <w:tcW w:w="0" w:type="auto"/>
          </w:tcPr>
          <w:p w:rsidR="00550417" w:rsidRPr="007F31E9" w:rsidRDefault="00550417" w:rsidP="00B7104A">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307 000 liters/year (average of the last four years)</w:t>
            </w:r>
          </w:p>
        </w:tc>
      </w:tr>
    </w:tbl>
    <w:p w:rsidR="00254ADB" w:rsidRDefault="00254ADB" w:rsidP="00254ADB">
      <w:pPr>
        <w:keepNext/>
        <w:rPr>
          <w:lang w:val="en-US"/>
        </w:rPr>
      </w:pPr>
    </w:p>
    <w:p w:rsidR="00254ADB" w:rsidRPr="007F31E9" w:rsidRDefault="00254ADB" w:rsidP="00254ADB">
      <w:pPr>
        <w:keepNext/>
        <w:rPr>
          <w:lang w:val="en-US"/>
        </w:rPr>
      </w:pPr>
      <w:r w:rsidRPr="007F31E9">
        <w:rPr>
          <w:lang w:val="en-US"/>
        </w:rPr>
        <w:t xml:space="preserve">The simplifications and assumptions that are made are listed below. </w:t>
      </w:r>
    </w:p>
    <w:p w:rsidR="00254ADB" w:rsidRPr="007F31E9" w:rsidRDefault="00254ADB" w:rsidP="00254ADB">
      <w:pPr>
        <w:pStyle w:val="ListParagraph"/>
        <w:numPr>
          <w:ilvl w:val="0"/>
          <w:numId w:val="8"/>
        </w:numPr>
      </w:pPr>
      <w:r w:rsidRPr="007F31E9">
        <w:t xml:space="preserve">The coal is assumed to be pure carbon with the same net calorific value as the coal on Svalbard (~7300 kcal/kg), shown in </w:t>
      </w:r>
      <w:r w:rsidRPr="007F31E9">
        <w:fldChar w:fldCharType="begin"/>
      </w:r>
      <w:r w:rsidRPr="007F31E9">
        <w:instrText xml:space="preserve"> REF _Ref372468003 \h </w:instrText>
      </w:r>
      <w:r w:rsidRPr="007F31E9">
        <w:fldChar w:fldCharType="separate"/>
      </w:r>
      <w:r w:rsidR="003C18F0" w:rsidRPr="007F31E9">
        <w:t xml:space="preserve">Figure  </w:t>
      </w:r>
      <w:r w:rsidR="003C18F0">
        <w:rPr>
          <w:noProof/>
        </w:rPr>
        <w:t>D</w:t>
      </w:r>
      <w:r w:rsidR="003C18F0" w:rsidRPr="007F31E9">
        <w:t>.</w:t>
      </w:r>
      <w:r w:rsidR="003C18F0">
        <w:rPr>
          <w:noProof/>
        </w:rPr>
        <w:t>1</w:t>
      </w:r>
      <w:r w:rsidRPr="007F31E9">
        <w:fldChar w:fldCharType="end"/>
      </w:r>
      <w:r>
        <w:t xml:space="preserve"> in </w:t>
      </w:r>
      <w:r w:rsidRPr="007F31E9">
        <w:fldChar w:fldCharType="begin"/>
      </w:r>
      <w:r w:rsidRPr="007F31E9">
        <w:instrText xml:space="preserve"> REF _Ref372468078 \n \h </w:instrText>
      </w:r>
      <w:r w:rsidRPr="007F31E9">
        <w:fldChar w:fldCharType="separate"/>
      </w:r>
      <w:r w:rsidR="003C18F0">
        <w:t xml:space="preserve">Appendix C </w:t>
      </w:r>
      <w:r w:rsidRPr="007F31E9">
        <w:fldChar w:fldCharType="end"/>
      </w:r>
      <w:r w:rsidRPr="007F31E9">
        <w:t xml:space="preserve">. </w:t>
      </w:r>
    </w:p>
    <w:p w:rsidR="00254ADB" w:rsidRPr="007F31E9" w:rsidRDefault="00254ADB" w:rsidP="00254ADB">
      <w:pPr>
        <w:pStyle w:val="ListParagraph"/>
        <w:numPr>
          <w:ilvl w:val="0"/>
          <w:numId w:val="8"/>
        </w:numPr>
      </w:pPr>
      <w:r w:rsidRPr="007F31E9">
        <w:t>The boiler is modeled as a combustion reactor with a maximum temperature of</w:t>
      </w:r>
      <m:oMath>
        <m:r>
          <w:rPr>
            <w:rFonts w:ascii="Cambria Math" w:hAnsi="Cambria Math"/>
          </w:rPr>
          <m:t xml:space="preserve"> 800℃</m:t>
        </m:r>
      </m:oMath>
      <w:r w:rsidRPr="007F31E9">
        <w:rPr>
          <w:rFonts w:eastAsiaTheme="minorEastAsia"/>
        </w:rPr>
        <w:t xml:space="preserve">, </w:t>
      </w:r>
      <w:r w:rsidRPr="007F31E9">
        <w:t>followed by a heat exchanger.</w:t>
      </w:r>
    </w:p>
    <w:p w:rsidR="00254ADB" w:rsidRPr="007F31E9" w:rsidRDefault="00254ADB" w:rsidP="00254ADB">
      <w:pPr>
        <w:pStyle w:val="ListParagraph"/>
        <w:numPr>
          <w:ilvl w:val="0"/>
          <w:numId w:val="8"/>
        </w:numPr>
      </w:pPr>
      <w:r w:rsidRPr="007F31E9">
        <w:t xml:space="preserve">The boiler is assumed to combust the coal completely. </w:t>
      </w:r>
    </w:p>
    <w:p w:rsidR="00254ADB" w:rsidRPr="007F31E9" w:rsidRDefault="00254ADB" w:rsidP="00254ADB">
      <w:pPr>
        <w:pStyle w:val="ListParagraph"/>
        <w:numPr>
          <w:ilvl w:val="0"/>
          <w:numId w:val="8"/>
        </w:numPr>
      </w:pPr>
      <w:r w:rsidRPr="007F31E9">
        <w:t>The boiler is assumed to have a minimum temperature approach of</w:t>
      </w:r>
      <m:oMath>
        <m:r>
          <w:rPr>
            <w:rFonts w:ascii="Cambria Math" w:hAnsi="Cambria Math"/>
          </w:rPr>
          <m:t xml:space="preserve"> 10℃</m:t>
        </m:r>
      </m:oMath>
      <w:r w:rsidRPr="007F31E9">
        <w:rPr>
          <w:rFonts w:eastAsiaTheme="minorEastAsia"/>
        </w:rPr>
        <w:t xml:space="preserve">, this is obtained by adjusting the flow of water in the steam cycle. </w:t>
      </w:r>
    </w:p>
    <w:p w:rsidR="00254ADB" w:rsidRPr="007F31E9" w:rsidRDefault="00254ADB" w:rsidP="00254ADB">
      <w:pPr>
        <w:pStyle w:val="ListParagraph"/>
        <w:numPr>
          <w:ilvl w:val="0"/>
          <w:numId w:val="8"/>
        </w:numPr>
      </w:pPr>
      <w:r w:rsidRPr="007F31E9">
        <w:t>The flue gas desulfurization is not included in the model.</w:t>
      </w:r>
    </w:p>
    <w:p w:rsidR="00254ADB" w:rsidRPr="007F31E9" w:rsidRDefault="00254ADB" w:rsidP="00254ADB">
      <w:pPr>
        <w:pStyle w:val="ListParagraph"/>
        <w:numPr>
          <w:ilvl w:val="0"/>
          <w:numId w:val="8"/>
        </w:numPr>
      </w:pPr>
      <w:r w:rsidRPr="007F31E9">
        <w:t xml:space="preserve">The carbon capture facility is modeled as a pure component splitter with a given heat requirement for re-boiling the rich amine solution in the stripper column. </w:t>
      </w:r>
    </w:p>
    <w:p w:rsidR="00254ADB" w:rsidRPr="007F31E9" w:rsidRDefault="00254ADB" w:rsidP="00254ADB">
      <w:pPr>
        <w:pStyle w:val="ListParagraph"/>
        <w:numPr>
          <w:ilvl w:val="0"/>
          <w:numId w:val="8"/>
        </w:numPr>
      </w:pPr>
      <w:r w:rsidRPr="007F31E9">
        <w:t xml:space="preserve">The HP steam temperature and pressure are set to </w:t>
      </w:r>
      <m:oMath>
        <m:r>
          <w:rPr>
            <w:rFonts w:ascii="Cambria Math" w:hAnsi="Cambria Math"/>
          </w:rPr>
          <m:t>600℃</m:t>
        </m:r>
      </m:oMath>
      <w:r w:rsidRPr="007F31E9">
        <w:rPr>
          <w:rFonts w:eastAsiaTheme="minorEastAsia"/>
        </w:rPr>
        <w:t xml:space="preserve"> and 165 bar respectively.</w:t>
      </w:r>
    </w:p>
    <w:p w:rsidR="00254ADB" w:rsidRPr="007F31E9" w:rsidRDefault="00254ADB" w:rsidP="00254ADB">
      <w:pPr>
        <w:pStyle w:val="ListParagraph"/>
        <w:numPr>
          <w:ilvl w:val="0"/>
          <w:numId w:val="8"/>
        </w:numPr>
      </w:pPr>
      <w:r w:rsidRPr="007F31E9">
        <w:rPr>
          <w:rFonts w:eastAsiaTheme="minorEastAsia"/>
        </w:rPr>
        <w:t>The outlet pressure of the HP steam turbine is set to 49 bar, and is reheated to</w:t>
      </w:r>
      <m:oMath>
        <m:r>
          <w:rPr>
            <w:rFonts w:ascii="Cambria Math" w:eastAsiaTheme="minorEastAsia" w:hAnsi="Cambria Math"/>
          </w:rPr>
          <m:t xml:space="preserve"> 600℃</m:t>
        </m:r>
      </m:oMath>
      <w:r w:rsidRPr="007F31E9">
        <w:rPr>
          <w:rFonts w:eastAsiaTheme="minorEastAsia"/>
        </w:rPr>
        <w:t>.</w:t>
      </w:r>
    </w:p>
    <w:p w:rsidR="00254ADB" w:rsidRPr="007F31E9" w:rsidRDefault="00254ADB" w:rsidP="00254ADB">
      <w:pPr>
        <w:pStyle w:val="ListParagraph"/>
        <w:numPr>
          <w:ilvl w:val="0"/>
          <w:numId w:val="8"/>
        </w:numPr>
      </w:pPr>
      <w:r w:rsidRPr="007F31E9">
        <w:rPr>
          <w:rFonts w:eastAsiaTheme="minorEastAsia"/>
        </w:rPr>
        <w:t>The vacuum pressure created by the condenser is set to 0.01 bar.</w:t>
      </w:r>
    </w:p>
    <w:p w:rsidR="00254ADB" w:rsidRPr="007F31E9" w:rsidRDefault="00254ADB" w:rsidP="00254ADB">
      <w:pPr>
        <w:pStyle w:val="ListParagraph"/>
        <w:numPr>
          <w:ilvl w:val="0"/>
          <w:numId w:val="8"/>
        </w:numPr>
      </w:pPr>
      <w:r w:rsidRPr="007F31E9">
        <w:t>The seawater is assumed to be</w:t>
      </w:r>
      <m:oMath>
        <m:r>
          <w:rPr>
            <w:rFonts w:ascii="Cambria Math" w:hAnsi="Cambria Math"/>
          </w:rPr>
          <m:t xml:space="preserve"> 4℃</m:t>
        </m:r>
      </m:oMath>
      <w:r w:rsidRPr="007F31E9">
        <w:rPr>
          <w:rFonts w:eastAsiaTheme="minorEastAsia"/>
        </w:rPr>
        <w:t>.</w:t>
      </w:r>
    </w:p>
    <w:p w:rsidR="00254ADB" w:rsidRPr="007F31E9" w:rsidRDefault="00254ADB" w:rsidP="00254ADB">
      <w:pPr>
        <w:pStyle w:val="ListParagraph"/>
        <w:numPr>
          <w:ilvl w:val="0"/>
          <w:numId w:val="8"/>
        </w:numPr>
      </w:pPr>
      <w:r w:rsidRPr="007F31E9">
        <w:rPr>
          <w:rFonts w:eastAsiaTheme="minorEastAsia"/>
        </w:rPr>
        <w:t xml:space="preserve">The district heating network is modeled as heat exchangers with an inlet temperature of </w:t>
      </w:r>
      <m:oMath>
        <m:r>
          <w:rPr>
            <w:rFonts w:ascii="Cambria Math" w:eastAsiaTheme="minorEastAsia" w:hAnsi="Cambria Math"/>
          </w:rPr>
          <m:t>120℃</m:t>
        </m:r>
      </m:oMath>
      <w:r w:rsidRPr="007F31E9">
        <w:rPr>
          <w:rFonts w:eastAsiaTheme="minorEastAsia"/>
        </w:rPr>
        <w:t xml:space="preserve">, an outlet temperature of </w:t>
      </w:r>
      <m:oMath>
        <m:r>
          <w:rPr>
            <w:rFonts w:ascii="Cambria Math" w:eastAsiaTheme="minorEastAsia" w:hAnsi="Cambria Math"/>
          </w:rPr>
          <m:t>80℃</m:t>
        </m:r>
      </m:oMath>
      <w:r w:rsidRPr="007F31E9">
        <w:rPr>
          <w:rFonts w:eastAsiaTheme="minorEastAsia"/>
        </w:rPr>
        <w:t xml:space="preserve"> and a pressure drop of 5 bar. This is obtained by adjusting the flow of water in the district heating network. </w:t>
      </w:r>
    </w:p>
    <w:p w:rsidR="00254ADB" w:rsidRPr="007F31E9" w:rsidRDefault="00254ADB" w:rsidP="00254ADB">
      <w:pPr>
        <w:pStyle w:val="ListParagraph"/>
        <w:numPr>
          <w:ilvl w:val="0"/>
          <w:numId w:val="8"/>
        </w:numPr>
      </w:pPr>
      <w:r w:rsidRPr="007F31E9">
        <w:rPr>
          <w:rFonts w:eastAsiaTheme="minorEastAsia"/>
        </w:rPr>
        <w:t xml:space="preserve">The compressor train for the compression of carbon dioxide for storage is modeled as two compressors and a pump with intercooling using heat exchanger with cold seawater. </w:t>
      </w:r>
    </w:p>
    <w:p w:rsidR="00254ADB" w:rsidRPr="007F31E9" w:rsidRDefault="00254ADB" w:rsidP="00254ADB">
      <w:pPr>
        <w:pStyle w:val="ListParagraph"/>
        <w:numPr>
          <w:ilvl w:val="0"/>
          <w:numId w:val="8"/>
        </w:numPr>
      </w:pPr>
      <w:r w:rsidRPr="007F31E9">
        <w:rPr>
          <w:rFonts w:eastAsiaTheme="minorEastAsia"/>
        </w:rPr>
        <w:t xml:space="preserve">The inter-stage pressures for the </w:t>
      </w:r>
      <m:oMath>
        <m:sSub>
          <m:sSubPr>
            <m:ctrlPr>
              <w:rPr>
                <w:rFonts w:ascii="Cambria Math" w:eastAsiaTheme="minorEastAsia" w:hAnsi="Cambria Math"/>
                <w:i/>
              </w:rPr>
            </m:ctrlPr>
          </m:sSubPr>
          <m:e>
            <m:r>
              <m:rPr>
                <m:nor/>
              </m:rPr>
              <w:rPr>
                <w:rFonts w:eastAsiaTheme="minorEastAsia"/>
              </w:rPr>
              <m:t>CO</m:t>
            </m:r>
            <m:ctrlPr>
              <w:rPr>
                <w:rFonts w:ascii="Cambria Math" w:eastAsiaTheme="minorEastAsia" w:hAnsi="Cambria Math"/>
              </w:rPr>
            </m:ctrlPr>
          </m:e>
          <m:sub>
            <m:r>
              <w:rPr>
                <w:rFonts w:ascii="Cambria Math" w:eastAsiaTheme="minorEastAsia" w:hAnsi="Cambria Math"/>
              </w:rPr>
              <m:t>2</m:t>
            </m:r>
          </m:sub>
        </m:sSub>
      </m:oMath>
      <w:r w:rsidRPr="007F31E9">
        <w:rPr>
          <w:rFonts w:eastAsiaTheme="minorEastAsia"/>
        </w:rPr>
        <w:t xml:space="preserve"> compressor train are found by trial and error to yield the lowest amount of work needed. </w:t>
      </w:r>
    </w:p>
    <w:p w:rsidR="00254ADB" w:rsidRPr="007F31E9" w:rsidRDefault="00254ADB" w:rsidP="00254ADB">
      <w:pPr>
        <w:pStyle w:val="ListParagraph"/>
        <w:numPr>
          <w:ilvl w:val="0"/>
          <w:numId w:val="8"/>
        </w:numPr>
      </w:pPr>
      <w:r w:rsidRPr="007F31E9">
        <w:rPr>
          <w:rFonts w:eastAsiaTheme="minorEastAsia"/>
        </w:rPr>
        <w:t xml:space="preserve">The adiabatic efficiencies of all the compressors and pumps are assumed to be </w:t>
      </w:r>
      <m:oMath>
        <m:r>
          <w:rPr>
            <w:rFonts w:ascii="Cambria Math" w:eastAsiaTheme="minorEastAsia" w:hAnsi="Cambria Math"/>
          </w:rPr>
          <m:t>85%</m:t>
        </m:r>
      </m:oMath>
      <w:r w:rsidRPr="007F31E9">
        <w:rPr>
          <w:rFonts w:eastAsiaTheme="minorEastAsia"/>
        </w:rPr>
        <w:t xml:space="preserve">. </w:t>
      </w:r>
    </w:p>
    <w:p w:rsidR="00254ADB" w:rsidRPr="007F31E9" w:rsidRDefault="00254ADB" w:rsidP="00254ADB">
      <w:pPr>
        <w:pStyle w:val="ListParagraph"/>
        <w:numPr>
          <w:ilvl w:val="0"/>
          <w:numId w:val="8"/>
        </w:numPr>
      </w:pPr>
      <w:r w:rsidRPr="007F31E9">
        <w:rPr>
          <w:rFonts w:eastAsiaTheme="minorEastAsia"/>
        </w:rPr>
        <w:t xml:space="preserve">The split ratio between the LP steam turbine and the IP steam turbine are chosen to yield a total district heating of 12 MW. </w:t>
      </w:r>
    </w:p>
    <w:p w:rsidR="00254ADB" w:rsidRPr="007F31E9" w:rsidRDefault="00254ADB" w:rsidP="00254ADB">
      <w:pPr>
        <w:pStyle w:val="ListParagraph"/>
        <w:numPr>
          <w:ilvl w:val="0"/>
          <w:numId w:val="8"/>
        </w:numPr>
      </w:pPr>
      <w:r w:rsidRPr="007F31E9">
        <w:rPr>
          <w:rFonts w:eastAsiaTheme="minorEastAsia"/>
        </w:rPr>
        <w:t>The amount of air blown into the boiler is chosen to yield a maximum combustion temperature of 800</w:t>
      </w:r>
      <m:oMath>
        <m:r>
          <w:rPr>
            <w:rFonts w:ascii="Cambria Math" w:eastAsiaTheme="minorEastAsia" w:hAnsi="Cambria Math"/>
          </w:rPr>
          <m:t>℃</m:t>
        </m:r>
      </m:oMath>
      <w:r w:rsidRPr="007F31E9">
        <w:rPr>
          <w:rFonts w:eastAsiaTheme="minorEastAsia"/>
        </w:rPr>
        <w:t>.</w:t>
      </w:r>
    </w:p>
    <w:p w:rsidR="00254ADB" w:rsidRPr="008F617C" w:rsidRDefault="00254ADB" w:rsidP="00254ADB">
      <w:pPr>
        <w:pStyle w:val="ListParagraph"/>
        <w:numPr>
          <w:ilvl w:val="0"/>
          <w:numId w:val="8"/>
        </w:numPr>
      </w:pPr>
      <w:r w:rsidRPr="007F31E9">
        <w:rPr>
          <w:rFonts w:eastAsiaTheme="minorEastAsia"/>
        </w:rPr>
        <w:lastRenderedPageBreak/>
        <w:t xml:space="preserve">The amount of heat needed to the reboiler </w:t>
      </w:r>
      <w:r w:rsidR="000B7E49">
        <w:rPr>
          <w:rFonts w:eastAsiaTheme="minorEastAsia"/>
        </w:rPr>
        <w:t>of</w:t>
      </w:r>
      <w:r w:rsidRPr="007F31E9">
        <w:rPr>
          <w:rFonts w:eastAsiaTheme="minorEastAsia"/>
        </w:rPr>
        <w:t xml:space="preserve"> the stripper is based on a 90% </w:t>
      </w:r>
      <m:oMath>
        <m:sSub>
          <m:sSubPr>
            <m:ctrlPr>
              <w:rPr>
                <w:rFonts w:ascii="Cambria Math" w:eastAsiaTheme="minorEastAsia" w:hAnsi="Cambria Math"/>
                <w:i/>
              </w:rPr>
            </m:ctrlPr>
          </m:sSubPr>
          <m:e>
            <m:r>
              <m:rPr>
                <m:nor/>
              </m:rPr>
              <w:rPr>
                <w:rFonts w:eastAsiaTheme="minorEastAsia"/>
              </w:rPr>
              <m:t>CO</m:t>
            </m:r>
            <m:ctrlPr>
              <w:rPr>
                <w:rFonts w:ascii="Cambria Math" w:eastAsiaTheme="minorEastAsia" w:hAnsi="Cambria Math"/>
              </w:rPr>
            </m:ctrlPr>
          </m:e>
          <m:sub>
            <m:r>
              <w:rPr>
                <w:rFonts w:ascii="Cambria Math" w:eastAsiaTheme="minorEastAsia" w:hAnsi="Cambria Math"/>
              </w:rPr>
              <m:t>2</m:t>
            </m:r>
          </m:sub>
        </m:sSub>
      </m:oMath>
      <w:r w:rsidRPr="007F31E9">
        <w:rPr>
          <w:rFonts w:eastAsiaTheme="minorEastAsia"/>
        </w:rPr>
        <w:t xml:space="preserve"> capture, and an amount of heat needed per kilo </w:t>
      </w:r>
      <m:oMath>
        <m:sSub>
          <m:sSubPr>
            <m:ctrlPr>
              <w:rPr>
                <w:rFonts w:ascii="Cambria Math" w:eastAsiaTheme="minorEastAsia" w:hAnsi="Cambria Math"/>
                <w:i/>
              </w:rPr>
            </m:ctrlPr>
          </m:sSubPr>
          <m:e>
            <m:r>
              <m:rPr>
                <m:nor/>
              </m:rPr>
              <w:rPr>
                <w:rFonts w:eastAsiaTheme="minorEastAsia"/>
              </w:rPr>
              <m:t>CO</m:t>
            </m:r>
            <m:ctrlPr>
              <w:rPr>
                <w:rFonts w:ascii="Cambria Math" w:eastAsiaTheme="minorEastAsia" w:hAnsi="Cambria Math"/>
              </w:rPr>
            </m:ctrlPr>
          </m:e>
          <m:sub>
            <m:r>
              <w:rPr>
                <w:rFonts w:ascii="Cambria Math" w:eastAsiaTheme="minorEastAsia" w:hAnsi="Cambria Math"/>
              </w:rPr>
              <m:t>2</m:t>
            </m:r>
          </m:sub>
        </m:sSub>
        <m:r>
          <w:rPr>
            <w:rFonts w:ascii="Cambria Math" w:eastAsiaTheme="minorEastAsia" w:hAnsi="Cambria Math"/>
          </w:rPr>
          <m:t xml:space="preserve"> </m:t>
        </m:r>
      </m:oMath>
      <w:r w:rsidRPr="007F31E9">
        <w:rPr>
          <w:rFonts w:eastAsiaTheme="minorEastAsia"/>
        </w:rPr>
        <w:t xml:space="preserve">removed </w:t>
      </w:r>
      <m:oMath>
        <m:d>
          <m:dPr>
            <m:ctrlPr>
              <w:rPr>
                <w:rFonts w:ascii="Cambria Math" w:eastAsiaTheme="minorEastAsia" w:hAnsi="Cambria Math"/>
                <w:i/>
              </w:rPr>
            </m:ctrlPr>
          </m:dPr>
          <m:e>
            <m:r>
              <w:rPr>
                <w:rFonts w:ascii="Cambria Math" w:eastAsiaTheme="minorEastAsia" w:hAnsi="Cambria Math"/>
              </w:rPr>
              <m:t xml:space="preserve">3242 </m:t>
            </m:r>
            <m:f>
              <m:fPr>
                <m:ctrlPr>
                  <w:rPr>
                    <w:rFonts w:ascii="Cambria Math" w:eastAsiaTheme="minorEastAsia" w:hAnsi="Cambria Math"/>
                    <w:i/>
                  </w:rPr>
                </m:ctrlPr>
              </m:fPr>
              <m:num>
                <m:r>
                  <m:rPr>
                    <m:nor/>
                  </m:rPr>
                  <w:rPr>
                    <w:rFonts w:eastAsiaTheme="minorEastAsia"/>
                  </w:rPr>
                  <m:t>kJ</m:t>
                </m:r>
              </m:num>
              <m:den>
                <m:r>
                  <m:rPr>
                    <m:nor/>
                  </m:rPr>
                  <w:rPr>
                    <w:rFonts w:eastAsiaTheme="minorEastAsia"/>
                  </w:rPr>
                  <m:t xml:space="preserve">kg </m:t>
                </m:r>
                <m:sSub>
                  <m:sSubPr>
                    <m:ctrlPr>
                      <w:rPr>
                        <w:rFonts w:ascii="Cambria Math" w:eastAsiaTheme="minorEastAsia" w:hAnsi="Cambria Math"/>
                        <w:i/>
                      </w:rPr>
                    </m:ctrlPr>
                  </m:sSubPr>
                  <m:e>
                    <m:r>
                      <m:rPr>
                        <m:nor/>
                      </m:rPr>
                      <w:rPr>
                        <w:rFonts w:eastAsiaTheme="minorEastAsia"/>
                      </w:rPr>
                      <m:t>CO</m:t>
                    </m:r>
                    <m:ctrlPr>
                      <w:rPr>
                        <w:rFonts w:ascii="Cambria Math" w:eastAsiaTheme="minorEastAsia" w:hAnsi="Cambria Math"/>
                      </w:rPr>
                    </m:ctrlPr>
                  </m:e>
                  <m:sub>
                    <m:r>
                      <w:rPr>
                        <w:rFonts w:ascii="Cambria Math" w:eastAsiaTheme="minorEastAsia" w:hAnsi="Cambria Math"/>
                      </w:rPr>
                      <m:t>2</m:t>
                    </m:r>
                  </m:sub>
                </m:sSub>
              </m:den>
            </m:f>
          </m:e>
        </m:d>
      </m:oMath>
      <w:r w:rsidRPr="007F31E9">
        <w:rPr>
          <w:rFonts w:eastAsiaTheme="minorEastAsia"/>
        </w:rPr>
        <w:t xml:space="preserve">. </w:t>
      </w:r>
    </w:p>
    <w:p w:rsidR="008F617C" w:rsidRDefault="008F617C" w:rsidP="008F617C">
      <w:pPr>
        <w:pStyle w:val="ListParagraph"/>
        <w:numPr>
          <w:ilvl w:val="0"/>
          <w:numId w:val="8"/>
        </w:numPr>
      </w:pPr>
      <w:r w:rsidRPr="008F617C">
        <w:t xml:space="preserve">The amount of electricity needed for the heat pump is found by an estimate for the heat pumps coefficient of performance </w:t>
      </w:r>
      <m:oMath>
        <m:d>
          <m:dPr>
            <m:ctrlPr>
              <w:rPr>
                <w:rFonts w:ascii="Cambria Math" w:hAnsi="Cambria Math"/>
                <w:i/>
              </w:rPr>
            </m:ctrlPr>
          </m:dPr>
          <m:e>
            <m:r>
              <w:rPr>
                <w:rFonts w:ascii="Cambria Math" w:hAnsi="Cambria Math"/>
              </w:rPr>
              <m:t xml:space="preserve">3 </m:t>
            </m:r>
            <m:f>
              <m:fPr>
                <m:ctrlPr>
                  <w:rPr>
                    <w:rFonts w:ascii="Cambria Math" w:hAnsi="Cambria Math"/>
                    <w:i/>
                  </w:rPr>
                </m:ctrlPr>
              </m:fPr>
              <m:num>
                <m:r>
                  <m:rPr>
                    <m:nor/>
                  </m:rPr>
                  <m:t>MW of heat</m:t>
                </m:r>
              </m:num>
              <m:den>
                <m:r>
                  <m:rPr>
                    <m:nor/>
                  </m:rPr>
                  <m:t xml:space="preserve">MW of electricity </m:t>
                </m:r>
              </m:den>
            </m:f>
          </m:e>
        </m:d>
        <m:r>
          <w:rPr>
            <w:rFonts w:ascii="Cambria Math" w:hAnsi="Cambria Math"/>
          </w:rPr>
          <m:t xml:space="preserve"> </m:t>
        </m:r>
      </m:oMath>
      <w:sdt>
        <w:sdtPr>
          <w:rPr>
            <w:i/>
          </w:rPr>
          <w:id w:val="1964686923"/>
          <w:citation/>
        </w:sdtPr>
        <w:sdtContent>
          <m:oMath>
            <m:r>
              <w:rPr>
                <w:rFonts w:ascii="Cambria Math" w:hAnsi="Cambria Math"/>
                <w:i/>
              </w:rPr>
              <w:fldChar w:fldCharType="begin"/>
            </m:r>
          </m:oMath>
          <w:r w:rsidRPr="008F617C">
            <w:rPr>
              <w:rFonts w:eastAsiaTheme="minorEastAsia"/>
            </w:rPr>
            <w:instrText xml:space="preserve"> CITATION Hea11 \l 1044 </w:instrText>
          </w:r>
          <m:oMath>
            <m:r>
              <w:rPr>
                <w:rFonts w:ascii="Cambria Math" w:hAnsi="Cambria Math"/>
                <w:i/>
              </w:rPr>
              <w:fldChar w:fldCharType="separate"/>
            </m:r>
          </m:oMath>
          <w:r w:rsidR="00372CA5" w:rsidRPr="00372CA5">
            <w:rPr>
              <w:rFonts w:eastAsiaTheme="minorEastAsia"/>
              <w:noProof/>
            </w:rPr>
            <w:t>[1]</w:t>
          </w:r>
          <m:oMath>
            <m:r>
              <w:rPr>
                <w:rFonts w:ascii="Cambria Math" w:hAnsi="Cambria Math"/>
                <w:i/>
              </w:rPr>
              <w:fldChar w:fldCharType="end"/>
            </m:r>
          </m:oMath>
        </w:sdtContent>
      </w:sdt>
      <w:r w:rsidRPr="008F617C">
        <w:t xml:space="preserve">, and a basis of 12 MW for district heating. </w:t>
      </w:r>
    </w:p>
    <w:p w:rsidR="008F617C" w:rsidRDefault="008F617C" w:rsidP="008F617C">
      <w:pPr>
        <w:pStyle w:val="ListParagraph"/>
        <w:numPr>
          <w:ilvl w:val="0"/>
          <w:numId w:val="8"/>
        </w:numPr>
      </w:pPr>
      <w:r>
        <w:t>The price of electric</w:t>
      </w:r>
      <w:r w:rsidR="00081705">
        <w:t>ity was assumed to be 1 NOK/kWh.</w:t>
      </w:r>
    </w:p>
    <w:p w:rsidR="00256ED0" w:rsidRDefault="00256ED0" w:rsidP="008F617C">
      <w:pPr>
        <w:pStyle w:val="ListParagraph"/>
        <w:numPr>
          <w:ilvl w:val="0"/>
          <w:numId w:val="8"/>
        </w:numPr>
      </w:pPr>
      <w:r>
        <w:t>The price of district heating was assumed to be 0.5 NOK/kWh</w:t>
      </w:r>
      <w:r w:rsidR="00081705">
        <w:t>.</w:t>
      </w:r>
    </w:p>
    <w:p w:rsidR="00081705" w:rsidRDefault="00081705" w:rsidP="008F617C">
      <w:pPr>
        <w:pStyle w:val="ListParagraph"/>
        <w:numPr>
          <w:ilvl w:val="0"/>
          <w:numId w:val="8"/>
        </w:numPr>
      </w:pPr>
      <w:r>
        <w:t>Constant yearly costs and revenues.</w:t>
      </w:r>
    </w:p>
    <w:p w:rsidR="00081705" w:rsidRDefault="00081705" w:rsidP="008F617C">
      <w:pPr>
        <w:pStyle w:val="ListParagraph"/>
        <w:numPr>
          <w:ilvl w:val="0"/>
          <w:numId w:val="8"/>
        </w:numPr>
      </w:pPr>
      <w:r>
        <w:t>C</w:t>
      </w:r>
      <w:r w:rsidRPr="007F31E9">
        <w:t>ons</w:t>
      </w:r>
      <w:r>
        <w:t>tant depreciation rate of 10%.</w:t>
      </w:r>
    </w:p>
    <w:p w:rsidR="00081705" w:rsidRDefault="00081705" w:rsidP="008F617C">
      <w:pPr>
        <w:pStyle w:val="ListParagraph"/>
        <w:numPr>
          <w:ilvl w:val="0"/>
          <w:numId w:val="8"/>
        </w:numPr>
      </w:pPr>
      <w:r>
        <w:t>Constant amount of depreciation of 20%.</w:t>
      </w:r>
    </w:p>
    <w:p w:rsidR="00081705" w:rsidRDefault="00081705" w:rsidP="008F617C">
      <w:pPr>
        <w:pStyle w:val="ListParagraph"/>
        <w:numPr>
          <w:ilvl w:val="0"/>
          <w:numId w:val="8"/>
        </w:numPr>
      </w:pPr>
      <w:r>
        <w:t>0% tax on Svalbard.</w:t>
      </w:r>
    </w:p>
    <w:p w:rsidR="002F7159" w:rsidRPr="007F31E9" w:rsidRDefault="00474FFC" w:rsidP="00F42046">
      <w:pPr>
        <w:pStyle w:val="Heading1"/>
        <w:numPr>
          <w:ilvl w:val="0"/>
          <w:numId w:val="5"/>
        </w:numPr>
        <w:rPr>
          <w:lang w:val="en-US"/>
        </w:rPr>
      </w:pPr>
      <w:bookmarkStart w:id="8" w:name="_Toc372829286"/>
      <w:r w:rsidRPr="007F31E9">
        <w:rPr>
          <w:lang w:val="en-US"/>
        </w:rPr>
        <w:t xml:space="preserve">Introduction to </w:t>
      </w:r>
      <w:r w:rsidR="00DE15FC" w:rsidRPr="007F31E9">
        <w:rPr>
          <w:lang w:val="en-US"/>
        </w:rPr>
        <w:t>Coal-Fired Power P</w:t>
      </w:r>
      <w:r w:rsidRPr="007F31E9">
        <w:rPr>
          <w:lang w:val="en-US"/>
        </w:rPr>
        <w:t>lants</w:t>
      </w:r>
      <w:bookmarkEnd w:id="8"/>
    </w:p>
    <w:p w:rsidR="00B30098" w:rsidRPr="007F31E9" w:rsidRDefault="001856C0" w:rsidP="00081949">
      <w:pPr>
        <w:pStyle w:val="BodyText"/>
        <w:rPr>
          <w:rFonts w:eastAsiaTheme="minorEastAsia"/>
          <w:lang w:val="en-US"/>
        </w:rPr>
      </w:pPr>
      <w:r w:rsidRPr="007F31E9">
        <w:rPr>
          <w:lang w:val="en-US"/>
        </w:rPr>
        <w:t>For more than 100 years, coal-fired power plants have generated the major portion of the worldwide electric power</w:t>
      </w:r>
      <w:sdt>
        <w:sdtPr>
          <w:rPr>
            <w:lang w:val="en-US"/>
          </w:rPr>
          <w:id w:val="590585879"/>
          <w:citation/>
        </w:sdtPr>
        <w:sdtContent>
          <w:r w:rsidR="0068680C" w:rsidRPr="007F31E9">
            <w:rPr>
              <w:lang w:val="en-US"/>
            </w:rPr>
            <w:fldChar w:fldCharType="begin"/>
          </w:r>
          <w:r w:rsidR="0068680C" w:rsidRPr="007F31E9">
            <w:rPr>
              <w:lang w:val="en-US"/>
            </w:rPr>
            <w:instrText xml:space="preserve"> CITATION Ter03 \l 1044 </w:instrText>
          </w:r>
          <w:r w:rsidR="0068680C" w:rsidRPr="007F31E9">
            <w:rPr>
              <w:lang w:val="en-US"/>
            </w:rPr>
            <w:fldChar w:fldCharType="separate"/>
          </w:r>
          <w:r w:rsidR="00372CA5">
            <w:rPr>
              <w:noProof/>
              <w:lang w:val="en-US"/>
            </w:rPr>
            <w:t xml:space="preserve"> </w:t>
          </w:r>
          <w:r w:rsidR="00372CA5" w:rsidRPr="00372CA5">
            <w:rPr>
              <w:noProof/>
              <w:lang w:val="en-US"/>
            </w:rPr>
            <w:t>[2]</w:t>
          </w:r>
          <w:r w:rsidR="0068680C" w:rsidRPr="007F31E9">
            <w:rPr>
              <w:lang w:val="en-US"/>
            </w:rPr>
            <w:fldChar w:fldCharType="end"/>
          </w:r>
        </w:sdtContent>
      </w:sdt>
      <w:r w:rsidR="0089077E" w:rsidRPr="007F31E9">
        <w:rPr>
          <w:lang w:val="en-US"/>
        </w:rPr>
        <w:t xml:space="preserve"> with a </w:t>
      </w:r>
      <w:r w:rsidR="00D056E6" w:rsidRPr="007F31E9">
        <w:rPr>
          <w:lang w:val="en-US"/>
        </w:rPr>
        <w:t xml:space="preserve">current (2011) </w:t>
      </w:r>
      <w:r w:rsidR="0089077E" w:rsidRPr="007F31E9">
        <w:rPr>
          <w:lang w:val="en-US"/>
        </w:rPr>
        <w:t xml:space="preserve">market </w:t>
      </w:r>
      <w:r w:rsidR="004821E0" w:rsidRPr="007F31E9">
        <w:rPr>
          <w:lang w:val="en-US"/>
        </w:rPr>
        <w:t xml:space="preserve">supply </w:t>
      </w:r>
      <w:r w:rsidR="0089077E" w:rsidRPr="007F31E9">
        <w:rPr>
          <w:lang w:val="en-US"/>
        </w:rPr>
        <w:t xml:space="preserve">share of </w:t>
      </w:r>
      <w:r w:rsidR="00630317" w:rsidRPr="007F31E9">
        <w:rPr>
          <w:lang w:val="en-US"/>
        </w:rPr>
        <w:t>41.2</w:t>
      </w:r>
      <w:r w:rsidR="003D2D85" w:rsidRPr="007F31E9">
        <w:rPr>
          <w:lang w:val="en-US"/>
        </w:rPr>
        <w:t xml:space="preserve">% </w:t>
      </w:r>
      <w:sdt>
        <w:sdtPr>
          <w:rPr>
            <w:lang w:val="en-US"/>
          </w:rPr>
          <w:id w:val="-260378579"/>
          <w:citation/>
        </w:sdtPr>
        <w:sdtContent>
          <w:r w:rsidR="003D2D85" w:rsidRPr="007F31E9">
            <w:rPr>
              <w:lang w:val="en-US"/>
            </w:rPr>
            <w:fldChar w:fldCharType="begin"/>
          </w:r>
          <w:r w:rsidR="003D2D85" w:rsidRPr="007F31E9">
            <w:rPr>
              <w:lang w:val="en-US"/>
            </w:rPr>
            <w:instrText xml:space="preserve"> CITATION Int13 \l 1044 </w:instrText>
          </w:r>
          <w:r w:rsidR="003D2D85" w:rsidRPr="007F31E9">
            <w:rPr>
              <w:lang w:val="en-US"/>
            </w:rPr>
            <w:fldChar w:fldCharType="separate"/>
          </w:r>
          <w:r w:rsidR="00372CA5" w:rsidRPr="00372CA5">
            <w:rPr>
              <w:noProof/>
              <w:lang w:val="en-US"/>
            </w:rPr>
            <w:t>[3]</w:t>
          </w:r>
          <w:r w:rsidR="003D2D85" w:rsidRPr="007F31E9">
            <w:rPr>
              <w:lang w:val="en-US"/>
            </w:rPr>
            <w:fldChar w:fldCharType="end"/>
          </w:r>
        </w:sdtContent>
      </w:sdt>
      <w:r w:rsidR="003D2D85" w:rsidRPr="007F31E9">
        <w:rPr>
          <w:lang w:val="en-US"/>
        </w:rPr>
        <w:t xml:space="preserve">. </w:t>
      </w:r>
      <w:r w:rsidR="00371EAE" w:rsidRPr="007F31E9">
        <w:rPr>
          <w:lang w:val="en-US"/>
        </w:rPr>
        <w:t>Coal is the largest growing source of primary energy worldwide, despite the decline in demand among the OECD countries, due to China’s high increase in demand</w:t>
      </w:r>
      <w:r w:rsidR="00D152FA" w:rsidRPr="007F31E9">
        <w:rPr>
          <w:lang w:val="en-US"/>
        </w:rPr>
        <w:t xml:space="preserve"> </w:t>
      </w:r>
      <w:sdt>
        <w:sdtPr>
          <w:rPr>
            <w:lang w:val="en-US"/>
          </w:rPr>
          <w:id w:val="908430143"/>
          <w:citation/>
        </w:sdtPr>
        <w:sdtContent>
          <w:r w:rsidR="00D152FA" w:rsidRPr="007F31E9">
            <w:rPr>
              <w:lang w:val="en-US"/>
            </w:rPr>
            <w:fldChar w:fldCharType="begin"/>
          </w:r>
          <w:r w:rsidR="00D152FA" w:rsidRPr="007F31E9">
            <w:rPr>
              <w:lang w:val="en-US"/>
            </w:rPr>
            <w:instrText xml:space="preserve"> CITATION Int12 \l 1044 </w:instrText>
          </w:r>
          <w:r w:rsidR="00D152FA" w:rsidRPr="007F31E9">
            <w:rPr>
              <w:lang w:val="en-US"/>
            </w:rPr>
            <w:fldChar w:fldCharType="separate"/>
          </w:r>
          <w:r w:rsidR="00372CA5" w:rsidRPr="00372CA5">
            <w:rPr>
              <w:noProof/>
              <w:lang w:val="en-US"/>
            </w:rPr>
            <w:t>[4]</w:t>
          </w:r>
          <w:r w:rsidR="00D152FA" w:rsidRPr="007F31E9">
            <w:rPr>
              <w:lang w:val="en-US"/>
            </w:rPr>
            <w:fldChar w:fldCharType="end"/>
          </w:r>
        </w:sdtContent>
      </w:sdt>
      <w:r w:rsidR="00371EAE" w:rsidRPr="007F31E9">
        <w:rPr>
          <w:lang w:val="en-US"/>
        </w:rPr>
        <w:t xml:space="preserve">. </w:t>
      </w:r>
      <w:r w:rsidR="00512742" w:rsidRPr="007F31E9">
        <w:rPr>
          <w:lang w:val="en-US"/>
        </w:rPr>
        <w:t xml:space="preserve">The Chinese coal consumption and production </w:t>
      </w:r>
      <w:r w:rsidR="007F23D4" w:rsidRPr="007F31E9">
        <w:rPr>
          <w:lang w:val="en-US"/>
        </w:rPr>
        <w:t>account</w:t>
      </w:r>
      <w:r w:rsidR="00512742" w:rsidRPr="007F31E9">
        <w:rPr>
          <w:lang w:val="en-US"/>
        </w:rPr>
        <w:t xml:space="preserve"> for more than </w:t>
      </w:r>
      <w:r w:rsidR="00763E8D" w:rsidRPr="007F31E9">
        <w:rPr>
          <w:lang w:val="en-US"/>
        </w:rPr>
        <w:t>45% o</w:t>
      </w:r>
      <w:r w:rsidR="007F23D4" w:rsidRPr="007F31E9">
        <w:rPr>
          <w:lang w:val="en-US"/>
        </w:rPr>
        <w:t>f both global totals, and it has</w:t>
      </w:r>
      <w:r w:rsidR="00763E8D" w:rsidRPr="007F31E9">
        <w:rPr>
          <w:lang w:val="en-US"/>
        </w:rPr>
        <w:t xml:space="preserve"> been estimated that their share will pass 50% by 2014</w:t>
      </w:r>
      <w:r w:rsidR="00E376AD" w:rsidRPr="007F31E9">
        <w:rPr>
          <w:lang w:val="en-US"/>
        </w:rPr>
        <w:t xml:space="preserve"> because of their high demand for cheap energy</w:t>
      </w:r>
      <w:r w:rsidR="00763E8D" w:rsidRPr="007F31E9">
        <w:rPr>
          <w:lang w:val="en-US"/>
        </w:rPr>
        <w:t xml:space="preserve"> </w:t>
      </w:r>
      <w:sdt>
        <w:sdtPr>
          <w:rPr>
            <w:lang w:val="en-US"/>
          </w:rPr>
          <w:id w:val="1734738051"/>
          <w:citation/>
        </w:sdtPr>
        <w:sdtContent>
          <w:r w:rsidR="00763E8D" w:rsidRPr="007F31E9">
            <w:rPr>
              <w:lang w:val="en-US"/>
            </w:rPr>
            <w:fldChar w:fldCharType="begin"/>
          </w:r>
          <w:r w:rsidR="00763E8D" w:rsidRPr="007F31E9">
            <w:rPr>
              <w:lang w:val="en-US"/>
            </w:rPr>
            <w:instrText xml:space="preserve"> CITATION Int12 \l 1044 </w:instrText>
          </w:r>
          <w:r w:rsidR="00763E8D" w:rsidRPr="007F31E9">
            <w:rPr>
              <w:lang w:val="en-US"/>
            </w:rPr>
            <w:fldChar w:fldCharType="separate"/>
          </w:r>
          <w:r w:rsidR="00372CA5" w:rsidRPr="00372CA5">
            <w:rPr>
              <w:noProof/>
              <w:lang w:val="en-US"/>
            </w:rPr>
            <w:t>[4]</w:t>
          </w:r>
          <w:r w:rsidR="00763E8D" w:rsidRPr="007F31E9">
            <w:rPr>
              <w:lang w:val="en-US"/>
            </w:rPr>
            <w:fldChar w:fldCharType="end"/>
          </w:r>
        </w:sdtContent>
      </w:sdt>
      <w:r w:rsidR="00763E8D" w:rsidRPr="007F31E9">
        <w:rPr>
          <w:lang w:val="en-US"/>
        </w:rPr>
        <w:t>.</w:t>
      </w:r>
      <w:r w:rsidR="00B30098" w:rsidRPr="007F31E9">
        <w:rPr>
          <w:lang w:val="en-US"/>
        </w:rPr>
        <w:t xml:space="preserve"> </w:t>
      </w:r>
      <w:r w:rsidR="00176763" w:rsidRPr="007F31E9">
        <w:rPr>
          <w:lang w:val="en-US"/>
        </w:rPr>
        <w:t xml:space="preserve">This will drastically increase the world total </w:t>
      </w:r>
      <m:oMath>
        <m:sSub>
          <m:sSubPr>
            <m:ctrlPr>
              <w:rPr>
                <w:i/>
                <w:lang w:val="en-US"/>
              </w:rPr>
            </m:ctrlPr>
          </m:sSubPr>
          <m:e>
            <m:r>
              <m:rPr>
                <m:nor/>
              </m:rPr>
              <w:rPr>
                <w:lang w:val="en-US"/>
              </w:rPr>
              <m:t>CO</m:t>
            </m:r>
            <m:ctrlPr>
              <w:rPr>
                <w:lang w:val="en-US"/>
              </w:rPr>
            </m:ctrlPr>
          </m:e>
          <m:sub>
            <m:r>
              <w:rPr>
                <w:lang w:val="en-US"/>
              </w:rPr>
              <m:t>2</m:t>
            </m:r>
          </m:sub>
        </m:sSub>
      </m:oMath>
      <w:r w:rsidR="00176763" w:rsidRPr="007F31E9">
        <w:rPr>
          <w:rFonts w:eastAsiaTheme="minorEastAsia"/>
          <w:lang w:val="en-US"/>
        </w:rPr>
        <w:t xml:space="preserve">-production </w:t>
      </w:r>
      <w:r w:rsidR="007E264C" w:rsidRPr="007F31E9">
        <w:rPr>
          <w:rFonts w:eastAsiaTheme="minorEastAsia"/>
          <w:lang w:val="en-US"/>
        </w:rPr>
        <w:t>which will contribute greatly to the global warming and other environmental effects such as ocean acidification</w:t>
      </w:r>
      <w:r w:rsidR="00D045F0" w:rsidRPr="007F31E9">
        <w:rPr>
          <w:rFonts w:eastAsiaTheme="minorEastAsia"/>
          <w:lang w:val="en-US"/>
        </w:rPr>
        <w:t xml:space="preserve"> </w:t>
      </w:r>
      <w:sdt>
        <w:sdtPr>
          <w:rPr>
            <w:rFonts w:eastAsiaTheme="minorEastAsia"/>
            <w:lang w:val="en-US"/>
          </w:rPr>
          <w:id w:val="-1829981097"/>
          <w:citation/>
        </w:sdtPr>
        <w:sdtContent>
          <w:r w:rsidR="00D045F0" w:rsidRPr="007F31E9">
            <w:rPr>
              <w:rFonts w:eastAsiaTheme="minorEastAsia"/>
              <w:lang w:val="en-US"/>
            </w:rPr>
            <w:fldChar w:fldCharType="begin"/>
          </w:r>
          <w:r w:rsidR="00D045F0" w:rsidRPr="007F31E9">
            <w:rPr>
              <w:rFonts w:eastAsiaTheme="minorEastAsia"/>
              <w:lang w:val="en-US"/>
            </w:rPr>
            <w:instrText xml:space="preserve"> CITATION Int131 \l 1044 </w:instrText>
          </w:r>
          <w:r w:rsidR="00D045F0" w:rsidRPr="007F31E9">
            <w:rPr>
              <w:rFonts w:eastAsiaTheme="minorEastAsia"/>
              <w:lang w:val="en-US"/>
            </w:rPr>
            <w:fldChar w:fldCharType="separate"/>
          </w:r>
          <w:r w:rsidR="00372CA5" w:rsidRPr="00372CA5">
            <w:rPr>
              <w:rFonts w:eastAsiaTheme="minorEastAsia"/>
              <w:noProof/>
              <w:lang w:val="en-US"/>
            </w:rPr>
            <w:t>[5]</w:t>
          </w:r>
          <w:r w:rsidR="00D045F0" w:rsidRPr="007F31E9">
            <w:rPr>
              <w:rFonts w:eastAsiaTheme="minorEastAsia"/>
              <w:lang w:val="en-US"/>
            </w:rPr>
            <w:fldChar w:fldCharType="end"/>
          </w:r>
        </w:sdtContent>
      </w:sdt>
      <w:r w:rsidR="00D045F0" w:rsidRPr="007F31E9">
        <w:rPr>
          <w:rFonts w:eastAsiaTheme="minorEastAsia"/>
          <w:lang w:val="en-US"/>
        </w:rPr>
        <w:t xml:space="preserve">. </w:t>
      </w:r>
      <w:r w:rsidR="00713EB5" w:rsidRPr="007F31E9">
        <w:rPr>
          <w:rFonts w:eastAsiaTheme="minorEastAsia"/>
          <w:lang w:val="en-US"/>
        </w:rPr>
        <w:t xml:space="preserve">It will therefore be of great importance to develop clean and efficient coal plants which can produce electricity that can compete with the prices of the cheap, polluting coal plants that currently exists. </w:t>
      </w:r>
      <w:r w:rsidR="00E03F84" w:rsidRPr="007F31E9">
        <w:rPr>
          <w:rFonts w:eastAsiaTheme="minorEastAsia"/>
          <w:lang w:val="en-US"/>
        </w:rPr>
        <w:t>Some instances of such plants have been proposed as</w:t>
      </w:r>
      <w:r w:rsidR="00BE789C" w:rsidRPr="007F31E9">
        <w:rPr>
          <w:rFonts w:eastAsiaTheme="minorEastAsia"/>
          <w:lang w:val="en-US"/>
        </w:rPr>
        <w:t xml:space="preserve"> alternatives to the conventional coal</w:t>
      </w:r>
      <w:r w:rsidR="00E25EC2" w:rsidRPr="007F31E9">
        <w:rPr>
          <w:rFonts w:eastAsiaTheme="minorEastAsia"/>
          <w:lang w:val="en-US"/>
        </w:rPr>
        <w:t>-</w:t>
      </w:r>
      <w:r w:rsidR="00BE789C" w:rsidRPr="007F31E9">
        <w:rPr>
          <w:rFonts w:eastAsiaTheme="minorEastAsia"/>
          <w:lang w:val="en-US"/>
        </w:rPr>
        <w:t xml:space="preserve">fired </w:t>
      </w:r>
      <w:r w:rsidR="009B27BE" w:rsidRPr="007F31E9">
        <w:rPr>
          <w:rFonts w:eastAsiaTheme="minorEastAsia"/>
          <w:lang w:val="en-US"/>
        </w:rPr>
        <w:t xml:space="preserve">power </w:t>
      </w:r>
      <w:r w:rsidR="002B6C9F" w:rsidRPr="007F31E9">
        <w:rPr>
          <w:rFonts w:eastAsiaTheme="minorEastAsia"/>
          <w:lang w:val="en-US"/>
        </w:rPr>
        <w:t xml:space="preserve">plant and they will be given an introduction in this report. </w:t>
      </w:r>
    </w:p>
    <w:p w:rsidR="00E25EC2" w:rsidRPr="007F31E9" w:rsidRDefault="00E25EC2" w:rsidP="00E25EC2">
      <w:pPr>
        <w:pStyle w:val="Heading2"/>
        <w:rPr>
          <w:lang w:val="en-US"/>
        </w:rPr>
      </w:pPr>
      <w:bookmarkStart w:id="9" w:name="_Toc372829287"/>
      <w:r w:rsidRPr="007F31E9">
        <w:rPr>
          <w:lang w:val="en-US"/>
        </w:rPr>
        <w:t>Conventional Coal</w:t>
      </w:r>
      <w:r w:rsidR="00DE15FC" w:rsidRPr="007F31E9">
        <w:rPr>
          <w:lang w:val="en-US"/>
        </w:rPr>
        <w:t>-Fired Power Plant</w:t>
      </w:r>
      <w:r w:rsidR="00641144" w:rsidRPr="007F31E9">
        <w:rPr>
          <w:lang w:val="en-US"/>
        </w:rPr>
        <w:t>s</w:t>
      </w:r>
      <w:bookmarkEnd w:id="9"/>
    </w:p>
    <w:p w:rsidR="00D0609E" w:rsidRPr="007F31E9" w:rsidRDefault="00641144" w:rsidP="00081949">
      <w:pPr>
        <w:pStyle w:val="BodyText"/>
        <w:rPr>
          <w:rFonts w:eastAsiaTheme="minorEastAsia"/>
          <w:lang w:val="en-US"/>
        </w:rPr>
      </w:pPr>
      <w:r w:rsidRPr="007F31E9">
        <w:rPr>
          <w:lang w:val="en-US"/>
        </w:rPr>
        <w:t>Conventional coal-fired power plants use pulverized coal (PC)</w:t>
      </w:r>
      <w:r w:rsidR="00FF03C8" w:rsidRPr="007F31E9">
        <w:rPr>
          <w:lang w:val="en-US"/>
        </w:rPr>
        <w:t xml:space="preserve"> or crushed coal</w:t>
      </w:r>
      <w:r w:rsidRPr="007F31E9">
        <w:rPr>
          <w:lang w:val="en-US"/>
        </w:rPr>
        <w:t xml:space="preserve"> and air as a fuel to the furnace</w:t>
      </w:r>
      <w:r w:rsidR="007F37DF" w:rsidRPr="007F31E9">
        <w:rPr>
          <w:lang w:val="en-US"/>
        </w:rPr>
        <w:t xml:space="preserve">. </w:t>
      </w:r>
      <w:r w:rsidR="007D3FE1" w:rsidRPr="007F31E9">
        <w:rPr>
          <w:lang w:val="en-US"/>
        </w:rPr>
        <w:t>The coal is pulverized by crushing and fed to the reactor at ambi</w:t>
      </w:r>
      <w:r w:rsidR="006A59A2" w:rsidRPr="007F31E9">
        <w:rPr>
          <w:lang w:val="en-US"/>
        </w:rPr>
        <w:t xml:space="preserve">ent pressures and temperatures and burned in excess of air. </w:t>
      </w:r>
      <w:r w:rsidR="00285715" w:rsidRPr="007F31E9">
        <w:rPr>
          <w:lang w:val="en-US"/>
        </w:rPr>
        <w:t xml:space="preserve">The excess of air is introduced to lower the furnace temperature which makes the equipment cheaper as it does not have to withstand extreme temperatures, and it also reduces the formation of </w:t>
      </w:r>
      <m:oMath>
        <m:sSub>
          <m:sSubPr>
            <m:ctrlPr>
              <w:rPr>
                <w:i/>
                <w:lang w:val="en-US"/>
              </w:rPr>
            </m:ctrlPr>
          </m:sSubPr>
          <m:e>
            <m:r>
              <m:rPr>
                <m:nor/>
              </m:rPr>
              <w:rPr>
                <w:lang w:val="en-US"/>
              </w:rPr>
              <m:t>NO</m:t>
            </m:r>
            <m:ctrlPr>
              <w:rPr>
                <w:lang w:val="en-US"/>
              </w:rPr>
            </m:ctrlPr>
          </m:e>
          <m:sub>
            <m:r>
              <m:rPr>
                <m:nor/>
              </m:rPr>
              <w:rPr>
                <w:lang w:val="en-US"/>
              </w:rPr>
              <m:t>x</m:t>
            </m:r>
          </m:sub>
        </m:sSub>
      </m:oMath>
      <w:r w:rsidR="00D95BA8" w:rsidRPr="007F31E9">
        <w:rPr>
          <w:rFonts w:eastAsiaTheme="minorEastAsia"/>
          <w:lang w:val="en-US"/>
        </w:rPr>
        <w:t xml:space="preserve">. </w:t>
      </w:r>
      <m:oMath>
        <m:sSub>
          <m:sSubPr>
            <m:ctrlPr>
              <w:rPr>
                <w:rFonts w:eastAsiaTheme="minorEastAsia"/>
                <w:i/>
                <w:lang w:val="en-US"/>
              </w:rPr>
            </m:ctrlPr>
          </m:sSubPr>
          <m:e>
            <m:r>
              <m:rPr>
                <m:nor/>
              </m:rPr>
              <w:rPr>
                <w:rFonts w:eastAsiaTheme="minorEastAsia"/>
                <w:lang w:val="en-US"/>
              </w:rPr>
              <m:t>NO</m:t>
            </m:r>
            <m:ctrlPr>
              <w:rPr>
                <w:rFonts w:eastAsiaTheme="minorEastAsia"/>
                <w:lang w:val="en-US"/>
              </w:rPr>
            </m:ctrlPr>
          </m:e>
          <m:sub>
            <m:r>
              <m:rPr>
                <m:nor/>
              </m:rPr>
              <w:rPr>
                <w:rFonts w:eastAsiaTheme="minorEastAsia"/>
                <w:lang w:val="en-US"/>
              </w:rPr>
              <m:t>x</m:t>
            </m:r>
          </m:sub>
        </m:sSub>
      </m:oMath>
      <w:r w:rsidR="00D95BA8" w:rsidRPr="007F31E9">
        <w:rPr>
          <w:rFonts w:eastAsiaTheme="minorEastAsia"/>
          <w:lang w:val="en-US"/>
        </w:rPr>
        <w:t xml:space="preserve"> is formed at high temperatures and </w:t>
      </w:r>
      <w:r w:rsidR="00830ED0" w:rsidRPr="007F31E9">
        <w:rPr>
          <w:rFonts w:eastAsiaTheme="minorEastAsia"/>
          <w:lang w:val="en-US"/>
        </w:rPr>
        <w:t xml:space="preserve">is a pollutant that has a negative effect on the health of humans </w:t>
      </w:r>
      <w:r w:rsidR="001119A5" w:rsidRPr="007F31E9">
        <w:rPr>
          <w:rFonts w:eastAsiaTheme="minorEastAsia"/>
          <w:lang w:val="en-US"/>
        </w:rPr>
        <w:t>besides contributing to acidic precipitation</w:t>
      </w:r>
      <w:r w:rsidR="00B71031" w:rsidRPr="007F31E9">
        <w:rPr>
          <w:rFonts w:eastAsiaTheme="minorEastAsia"/>
          <w:lang w:val="en-US"/>
        </w:rPr>
        <w:t xml:space="preserve"> </w:t>
      </w:r>
      <w:sdt>
        <w:sdtPr>
          <w:rPr>
            <w:rFonts w:eastAsiaTheme="minorEastAsia"/>
            <w:lang w:val="en-US"/>
          </w:rPr>
          <w:id w:val="1905723073"/>
          <w:citation/>
        </w:sdtPr>
        <w:sdtContent>
          <w:r w:rsidR="004D7EB5" w:rsidRPr="007F31E9">
            <w:rPr>
              <w:rFonts w:eastAsiaTheme="minorEastAsia"/>
              <w:lang w:val="en-US"/>
            </w:rPr>
            <w:fldChar w:fldCharType="begin"/>
          </w:r>
          <w:r w:rsidR="004D7EB5" w:rsidRPr="007F31E9">
            <w:rPr>
              <w:rFonts w:eastAsiaTheme="minorEastAsia"/>
              <w:lang w:val="en-US"/>
            </w:rPr>
            <w:instrText xml:space="preserve"> CITATION Cle99 \l 1044 </w:instrText>
          </w:r>
          <w:r w:rsidR="004D7EB5" w:rsidRPr="007F31E9">
            <w:rPr>
              <w:rFonts w:eastAsiaTheme="minorEastAsia"/>
              <w:lang w:val="en-US"/>
            </w:rPr>
            <w:fldChar w:fldCharType="separate"/>
          </w:r>
          <w:r w:rsidR="00372CA5" w:rsidRPr="00372CA5">
            <w:rPr>
              <w:rFonts w:eastAsiaTheme="minorEastAsia"/>
              <w:noProof/>
              <w:lang w:val="en-US"/>
            </w:rPr>
            <w:t>[6]</w:t>
          </w:r>
          <w:r w:rsidR="004D7EB5" w:rsidRPr="007F31E9">
            <w:rPr>
              <w:rFonts w:eastAsiaTheme="minorEastAsia"/>
              <w:lang w:val="en-US"/>
            </w:rPr>
            <w:fldChar w:fldCharType="end"/>
          </w:r>
        </w:sdtContent>
      </w:sdt>
      <w:r w:rsidR="00B71031" w:rsidRPr="007F31E9">
        <w:rPr>
          <w:rFonts w:eastAsiaTheme="minorEastAsia"/>
          <w:lang w:val="en-US"/>
        </w:rPr>
        <w:t>.</w:t>
      </w:r>
      <w:r w:rsidR="00D95BA8" w:rsidRPr="007F31E9">
        <w:rPr>
          <w:rFonts w:eastAsiaTheme="minorEastAsia"/>
          <w:lang w:val="en-US"/>
        </w:rPr>
        <w:t xml:space="preserve"> </w:t>
      </w:r>
      <w:r w:rsidR="00AA50CF" w:rsidRPr="007F31E9">
        <w:rPr>
          <w:rFonts w:eastAsiaTheme="minorEastAsia"/>
          <w:lang w:val="en-US"/>
        </w:rPr>
        <w:t xml:space="preserve">The </w:t>
      </w:r>
      <w:r w:rsidR="00A71BC0" w:rsidRPr="007F31E9">
        <w:rPr>
          <w:rFonts w:eastAsiaTheme="minorEastAsia"/>
          <w:lang w:val="en-US"/>
        </w:rPr>
        <w:t>hot flue gas</w:t>
      </w:r>
      <w:r w:rsidR="00AA50CF" w:rsidRPr="007F31E9">
        <w:rPr>
          <w:rFonts w:eastAsiaTheme="minorEastAsia"/>
          <w:lang w:val="en-US"/>
        </w:rPr>
        <w:t xml:space="preserve"> from the furnace </w:t>
      </w:r>
      <w:r w:rsidR="00A71BC0" w:rsidRPr="007F31E9">
        <w:rPr>
          <w:rFonts w:eastAsiaTheme="minorEastAsia"/>
          <w:lang w:val="en-US"/>
        </w:rPr>
        <w:t xml:space="preserve">is used to </w:t>
      </w:r>
      <w:r w:rsidR="00AA50CF" w:rsidRPr="007F31E9">
        <w:rPr>
          <w:rFonts w:eastAsiaTheme="minorEastAsia"/>
          <w:lang w:val="en-US"/>
        </w:rPr>
        <w:t>heat up the boiler which produce</w:t>
      </w:r>
      <w:r w:rsidR="00EA06B5" w:rsidRPr="007F31E9">
        <w:rPr>
          <w:rFonts w:eastAsiaTheme="minorEastAsia"/>
          <w:lang w:val="en-US"/>
        </w:rPr>
        <w:t>s</w:t>
      </w:r>
      <w:r w:rsidR="00AA50CF" w:rsidRPr="007F31E9">
        <w:rPr>
          <w:rFonts w:eastAsiaTheme="minorEastAsia"/>
          <w:lang w:val="en-US"/>
        </w:rPr>
        <w:t xml:space="preserve"> high pressure (HP) steam. </w:t>
      </w:r>
      <w:r w:rsidR="00181E80" w:rsidRPr="007F31E9">
        <w:rPr>
          <w:rFonts w:eastAsiaTheme="minorEastAsia"/>
          <w:lang w:val="en-US"/>
        </w:rPr>
        <w:t xml:space="preserve">This steam is in turn expanded in a turbine arrangement </w:t>
      </w:r>
      <w:r w:rsidR="00CD15B5" w:rsidRPr="007F31E9">
        <w:rPr>
          <w:rFonts w:eastAsiaTheme="minorEastAsia"/>
          <w:lang w:val="en-US"/>
        </w:rPr>
        <w:t>that</w:t>
      </w:r>
      <w:r w:rsidR="00181E80" w:rsidRPr="007F31E9">
        <w:rPr>
          <w:rFonts w:eastAsiaTheme="minorEastAsia"/>
          <w:lang w:val="en-US"/>
        </w:rPr>
        <w:t xml:space="preserve"> generate electrical power. </w:t>
      </w:r>
      <w:r w:rsidR="00616F59" w:rsidRPr="007F31E9">
        <w:rPr>
          <w:rFonts w:eastAsiaTheme="minorEastAsia"/>
          <w:lang w:val="en-US"/>
        </w:rPr>
        <w:t>The low pressure (LP) steam is then condensed and re</w:t>
      </w:r>
      <w:r w:rsidR="006475D7" w:rsidRPr="007F31E9">
        <w:rPr>
          <w:rFonts w:eastAsiaTheme="minorEastAsia"/>
          <w:lang w:val="en-US"/>
        </w:rPr>
        <w:t>-</w:t>
      </w:r>
      <w:r w:rsidR="00616F59" w:rsidRPr="007F31E9">
        <w:rPr>
          <w:rFonts w:eastAsiaTheme="minorEastAsia"/>
          <w:lang w:val="en-US"/>
        </w:rPr>
        <w:t xml:space="preserve">fed to the boiler. </w:t>
      </w:r>
      <w:r w:rsidR="0027116A" w:rsidRPr="007F31E9">
        <w:rPr>
          <w:rFonts w:eastAsiaTheme="minorEastAsia"/>
          <w:lang w:val="en-US"/>
        </w:rPr>
        <w:t xml:space="preserve">The hot flue gas contains pollutants and aerosols which have to be removed before the gas is vented through the stack to the atmosphere. </w:t>
      </w:r>
      <w:r w:rsidR="005623EC" w:rsidRPr="007F31E9">
        <w:rPr>
          <w:rFonts w:eastAsiaTheme="minorEastAsia"/>
          <w:lang w:val="en-US"/>
        </w:rPr>
        <w:t xml:space="preserve">Pollutants that have to be removed include mercury, </w:t>
      </w:r>
      <m:oMath>
        <m:sSub>
          <m:sSubPr>
            <m:ctrlPr>
              <w:rPr>
                <w:rFonts w:eastAsiaTheme="minorEastAsia"/>
                <w:i/>
                <w:lang w:val="en-US"/>
              </w:rPr>
            </m:ctrlPr>
          </m:sSubPr>
          <m:e>
            <m:r>
              <m:rPr>
                <m:nor/>
              </m:rPr>
              <w:rPr>
                <w:rFonts w:eastAsiaTheme="minorEastAsia"/>
                <w:lang w:val="en-US"/>
              </w:rPr>
              <m:t>NO</m:t>
            </m:r>
            <m:ctrlPr>
              <w:rPr>
                <w:rFonts w:eastAsiaTheme="minorEastAsia"/>
                <w:lang w:val="en-US"/>
              </w:rPr>
            </m:ctrlPr>
          </m:e>
          <m:sub>
            <m:r>
              <m:rPr>
                <m:nor/>
              </m:rPr>
              <w:rPr>
                <w:rFonts w:eastAsiaTheme="minorEastAsia"/>
                <w:lang w:val="en-US"/>
              </w:rPr>
              <m:t>x</m:t>
            </m:r>
          </m:sub>
        </m:sSub>
      </m:oMath>
      <w:r w:rsidR="005623EC" w:rsidRPr="007F31E9">
        <w:rPr>
          <w:rFonts w:eastAsiaTheme="minorEastAsia"/>
          <w:lang w:val="en-US"/>
        </w:rPr>
        <w:t xml:space="preserve"> and </w:t>
      </w:r>
      <m:oMath>
        <m:sSub>
          <m:sSubPr>
            <m:ctrlPr>
              <w:rPr>
                <w:rFonts w:eastAsiaTheme="minorEastAsia"/>
                <w:i/>
                <w:lang w:val="en-US"/>
              </w:rPr>
            </m:ctrlPr>
          </m:sSubPr>
          <m:e>
            <m:r>
              <m:rPr>
                <m:nor/>
              </m:rPr>
              <w:rPr>
                <w:rFonts w:eastAsiaTheme="minorEastAsia"/>
                <w:lang w:val="en-US"/>
              </w:rPr>
              <m:t>SO</m:t>
            </m:r>
            <m:ctrlPr>
              <w:rPr>
                <w:rFonts w:eastAsiaTheme="minorEastAsia"/>
                <w:lang w:val="en-US"/>
              </w:rPr>
            </m:ctrlPr>
          </m:e>
          <m:sub>
            <m:r>
              <w:rPr>
                <w:rFonts w:eastAsiaTheme="minorEastAsia"/>
                <w:lang w:val="en-US"/>
              </w:rPr>
              <m:t>2</m:t>
            </m:r>
          </m:sub>
        </m:sSub>
      </m:oMath>
      <w:r w:rsidR="00365F4B" w:rsidRPr="007F31E9">
        <w:rPr>
          <w:rFonts w:eastAsiaTheme="minorEastAsia"/>
          <w:lang w:val="en-US"/>
        </w:rPr>
        <w:t xml:space="preserve">. </w:t>
      </w:r>
      <w:r w:rsidR="00967D56" w:rsidRPr="007F31E9">
        <w:rPr>
          <w:rFonts w:eastAsiaTheme="minorEastAsia"/>
          <w:lang w:val="en-US"/>
        </w:rPr>
        <w:t>The nitrous oxides are usually removed using selective catalytic reduction (SCR) where ammon</w:t>
      </w:r>
      <w:r w:rsidR="00D14E31" w:rsidRPr="007F31E9">
        <w:rPr>
          <w:rFonts w:eastAsiaTheme="minorEastAsia"/>
          <w:lang w:val="en-US"/>
        </w:rPr>
        <w:t>ia is used as a reducing agent</w:t>
      </w:r>
      <w:r w:rsidR="00C9666A" w:rsidRPr="007F31E9">
        <w:rPr>
          <w:rFonts w:eastAsiaTheme="minorEastAsia"/>
          <w:lang w:val="en-US"/>
        </w:rPr>
        <w:t xml:space="preserve"> </w:t>
      </w:r>
      <w:sdt>
        <w:sdtPr>
          <w:rPr>
            <w:rFonts w:eastAsiaTheme="minorEastAsia"/>
            <w:lang w:val="en-US"/>
          </w:rPr>
          <w:id w:val="-1852946017"/>
          <w:citation/>
        </w:sdtPr>
        <w:sdtContent>
          <w:r w:rsidR="00294A58" w:rsidRPr="007F31E9">
            <w:rPr>
              <w:rFonts w:eastAsiaTheme="minorEastAsia"/>
              <w:lang w:val="en-US"/>
            </w:rPr>
            <w:fldChar w:fldCharType="begin"/>
          </w:r>
          <w:r w:rsidR="00294A58" w:rsidRPr="007F31E9">
            <w:rPr>
              <w:rFonts w:eastAsiaTheme="minorEastAsia"/>
              <w:lang w:val="en-US"/>
            </w:rPr>
            <w:instrText xml:space="preserve"> CITATION Wat00 \l 1044 </w:instrText>
          </w:r>
          <w:r w:rsidR="00294A58" w:rsidRPr="007F31E9">
            <w:rPr>
              <w:rFonts w:eastAsiaTheme="minorEastAsia"/>
              <w:lang w:val="en-US"/>
            </w:rPr>
            <w:fldChar w:fldCharType="separate"/>
          </w:r>
          <w:r w:rsidR="00372CA5" w:rsidRPr="00372CA5">
            <w:rPr>
              <w:rFonts w:eastAsiaTheme="minorEastAsia"/>
              <w:noProof/>
              <w:lang w:val="en-US"/>
            </w:rPr>
            <w:t>[7]</w:t>
          </w:r>
          <w:r w:rsidR="00294A58" w:rsidRPr="007F31E9">
            <w:rPr>
              <w:rFonts w:eastAsiaTheme="minorEastAsia"/>
              <w:lang w:val="en-US"/>
            </w:rPr>
            <w:fldChar w:fldCharType="end"/>
          </w:r>
        </w:sdtContent>
      </w:sdt>
      <w:r w:rsidR="00C9666A" w:rsidRPr="007F31E9">
        <w:rPr>
          <w:rFonts w:eastAsiaTheme="minorEastAsia"/>
          <w:lang w:val="en-US"/>
        </w:rPr>
        <w:t>.</w:t>
      </w:r>
      <w:r w:rsidR="00620D0E" w:rsidRPr="007F31E9">
        <w:rPr>
          <w:rFonts w:eastAsiaTheme="minorEastAsia"/>
          <w:lang w:val="en-US"/>
        </w:rPr>
        <w:t xml:space="preserve"> </w:t>
      </w:r>
      <w:r w:rsidR="007B5C49" w:rsidRPr="007F31E9">
        <w:rPr>
          <w:rFonts w:eastAsiaTheme="minorEastAsia"/>
          <w:lang w:val="en-US"/>
        </w:rPr>
        <w:t xml:space="preserve">The sulfur, mercury and other solid matter is </w:t>
      </w:r>
      <w:r w:rsidR="00F60D00" w:rsidRPr="007F31E9">
        <w:rPr>
          <w:rFonts w:eastAsiaTheme="minorEastAsia"/>
          <w:lang w:val="en-US"/>
        </w:rPr>
        <w:t xml:space="preserve">normally removed </w:t>
      </w:r>
      <w:r w:rsidR="000F787D" w:rsidRPr="007F31E9">
        <w:rPr>
          <w:rFonts w:eastAsiaTheme="minorEastAsia"/>
          <w:lang w:val="en-US"/>
        </w:rPr>
        <w:t>as solid matter by reducing th</w:t>
      </w:r>
      <w:r w:rsidR="00F10604" w:rsidRPr="007F31E9">
        <w:rPr>
          <w:rFonts w:eastAsiaTheme="minorEastAsia"/>
          <w:lang w:val="en-US"/>
        </w:rPr>
        <w:t>e sulfurous ox</w:t>
      </w:r>
      <w:r w:rsidR="00FF0578" w:rsidRPr="007F31E9">
        <w:rPr>
          <w:rFonts w:eastAsiaTheme="minorEastAsia"/>
          <w:lang w:val="en-US"/>
        </w:rPr>
        <w:t>ide using lime and water, and then passing the flue gas through an electrostatic precipitator</w:t>
      </w:r>
      <w:r w:rsidR="0055267C" w:rsidRPr="007F31E9">
        <w:rPr>
          <w:rFonts w:eastAsiaTheme="minorEastAsia"/>
          <w:lang w:val="en-US"/>
        </w:rPr>
        <w:t xml:space="preserve"> or a fabric filter.</w:t>
      </w:r>
      <w:r w:rsidR="004D4390" w:rsidRPr="007F31E9">
        <w:rPr>
          <w:rFonts w:eastAsiaTheme="minorEastAsia"/>
          <w:lang w:val="en-US"/>
        </w:rPr>
        <w:t xml:space="preserve"> The slurry is then collected for safe deposition. </w:t>
      </w:r>
      <w:r w:rsidR="00A60832" w:rsidRPr="007F31E9">
        <w:rPr>
          <w:rFonts w:eastAsiaTheme="minorEastAsia"/>
          <w:lang w:val="en-US"/>
        </w:rPr>
        <w:t>Conventional coal plants operating using</w:t>
      </w:r>
      <w:r w:rsidR="00DF3D31" w:rsidRPr="007F31E9">
        <w:rPr>
          <w:rFonts w:eastAsiaTheme="minorEastAsia"/>
          <w:lang w:val="en-US"/>
        </w:rPr>
        <w:t xml:space="preserve"> subcriti</w:t>
      </w:r>
      <w:r w:rsidR="00E74BA8" w:rsidRPr="007F31E9">
        <w:rPr>
          <w:rFonts w:eastAsiaTheme="minorEastAsia"/>
          <w:lang w:val="en-US"/>
        </w:rPr>
        <w:t xml:space="preserve">cal </w:t>
      </w:r>
      <w:r w:rsidR="00E74BA8" w:rsidRPr="007F31E9">
        <w:rPr>
          <w:rFonts w:eastAsiaTheme="minorEastAsia"/>
          <w:lang w:val="en-US"/>
        </w:rPr>
        <w:lastRenderedPageBreak/>
        <w:t>(sC) conditions</w:t>
      </w:r>
      <w:r w:rsidR="00DF3D31" w:rsidRPr="007F31E9">
        <w:rPr>
          <w:rFonts w:eastAsiaTheme="minorEastAsia"/>
          <w:lang w:val="en-US"/>
        </w:rPr>
        <w:t xml:space="preserve">, which will result in </w:t>
      </w:r>
      <w:r w:rsidR="00335054" w:rsidRPr="007F31E9">
        <w:rPr>
          <w:rFonts w:eastAsiaTheme="minorEastAsia"/>
          <w:lang w:val="en-US"/>
        </w:rPr>
        <w:t>low</w:t>
      </w:r>
      <w:r w:rsidR="00DF3D31" w:rsidRPr="007F31E9">
        <w:rPr>
          <w:rFonts w:eastAsiaTheme="minorEastAsia"/>
          <w:lang w:val="en-US"/>
        </w:rPr>
        <w:t xml:space="preserve"> overall plant efficiency </w:t>
      </w:r>
      <w:sdt>
        <w:sdtPr>
          <w:rPr>
            <w:rFonts w:eastAsiaTheme="minorEastAsia"/>
            <w:lang w:val="en-US"/>
          </w:rPr>
          <w:id w:val="1498068032"/>
          <w:citation/>
        </w:sdtPr>
        <w:sdtContent>
          <w:r w:rsidR="005F145F" w:rsidRPr="007F31E9">
            <w:rPr>
              <w:rFonts w:eastAsiaTheme="minorEastAsia"/>
              <w:lang w:val="en-US"/>
            </w:rPr>
            <w:fldChar w:fldCharType="begin"/>
          </w:r>
          <w:r w:rsidR="005F145F" w:rsidRPr="007F31E9">
            <w:rPr>
              <w:rFonts w:eastAsiaTheme="minorEastAsia"/>
              <w:lang w:val="en-US"/>
            </w:rPr>
            <w:instrText xml:space="preserve"> CITATION Nat13 \l 1044 </w:instrText>
          </w:r>
          <w:r w:rsidR="005F145F" w:rsidRPr="007F31E9">
            <w:rPr>
              <w:rFonts w:eastAsiaTheme="minorEastAsia"/>
              <w:lang w:val="en-US"/>
            </w:rPr>
            <w:fldChar w:fldCharType="separate"/>
          </w:r>
          <w:r w:rsidR="00372CA5" w:rsidRPr="00372CA5">
            <w:rPr>
              <w:rFonts w:eastAsiaTheme="minorEastAsia"/>
              <w:noProof/>
              <w:lang w:val="en-US"/>
            </w:rPr>
            <w:t>[8]</w:t>
          </w:r>
          <w:r w:rsidR="005F145F" w:rsidRPr="007F31E9">
            <w:rPr>
              <w:rFonts w:eastAsiaTheme="minorEastAsia"/>
              <w:lang w:val="en-US"/>
            </w:rPr>
            <w:fldChar w:fldCharType="end"/>
          </w:r>
        </w:sdtContent>
      </w:sdt>
      <w:r w:rsidR="00DF3D31" w:rsidRPr="007F31E9">
        <w:rPr>
          <w:rFonts w:eastAsiaTheme="minorEastAsia"/>
          <w:lang w:val="en-US"/>
        </w:rPr>
        <w:t>.</w:t>
      </w:r>
      <w:r w:rsidR="003644F1" w:rsidRPr="007F31E9">
        <w:rPr>
          <w:rFonts w:eastAsiaTheme="minorEastAsia"/>
          <w:lang w:val="en-US"/>
        </w:rPr>
        <w:t xml:space="preserve"> </w:t>
      </w:r>
      <w:r w:rsidR="003E77F2" w:rsidRPr="007F31E9">
        <w:rPr>
          <w:rFonts w:eastAsiaTheme="minorEastAsia"/>
          <w:lang w:val="en-US"/>
        </w:rPr>
        <w:t>A conceptual process flow diagram of</w:t>
      </w:r>
      <w:r w:rsidR="009702D7" w:rsidRPr="007F31E9">
        <w:rPr>
          <w:rFonts w:eastAsiaTheme="minorEastAsia"/>
          <w:lang w:val="en-US"/>
        </w:rPr>
        <w:t xml:space="preserve"> this power plant is shown in </w:t>
      </w:r>
      <w:r w:rsidR="009702D7" w:rsidRPr="007F31E9">
        <w:rPr>
          <w:rFonts w:eastAsiaTheme="minorEastAsia"/>
          <w:lang w:val="en-US"/>
        </w:rPr>
        <w:fldChar w:fldCharType="begin"/>
      </w:r>
      <w:r w:rsidR="009702D7" w:rsidRPr="007F31E9">
        <w:rPr>
          <w:rFonts w:eastAsiaTheme="minorEastAsia"/>
          <w:lang w:val="en-US"/>
        </w:rPr>
        <w:instrText xml:space="preserve"> REF _Ref371096222 \h </w:instrText>
      </w:r>
      <w:r w:rsidR="009702D7" w:rsidRPr="007F31E9">
        <w:rPr>
          <w:rFonts w:eastAsiaTheme="minorEastAsia"/>
          <w:lang w:val="en-US"/>
        </w:rPr>
      </w:r>
      <w:r w:rsidR="009702D7" w:rsidRPr="007F31E9">
        <w:rPr>
          <w:rFonts w:eastAsiaTheme="minorEastAsia"/>
          <w:lang w:val="en-US"/>
        </w:rPr>
        <w:fldChar w:fldCharType="separate"/>
      </w:r>
      <w:r w:rsidR="003C18F0" w:rsidRPr="007F31E9">
        <w:rPr>
          <w:lang w:val="en-US"/>
        </w:rPr>
        <w:t xml:space="preserve">Figure </w:t>
      </w:r>
      <w:r w:rsidR="003C18F0">
        <w:rPr>
          <w:noProof/>
          <w:lang w:val="en-US"/>
        </w:rPr>
        <w:t>2</w:t>
      </w:r>
      <w:r w:rsidR="003C18F0">
        <w:rPr>
          <w:lang w:val="en-US"/>
        </w:rPr>
        <w:t>.</w:t>
      </w:r>
      <w:r w:rsidR="003C18F0">
        <w:rPr>
          <w:noProof/>
          <w:lang w:val="en-US"/>
        </w:rPr>
        <w:t>1</w:t>
      </w:r>
      <w:r w:rsidR="009702D7" w:rsidRPr="007F31E9">
        <w:rPr>
          <w:rFonts w:eastAsiaTheme="minorEastAsia"/>
          <w:lang w:val="en-US"/>
        </w:rPr>
        <w:fldChar w:fldCharType="end"/>
      </w:r>
      <w:r w:rsidR="009702D7" w:rsidRPr="007F31E9">
        <w:rPr>
          <w:rFonts w:eastAsiaTheme="minorEastAsia"/>
          <w:lang w:val="en-US"/>
        </w:rPr>
        <w:t xml:space="preserve">. </w:t>
      </w:r>
    </w:p>
    <w:p w:rsidR="00856AAB" w:rsidRPr="007F31E9" w:rsidRDefault="00B7438D" w:rsidP="001856C0">
      <w:pPr>
        <w:rPr>
          <w:rFonts w:eastAsiaTheme="minorEastAsia"/>
          <w:lang w:val="en-US"/>
        </w:rPr>
      </w:pPr>
      <w:r w:rsidRPr="007F31E9">
        <w:rPr>
          <w:noProof/>
          <w:lang w:val="en-US"/>
        </w:rPr>
        <mc:AlternateContent>
          <mc:Choice Requires="wps">
            <w:drawing>
              <wp:anchor distT="0" distB="0" distL="114300" distR="114300" simplePos="0" relativeHeight="251659264" behindDoc="0" locked="0" layoutInCell="1" allowOverlap="1" wp14:anchorId="50956CC7" wp14:editId="0F7AE789">
                <wp:simplePos x="0" y="0"/>
                <wp:positionH relativeFrom="column">
                  <wp:posOffset>2660954</wp:posOffset>
                </wp:positionH>
                <wp:positionV relativeFrom="paragraph">
                  <wp:posOffset>2602865</wp:posOffset>
                </wp:positionV>
                <wp:extent cx="863600" cy="318135"/>
                <wp:effectExtent l="0" t="0" r="0" b="0"/>
                <wp:wrapNone/>
                <wp:docPr id="37" name="Rectangle 37"/>
                <wp:cNvGraphicFramePr/>
                <a:graphic xmlns:a="http://schemas.openxmlformats.org/drawingml/2006/main">
                  <a:graphicData uri="http://schemas.microsoft.com/office/word/2010/wordprocessingShape">
                    <wps:wsp>
                      <wps:cNvSpPr/>
                      <wps:spPr>
                        <a:xfrm>
                          <a:off x="0" y="0"/>
                          <a:ext cx="863600" cy="318135"/>
                        </a:xfrm>
                        <a:prstGeom prst="rect">
                          <a:avLst/>
                        </a:prstGeom>
                        <a:ln w="19050">
                          <a:noFill/>
                        </a:ln>
                      </wps:spPr>
                      <wps:txbx>
                        <w:txbxContent>
                          <w:p w:rsidR="003C18F0" w:rsidRDefault="003C18F0" w:rsidP="00B7438D">
                            <w:pPr>
                              <w:pStyle w:val="NormalWeb"/>
                              <w:spacing w:before="0" w:beforeAutospacing="0" w:after="0" w:afterAutospacing="0"/>
                              <w:jc w:val="center"/>
                            </w:pPr>
                            <w:r>
                              <w:rPr>
                                <w:rFonts w:ascii="Cambria" w:hAnsi="Cambria" w:cstheme="minorBidi"/>
                                <w:color w:val="000000" w:themeColor="text1"/>
                                <w:kern w:val="24"/>
                                <w:sz w:val="28"/>
                                <w:szCs w:val="28"/>
                              </w:rPr>
                              <w:t>District heating</w:t>
                            </w:r>
                          </w:p>
                        </w:txbxContent>
                      </wps:txbx>
                      <wps:bodyPr wrap="square">
                        <a:spAutoFit/>
                      </wps:bodyPr>
                    </wps:wsp>
                  </a:graphicData>
                </a:graphic>
                <wp14:sizeRelH relativeFrom="margin">
                  <wp14:pctWidth>0</wp14:pctWidth>
                </wp14:sizeRelH>
              </wp:anchor>
            </w:drawing>
          </mc:Choice>
          <mc:Fallback>
            <w:pict>
              <v:rect id="Rectangle 37" o:spid="_x0000_s1026" style="position:absolute;margin-left:209.5pt;margin-top:204.95pt;width:68pt;height:25.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" filled="f" stroked="f" strokeweight="1.5pt">
                <v:textbox style="mso-fit-shape-to-text:t">
                  <w:txbxContent>
                    <w:p w:rsidR="003C18F0" w:rsidRDefault="003C18F0" w:rsidP="00B7438D">
                      <w:pPr>
                        <w:pStyle w:val="NormalWeb"/>
                        <w:spacing w:before="0" w:beforeAutospacing="0" w:after="0" w:afterAutospacing="0"/>
                        <w:jc w:val="center"/>
                      </w:pPr>
                      <w:r>
                        <w:rPr>
                          <w:rFonts w:ascii="Cambria" w:hAnsi="Cambria" w:cstheme="minorBidi"/>
                          <w:color w:val="000000" w:themeColor="text1"/>
                          <w:kern w:val="24"/>
                          <w:sz w:val="28"/>
                          <w:szCs w:val="28"/>
                        </w:rPr>
                        <w:t>District heating</w:t>
                      </w:r>
                    </w:p>
                  </w:txbxContent>
                </v:textbox>
              </v:rect>
            </w:pict>
          </mc:Fallback>
        </mc:AlternateContent>
      </w:r>
      <w:r w:rsidRPr="007F31E9">
        <w:rPr>
          <w:noProof/>
          <w:lang w:val="en-US"/>
        </w:rPr>
        <mc:AlternateContent>
          <mc:Choice Requires="wps">
            <w:drawing>
              <wp:anchor distT="0" distB="0" distL="114300" distR="114300" simplePos="0" relativeHeight="251657216" behindDoc="0" locked="0" layoutInCell="1" allowOverlap="1" wp14:anchorId="7911330E" wp14:editId="23E09A72">
                <wp:simplePos x="0" y="0"/>
                <wp:positionH relativeFrom="column">
                  <wp:posOffset>2686243</wp:posOffset>
                </wp:positionH>
                <wp:positionV relativeFrom="paragraph">
                  <wp:posOffset>2603141</wp:posOffset>
                </wp:positionV>
                <wp:extent cx="0" cy="544278"/>
                <wp:effectExtent l="95250" t="0" r="57150" b="65405"/>
                <wp:wrapNone/>
                <wp:docPr id="36" name="Straight Arrow Connector 36"/>
                <wp:cNvGraphicFramePr/>
                <a:graphic xmlns:a="http://schemas.openxmlformats.org/drawingml/2006/main">
                  <a:graphicData uri="http://schemas.microsoft.com/office/word/2010/wordprocessingShape">
                    <wps:wsp>
                      <wps:cNvCnPr/>
                      <wps:spPr>
                        <a:xfrm>
                          <a:off x="0" y="0"/>
                          <a:ext cx="0" cy="544278"/>
                        </a:xfrm>
                        <a:prstGeom prst="straightConnector1">
                          <a:avLst/>
                        </a:prstGeom>
                        <a:ln w="19050">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1135AF" id="_x0000_t32" coordsize="21600,21600" o:spt="32" o:oned="t" path="m,l21600,21600e" filled="f">
                <v:path arrowok="t" fillok="f" o:connecttype="none"/>
                <o:lock v:ext="edit" shapetype="t"/>
              </v:shapetype>
              <v:shape id="Straight Arrow Connector 36" o:spid="_x0000_s1026" type="#_x0000_t32" style="position:absolute;margin-left:211.5pt;margin-top:204.95pt;width:0;height:4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" strokecolor="red" strokeweight="1.5pt">
                <v:stroke dashstyle="dash" endarrow="open"/>
              </v:shape>
            </w:pict>
          </mc:Fallback>
        </mc:AlternateContent>
      </w:r>
      <w:r w:rsidR="00270BD1" w:rsidRPr="007F31E9">
        <w:rPr>
          <w:rFonts w:eastAsiaTheme="minorEastAsia"/>
          <w:noProof/>
          <w:lang w:val="en-US"/>
        </w:rPr>
        <mc:AlternateContent>
          <mc:Choice Requires="wpg">
            <w:drawing>
              <wp:inline distT="0" distB="0" distL="0" distR="0" wp14:anchorId="7A91D2B7" wp14:editId="474DA560">
                <wp:extent cx="4447504" cy="3881326"/>
                <wp:effectExtent l="0" t="38100" r="10795" b="0"/>
                <wp:docPr id="166" name="Group 165"/>
                <wp:cNvGraphicFramePr/>
                <a:graphic xmlns:a="http://schemas.openxmlformats.org/drawingml/2006/main">
                  <a:graphicData uri="http://schemas.microsoft.com/office/word/2010/wordprocessingGroup">
                    <wpg:wgp>
                      <wpg:cNvGrpSpPr/>
                      <wpg:grpSpPr>
                        <a:xfrm>
                          <a:off x="0" y="0"/>
                          <a:ext cx="4447504" cy="3881326"/>
                          <a:chOff x="0" y="0"/>
                          <a:chExt cx="4447504" cy="3881326"/>
                        </a:xfrm>
                      </wpg:grpSpPr>
                      <wps:wsp>
                        <wps:cNvPr id="2" name="Rectangle 2"/>
                        <wps:cNvSpPr/>
                        <wps:spPr>
                          <a:xfrm>
                            <a:off x="720080" y="774086"/>
                            <a:ext cx="720080" cy="2376264"/>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70BD1">
                              <w:pPr>
                                <w:pStyle w:val="NormalWeb"/>
                                <w:spacing w:before="0" w:beforeAutospacing="0" w:after="0" w:afterAutospacing="0"/>
                                <w:jc w:val="center"/>
                              </w:pPr>
                              <w:r>
                                <w:rPr>
                                  <w:rFonts w:ascii="Cambria" w:hAnsi="Cambria" w:cstheme="minorBidi"/>
                                  <w:b/>
                                  <w:bCs/>
                                  <w:color w:val="000000" w:themeColor="dark1"/>
                                  <w:kern w:val="24"/>
                                  <w:sz w:val="28"/>
                                  <w:szCs w:val="28"/>
                                </w:rPr>
                                <w:t>Boiler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 name="Straight Arrow Connector 3"/>
                        <wps:cNvCnPr/>
                        <wps:spPr>
                          <a:xfrm>
                            <a:off x="0" y="2934326"/>
                            <a:ext cx="720080"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4" name="Straight Arrow Connector 4"/>
                        <wps:cNvCnPr/>
                        <wps:spPr>
                          <a:xfrm>
                            <a:off x="0" y="2646294"/>
                            <a:ext cx="72008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a:stCxn id="2" idx="2"/>
                        </wps:cNvCnPr>
                        <wps:spPr>
                          <a:xfrm>
                            <a:off x="1080120" y="3150350"/>
                            <a:ext cx="0" cy="504056"/>
                          </a:xfrm>
                          <a:prstGeom prst="straightConnector1">
                            <a:avLst/>
                          </a:prstGeom>
                          <a:ln w="1905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Elbow Connector 6"/>
                        <wps:cNvCnPr>
                          <a:stCxn id="2" idx="0"/>
                          <a:endCxn id="7" idx="1"/>
                        </wps:cNvCnPr>
                        <wps:spPr>
                          <a:xfrm rot="5400000" flipH="1" flipV="1">
                            <a:off x="1368152" y="-18002"/>
                            <a:ext cx="504056" cy="1080120"/>
                          </a:xfrm>
                          <a:prstGeom prst="bentConnector2">
                            <a:avLst/>
                          </a:prstGeom>
                          <a:ln w="1905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Rectangle 7"/>
                        <wps:cNvSpPr/>
                        <wps:spPr>
                          <a:xfrm>
                            <a:off x="2160240" y="0"/>
                            <a:ext cx="720080" cy="54006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70BD1">
                              <w:pPr>
                                <w:pStyle w:val="NormalWeb"/>
                                <w:spacing w:before="0" w:beforeAutospacing="0" w:after="0" w:afterAutospacing="0"/>
                                <w:jc w:val="center"/>
                              </w:pPr>
                              <w:r>
                                <w:rPr>
                                  <w:rFonts w:ascii="Cambria" w:hAnsi="Cambria" w:cstheme="minorBidi"/>
                                  <w:b/>
                                  <w:bCs/>
                                  <w:color w:val="000000" w:themeColor="dark1"/>
                                  <w:kern w:val="24"/>
                                  <w:sz w:val="28"/>
                                  <w:szCs w:val="28"/>
                                </w:rPr>
                                <w:t>FGT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Straight Arrow Connector 8"/>
                        <wps:cNvCnPr>
                          <a:stCxn id="7" idx="3"/>
                        </wps:cNvCnPr>
                        <wps:spPr>
                          <a:xfrm>
                            <a:off x="2880320" y="270030"/>
                            <a:ext cx="720080" cy="0"/>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H="1">
                            <a:off x="1008112" y="2430270"/>
                            <a:ext cx="11077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a:off x="1008112" y="1998222"/>
                            <a:ext cx="11077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1008112" y="1998222"/>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V="1">
                            <a:off x="1008112" y="2214246"/>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Rectangle 13"/>
                        <wps:cNvSpPr/>
                        <wps:spPr>
                          <a:xfrm>
                            <a:off x="2115872" y="1845078"/>
                            <a:ext cx="1188132" cy="72008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70BD1">
                              <w:pPr>
                                <w:pStyle w:val="NormalWeb"/>
                                <w:spacing w:before="0" w:beforeAutospacing="0" w:after="0" w:afterAutospacing="0"/>
                                <w:jc w:val="center"/>
                              </w:pPr>
                              <w:r>
                                <w:rPr>
                                  <w:rFonts w:ascii="Cambria" w:hAnsi="Cambria" w:cstheme="minorBidi"/>
                                  <w:b/>
                                  <w:bCs/>
                                  <w:color w:val="000000" w:themeColor="dark1"/>
                                  <w:kern w:val="24"/>
                                  <w:sz w:val="28"/>
                                  <w:szCs w:val="28"/>
                                </w:rPr>
                                <w:t>HRSG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2349893"/>
                            <a:ext cx="610870" cy="318770"/>
                          </a:xfrm>
                          <a:prstGeom prst="rect">
                            <a:avLst/>
                          </a:prstGeom>
                          <a:ln w="19050">
                            <a:noFill/>
                          </a:ln>
                        </wps:spPr>
                        <wps:txbx>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Coal</w:t>
                              </w:r>
                            </w:p>
                          </w:txbxContent>
                        </wps:txbx>
                        <wps:bodyPr wrap="square">
                          <a:spAutoFit/>
                        </wps:bodyPr>
                      </wps:wsp>
                      <wps:wsp>
                        <wps:cNvPr id="15" name="Rectangle 15"/>
                        <wps:cNvSpPr/>
                        <wps:spPr>
                          <a:xfrm>
                            <a:off x="0" y="2657662"/>
                            <a:ext cx="610870" cy="318770"/>
                          </a:xfrm>
                          <a:prstGeom prst="rect">
                            <a:avLst/>
                          </a:prstGeom>
                          <a:ln w="19050">
                            <a:noFill/>
                          </a:ln>
                        </wps:spPr>
                        <wps:txbx>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Air</w:t>
                              </w:r>
                            </w:p>
                          </w:txbxContent>
                        </wps:txbx>
                        <wps:bodyPr wrap="square">
                          <a:spAutoFit/>
                        </wps:bodyPr>
                      </wps:wsp>
                      <wps:wsp>
                        <wps:cNvPr id="16" name="Rectangle 16"/>
                        <wps:cNvSpPr/>
                        <wps:spPr>
                          <a:xfrm>
                            <a:off x="3456269" y="16840"/>
                            <a:ext cx="991235" cy="572135"/>
                          </a:xfrm>
                          <a:prstGeom prst="rect">
                            <a:avLst/>
                          </a:prstGeom>
                          <a:ln w="19050">
                            <a:noFill/>
                          </a:ln>
                        </wps:spPr>
                        <wps:txbx>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To 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-extraction</w:t>
                              </w:r>
                            </w:p>
                          </w:txbxContent>
                        </wps:txbx>
                        <wps:bodyPr wrap="square">
                          <a:spAutoFit/>
                        </wps:bodyPr>
                      </wps:wsp>
                      <wps:wsp>
                        <wps:cNvPr id="17" name="Rectangle 17"/>
                        <wps:cNvSpPr/>
                        <wps:spPr>
                          <a:xfrm>
                            <a:off x="788986" y="3562556"/>
                            <a:ext cx="611505" cy="318770"/>
                          </a:xfrm>
                          <a:prstGeom prst="rect">
                            <a:avLst/>
                          </a:prstGeom>
                          <a:ln w="19050">
                            <a:noFill/>
                          </a:ln>
                        </wps:spPr>
                        <wps:txbx>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Ash</w:t>
                              </w:r>
                            </w:p>
                          </w:txbxContent>
                        </wps:txbx>
                        <wps:bodyPr wrap="square">
                          <a:spAutoFit/>
                        </wps:bodyPr>
                      </wps:wsp>
                      <wps:wsp>
                        <wps:cNvPr id="18" name="Straight Arrow Connector 18"/>
                        <wps:cNvCnPr>
                          <a:stCxn id="13" idx="3"/>
                        </wps:cNvCnPr>
                        <wps:spPr>
                          <a:xfrm>
                            <a:off x="3304004" y="2205118"/>
                            <a:ext cx="758924" cy="0"/>
                          </a:xfrm>
                          <a:prstGeom prst="straightConnector1">
                            <a:avLst/>
                          </a:prstGeom>
                          <a:ln w="19050">
                            <a:solidFill>
                              <a:srgbClr val="002060"/>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9" name="Rectangle 19"/>
                        <wps:cNvSpPr/>
                        <wps:spPr>
                          <a:xfrm>
                            <a:off x="3339608" y="1897038"/>
                            <a:ext cx="731520" cy="318770"/>
                          </a:xfrm>
                          <a:prstGeom prst="rect">
                            <a:avLst/>
                          </a:prstGeom>
                          <a:ln w="19050">
                            <a:noFill/>
                          </a:ln>
                        </wps:spPr>
                        <wps:txbx>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wps:txbx>
                        <wps:bodyPr wrap="square">
                          <a:spAutoFit/>
                        </wps:bodyPr>
                      </wps:wsp>
                      <wps:wsp>
                        <wps:cNvPr id="20" name="Oval 20"/>
                        <wps:cNvSpPr/>
                        <wps:spPr>
                          <a:xfrm>
                            <a:off x="4071870" y="2020534"/>
                            <a:ext cx="360040" cy="369168"/>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270B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Arc 21"/>
                        <wps:cNvSpPr/>
                        <wps:spPr>
                          <a:xfrm rot="16200000">
                            <a:off x="4119157" y="2146548"/>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270B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Arc 22"/>
                        <wps:cNvSpPr/>
                        <wps:spPr>
                          <a:xfrm rot="5400000">
                            <a:off x="4236297" y="2145518"/>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270B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65" o:spid="_x0000_s1027" style="width:350.2pt;height:305.6pt;mso-position-horizontal-relative:char;mso-position-vertical-relative:line" coordsize="44475,3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">
                <v:rect id="Rectangle 2" o:spid="_x0000_s1028" style="position:absolute;left:7200;top:7740;width:7201;height:23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fmsIA&#10;AADaAAAADwAAAGRycy9kb3ducmV2LnhtbESP0WrCQBRE3wv+w3IF3+qm0jQ1uooWhNA3bT7gkr0m&#10;sdm7Ibsm6993C4U+DjNzhtnug+nESINrLSt4WSYgiCurW64VlF+n53cQziNr7CyTggc52O9mT1vM&#10;tZ34TOPF1yJC2OWooPG+z6V0VUMG3dL2xNG72sGgj3KopR5winDTyVWSvEmDLceFBnv6aKj6vtyN&#10;gluZFXf9WGfpMYTX4vOc6l6mSi3m4bAB4Sn4//Bfu9AKVvB7Jd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d+awgAAANo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270BD1">
                        <w:pPr>
                          <w:pStyle w:val="NormalWeb"/>
                          <w:spacing w:before="0" w:beforeAutospacing="0" w:after="0" w:afterAutospacing="0"/>
                          <w:jc w:val="center"/>
                        </w:pPr>
                        <w:r>
                          <w:rPr>
                            <w:rFonts w:ascii="Cambria" w:hAnsi="Cambria" w:cstheme="minorBidi"/>
                            <w:b/>
                            <w:bCs/>
                            <w:color w:val="000000" w:themeColor="dark1"/>
                            <w:kern w:val="24"/>
                            <w:sz w:val="28"/>
                            <w:szCs w:val="28"/>
                          </w:rPr>
                          <w:t>Boiler</w:t>
                        </w: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top:29343;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QY8IAAADaAAAADwAAAGRycy9kb3ducmV2LnhtbESP3WrCQBSE7wXfYTlC78ymBkRSV5GK&#10;UAgU1DzAafY0Sc2eDdnNT/v0XUHwcpiZb5jtfjKNGKhztWUFr1EMgriwuuZSQX49LTcgnEfW2Fgm&#10;Bb/kYL+bz7aYajvymYaLL0WAsEtRQeV9m0rpiooMusi2xMH7tp1BH2RXSt3hGOCmkas4XkuDNYeF&#10;Clt6r6i4XXqjYMj+kqRfm+yT9fgV583PaqKjUi+L6fAGwtPkn+FH+0MrSOB+JdwA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QY8IAAADaAAAADwAAAAAAAAAAAAAA&#10;AAChAgAAZHJzL2Rvd25yZXYueG1sUEsFBgAAAAAEAAQA+QAAAJADAAAAAA==&#10;" strokecolor="#00b0f0" strokeweight="1.5pt">
                  <v:stroke endarrow="open"/>
                </v:shape>
                <v:shape id="Straight Arrow Connector 4" o:spid="_x0000_s1030" type="#_x0000_t32" style="position:absolute;top:26462;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0U8EAAADaAAAADwAAAGRycy9kb3ducmV2LnhtbESPQWvCQBSE7wX/w/IEb3WjWJE0G5GA&#10;kKvbVuztkX1NQrNvY3aN8d93C4Ueh5n5hsn2k+3ESINvHStYLRMQxJUzLdcK3t+OzzsQPiAb7ByT&#10;ggd52OezpwxT4+58olGHWkQI+xQVNCH0qZS+asiiX7qeOHpfbrAYohxqaQa8R7jt5DpJttJiy3Gh&#10;wZ6KhqpvfbMKTlddbt2LGw2fLx+fOJHWxU2pxXw6vIIINIX/8F+7NAo28Hsl3gCZ/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63RTwQAAANoAAAAPAAAAAAAAAAAAAAAA&#10;AKECAABkcnMvZG93bnJldi54bWxQSwUGAAAAAAQABAD5AAAAjwMAAAAA&#10;" strokecolor="black [3044]" strokeweight="1.5pt">
                  <v:stroke endarrow="open"/>
                </v:shape>
                <v:shape id="Straight Arrow Connector 5" o:spid="_x0000_s1031" type="#_x0000_t32" style="position:absolute;left:10801;top:31503;width:0;height:5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VeMIAAADaAAAADwAAAGRycy9kb3ducmV2LnhtbESPQYvCMBSE7wv+h/AEb2uquLJUo0hR&#10;EDzZ9bDHZ/Nsi81LaKKt/vqNIOxxmJlvmOW6N424U+trywom4wQEcWF1zaWC08/u8xuED8gaG8uk&#10;4EEe1qvBxxJTbTs+0j0PpYgQ9ikqqEJwqZS+qMigH1tHHL2LbQ2GKNtS6ha7CDeNnCbJXBqsOS5U&#10;6CirqLjmN6Pg7LNnf3SXyfU3ybYun20O81On1GjYbxYgAvXhP/xu77WCL3hdiT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LVeMIAAADaAAAADwAAAAAAAAAAAAAA&#10;AAChAgAAZHJzL2Rvd25yZXYueG1sUEsFBgAAAAAEAAQA+QAAAJADAAAAAA==&#10;" strokecolor="#7f7f7f [1612]" strokeweight="1.5pt">
                  <v:stroke endarrow="open"/>
                </v:shape>
                <v:shapetype id="_x0000_t33" coordsize="21600,21600" o:spt="33" o:oned="t" path="m,l21600,r,21600e" filled="f">
                  <v:stroke joinstyle="miter"/>
                  <v:path arrowok="t" fillok="f" o:connecttype="none"/>
                  <o:lock v:ext="edit" shapetype="t"/>
                </v:shapetype>
                <v:shape id="Elbow Connector 6" o:spid="_x0000_s1032" type="#_x0000_t33" style="position:absolute;left:13682;top:-181;width:5040;height:1080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m5sMAAADaAAAADwAAAGRycy9kb3ducmV2LnhtbESPzWvCQBTE7wX/h+UJXopu6iHU6Cpq&#10;ETxaP0Bvj+wzCWbfxuzmw/++Wyj0OMzMb5jFqjelaKl2hWUFH5MIBHFqdcGZgvNpN/4E4TyyxtIy&#10;KXiRg9Vy8LbARNuOv6k9+kwECLsEFeTeV4mULs3JoJvYijh4d1sb9EHWmdQ1dgFuSjmNolgaLDgs&#10;5FjRNqf0cWyMAnufvQq3/7q1h+fm/XqJmriLG6VGw349B+Gp9//hv/ZeK4jh90q4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6ZubDAAAA2gAAAA8AAAAAAAAAAAAA&#10;AAAAoQIAAGRycy9kb3ducmV2LnhtbFBLBQYAAAAABAAEAPkAAACRAwAAAAA=&#10;" strokecolor="#f60" strokeweight="1.5pt">
                  <v:stroke endarrow="open"/>
                </v:shape>
                <v:rect id="Rectangle 7" o:spid="_x0000_s1033" style="position:absolute;left:21602;width:7201;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wYsAA&#10;AADaAAAADwAAAGRycy9kb3ducmV2LnhtbESPUWvCQBCE3wv+h2MF3+pFH2yJniIBpWApVP0BS25N&#10;grm9I7eJ6b/3CoU+DjPzDbPZja5VA3Wx8WxgMc9AEZfeNlwZuF4Or++goiBbbD2TgR+KsNtOXjaY&#10;W//gbxrOUqkE4ZijgVok5FrHsiaHce4DcfJuvnMoSXaVth0+Ety1epllK+2w4bRQY6CipvJ+7p2B&#10;WAgWx9B/uf5TL8MgGQ2nuzGz6bhfgxIa5T/81/6wBt7g90q6AXr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3wYsAAAADaAAAADwAAAAAAAAAAAAAAAACYAgAAZHJzL2Rvd25y&#10;ZXYueG1sUEsFBgAAAAAEAAQA9QAAAIUDA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270BD1">
                        <w:pPr>
                          <w:pStyle w:val="NormalWeb"/>
                          <w:spacing w:before="0" w:beforeAutospacing="0" w:after="0" w:afterAutospacing="0"/>
                          <w:jc w:val="center"/>
                        </w:pPr>
                        <w:r>
                          <w:rPr>
                            <w:rFonts w:ascii="Cambria" w:hAnsi="Cambria" w:cstheme="minorBidi"/>
                            <w:b/>
                            <w:bCs/>
                            <w:color w:val="000000" w:themeColor="dark1"/>
                            <w:kern w:val="24"/>
                            <w:sz w:val="28"/>
                            <w:szCs w:val="28"/>
                          </w:rPr>
                          <w:t>FGT</w:t>
                        </w:r>
                      </w:p>
                    </w:txbxContent>
                  </v:textbox>
                </v:rect>
                <v:shape id="Straight Arrow Connector 8" o:spid="_x0000_s1034" type="#_x0000_t32" style="position:absolute;left:28803;top:2700;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ORb0AAADaAAAADwAAAGRycy9kb3ducmV2LnhtbERPzUrDQBC+C77DMoI3u6mCSNptaYWg&#10;F4X+PMCQnSah2Zm4u2nj2zsHoceP73+5nkJvLhRTJ+xgPivAENfiO24cHA/V0xuYlJE99sLk4JcS&#10;rFf3d0ssvVx5R5d9boyGcCrRQZvzUFqb6pYCppkMxMqdJAbMCmNjfcSrhofePhfFqw3YsTa0ONB7&#10;S/V5PwYHo5x/4su2qvJRwihfyo0f3849PkybBZhMU76J/92f3oFu1St6A+zq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sazkW9AAAA2gAAAA8AAAAAAAAAAAAAAAAAoQIA&#10;AGRycy9kb3ducmV2LnhtbFBLBQYAAAAABAAEAPkAAACLAwAAAAA=&#10;" strokecolor="#ffc000" strokeweight="1.5pt">
                  <v:stroke endarrow="open"/>
                </v:shape>
                <v:line id="Straight Connector 9" o:spid="_x0000_s1035" style="position:absolute;flip:x;visibility:visible;mso-wrap-style:square" from="10081,24302" to="21158,2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CtcMAAADaAAAADwAAAGRycy9kb3ducmV2LnhtbESPQYvCMBSE7wv+h/AEb5oq6GrXKCIo&#10;HgTXKoW9PZq3bd3mpTRR6783grDHYWa+YebL1lTiRo0rLSsYDiIQxJnVJecKzqdNfwrCeWSNlWVS&#10;8CAHy0XnY46xtnc+0i3xuQgQdjEqKLyvYyldVpBBN7A1cfB+bWPQB9nkUjd4D3BTyVEUTaTBksNC&#10;gTWtC8r+kqtRUB3ySzLbbjd7v/4c4+QnvaTfqVK9brv6AuGp9f/hd3unFczgdSXc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VQrXDAAAA2gAAAA8AAAAAAAAAAAAA&#10;AAAAoQIAAGRycy9kb3ducmV2LnhtbFBLBQYAAAAABAAEAPkAAACRAwAAAAA=&#10;" strokecolor="red" strokeweight="1.5pt"/>
                <v:line id="Straight Connector 10" o:spid="_x0000_s1036" style="position:absolute;flip:x;visibility:visible;mso-wrap-style:square" from="10081,19982" to="21158,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vJcUAAADbAAAADwAAAGRycy9kb3ducmV2LnhtbESPQWvCQBCF7wX/wzKCt7qxoNXUVYqg&#10;9CBY0xLwNmSnSTQ7G7Jbjf/eORR6m+G9ee+b5bp3jbpSF2rPBibjBBRx4W3NpYHvr+3zHFSIyBYb&#10;z2TgTgHWq8HTElPrb3ykaxZLJSEcUjRQxdimWoeiIodh7Fti0X585zDK2pXadniTcNfolySZaYc1&#10;S0OFLW0qKi7ZrzPQHMpzttjttvu4eZ3i7JSf88/cmNGwf38DFamP/+a/6w8r+EIvv8gAe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DvJcUAAADbAAAADwAAAAAAAAAA&#10;AAAAAAChAgAAZHJzL2Rvd25yZXYueG1sUEsFBgAAAAAEAAQA+QAAAJMDAAAAAA==&#10;" strokecolor="red" strokeweight="1.5pt"/>
                <v:line id="Straight Connector 11" o:spid="_x0000_s1037" style="position:absolute;visibility:visible;mso-wrap-style:square" from="10081,19982" to="13681,2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5J8IAAADbAAAADwAAAGRycy9kb3ducmV2LnhtbERP24rCMBB9F/yHMMK+iKb1QaQaxQvi&#10;suCKlw8YmrGtNpPSRO369UZY8G0O5zqTWWNKcafaFZYVxP0IBHFqdcGZgtNx3RuBcB5ZY2mZFPyR&#10;g9m03Zpgou2D93Q/+EyEEHYJKsi9rxIpXZqTQde3FXHgzrY26AOsM6lrfIRwU8pBFA2lwYJDQ44V&#10;LXNKr4ebUbDFndxfut04HS428x//uxqcL0+lvjrNfAzCU+M/4n/3tw7zY3j/Eg6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J5J8IAAADbAAAADwAAAAAAAAAAAAAA&#10;AAChAgAAZHJzL2Rvd25yZXYueG1sUEsFBgAAAAAEAAQA+QAAAJADAAAAAA==&#10;" strokecolor="red" strokeweight="1.5pt"/>
                <v:line id="Straight Connector 12" o:spid="_x0000_s1038" style="position:absolute;flip:y;visibility:visible;mso-wrap-style:square" from="10081,22142" to="13681,2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7UycMAAADbAAAADwAAAGRycy9kb3ducmV2LnhtbERPTWvCQBC9F/wPywje6kbBtE1dRQRD&#10;DwXbKIHehuw0iWZnQ3ZN0n/fFQq9zeN9zno7mkb01LnasoLFPAJBXFhdc6ngfDo8PoNwHlljY5kU&#10;/JCD7WbysMZE24E/qc98KUIIuwQVVN63iZSuqMigm9uWOHDftjPoA+xKqTscQrhp5DKKYmmw5tBQ&#10;YUv7ioprdjMKmmN5yV7S9PDu908rjL/yS/6RKzWbjrtXEJ5G/y/+c7/pMH8J91/CA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1MnDAAAA2wAAAA8AAAAAAAAAAAAA&#10;AAAAoQIAAGRycy9kb3ducmV2LnhtbFBLBQYAAAAABAAEAPkAAACRAwAAAAA=&#10;" strokecolor="red" strokeweight="1.5pt"/>
                <v:rect id="Rectangle 13" o:spid="_x0000_s1039" style="position:absolute;left:21158;top:18450;width:1188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3sL8A&#10;AADbAAAADwAAAGRycy9kb3ducmV2LnhtbERP22rCQBB9L/gPywi+1Y0KpURXkYBSsBSqfsCQHZNg&#10;dnbJTmL6926h0Lc5nOtsdqNr1UBdbDwbWMwzUMSltw1XBq6Xw+s7qCjIFlvPZOCHIuy2k5cN5tY/&#10;+JuGs1QqhXDM0UAtEnKtY1mTwzj3gThxN985lAS7StsOHynctXqZZW/aYcOpocZARU3l/dw7A7EQ&#10;LI6h/3L9p16GQTIaTndjZtNxvwYlNMq/+M/9YdP8Ffz+kg7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ewvwAAANsAAAAPAAAAAAAAAAAAAAAAAJgCAABkcnMvZG93bnJl&#10;di54bWxQSwUGAAAAAAQABAD1AAAAhA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270BD1">
                        <w:pPr>
                          <w:pStyle w:val="NormalWeb"/>
                          <w:spacing w:before="0" w:beforeAutospacing="0" w:after="0" w:afterAutospacing="0"/>
                          <w:jc w:val="center"/>
                        </w:pPr>
                        <w:r>
                          <w:rPr>
                            <w:rFonts w:ascii="Cambria" w:hAnsi="Cambria" w:cstheme="minorBidi"/>
                            <w:b/>
                            <w:bCs/>
                            <w:color w:val="000000" w:themeColor="dark1"/>
                            <w:kern w:val="24"/>
                            <w:sz w:val="28"/>
                            <w:szCs w:val="28"/>
                          </w:rPr>
                          <w:t>HRSG</w:t>
                        </w:r>
                      </w:p>
                    </w:txbxContent>
                  </v:textbox>
                </v:rect>
                <v:rect id="Rectangle 14" o:spid="_x0000_s1040" style="position:absolute;top:23498;width:6108;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PcMQA&#10;AADbAAAADwAAAGRycy9kb3ducmV2LnhtbESPzWrDMBCE74G+g9hCL6GRW0wIbpQQDIX2FOoYkuNi&#10;bWwTa2Uk+ad9+qhQ6G2Xmfl2drufTSdGcr61rOBllYAgrqxuuVZQnt6fNyB8QNbYWSYF3+Rhv3tY&#10;bDHTduIvGotQiwhhn6GCJoQ+k9JXDRn0K9sTR+1qncEQV1dL7XCKcNPJ1yRZS4MtxwsN9pQ3VN2K&#10;wURKeW4v52uXuqGc8s8fWtIxJ6WeHufDG4hAc/g3/6U/dKyfwu8vcQ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z3DEAAAA2wAAAA8AAAAAAAAAAAAAAAAAmAIAAGRycy9k&#10;b3ducmV2LnhtbFBLBQYAAAAABAAEAPUAAACJAwAAAAA=&#10;" filled="f" stroked="f" strokeweight="1.5pt">
                  <v:textbox style="mso-fit-shape-to-text:t">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Coal</w:t>
                        </w:r>
                      </w:p>
                    </w:txbxContent>
                  </v:textbox>
                </v:rect>
                <v:rect id="Rectangle 15" o:spid="_x0000_s1041" style="position:absolute;top:26576;width:6108;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q68QA&#10;AADbAAAADwAAAGRycy9kb3ducmV2LnhtbESPQWvCQBCF74X+h2UKXopuFCslukoJCPYkaiA9Dtkx&#10;Cc3Oht3VxP56VxB6m+G9982b1WYwrbiS841lBdNJAoK4tLrhSkF+2o4/QfiArLG1TApu5GGzfn1Z&#10;Yaptzwe6HkMlIoR9igrqELpUSl/WZNBPbEcctbN1BkNcXSW1wz7CTStnSbKQBhuOF2rsKKup/D1e&#10;TKTkRfNTnNu5u+R99v1H77TPSKnR2/C1BBFoCP/mZ3qnY/0PePwSB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IauvEAAAA2wAAAA8AAAAAAAAAAAAAAAAAmAIAAGRycy9k&#10;b3ducmV2LnhtbFBLBQYAAAAABAAEAPUAAACJAwAAAAA=&#10;" filled="f" stroked="f" strokeweight="1.5pt">
                  <v:textbox style="mso-fit-shape-to-text:t">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Air</w:t>
                        </w:r>
                      </w:p>
                    </w:txbxContent>
                  </v:textbox>
                </v:rect>
                <v:rect id="Rectangle 16" o:spid="_x0000_s1042" style="position:absolute;left:34562;top:168;width:9913;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0nMQA&#10;AADbAAAADwAAAGRycy9kb3ducmV2LnhtbESPzWrDMBCE74G+g9hCL6GRW4oJbpQQDIX2FOoYkuNi&#10;bWwTa2Uk+ad9+qhQyG2Xmfl2drObTSdGcr61rOBllYAgrqxuuVZQHj+e1yB8QNbYWSYFP+Rht31Y&#10;bDDTduJvGotQiwhhn6GCJoQ+k9JXDRn0K9sTR+1incEQV1dL7XCKcNPJ1yRJpcGW44UGe8obqq7F&#10;YCKlPLXn06V7c0M55V+/tKRDTko9Pc77dxCB5nA3/6c/dayfwt8vcQ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9JzEAAAA2wAAAA8AAAAAAAAAAAAAAAAAmAIAAGRycy9k&#10;b3ducmV2LnhtbFBLBQYAAAAABAAEAPUAAACJAwAAAAA=&#10;" filled="f" stroked="f" strokeweight="1.5pt">
                  <v:textbox style="mso-fit-shape-to-text:t">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To 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-extraction</w:t>
                        </w:r>
                      </w:p>
                    </w:txbxContent>
                  </v:textbox>
                </v:rect>
                <v:rect id="Rectangle 17" o:spid="_x0000_s1043" style="position:absolute;left:7889;top:35625;width:611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RB8QA&#10;AADbAAAADwAAAGRycy9kb3ducmV2LnhtbESPQWvCQBCF74X+h2UKXopuFKklukoJCPYkaiA9Dtkx&#10;Cc3Oht3VxP56VxB6m+G9982b1WYwrbiS841lBdNJAoK4tLrhSkF+2o4/QfiArLG1TApu5GGzfn1Z&#10;Yaptzwe6HkMlIoR9igrqELpUSl/WZNBPbEcctbN1BkNcXSW1wz7CTStnSfIhDTYcL9TYUVZT+Xu8&#10;mEjJi+anOLdzd8n77PuP3mmfkVKjt+FrCSLQEP7Nz/ROx/oLePwSB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UQfEAAAA2wAAAA8AAAAAAAAAAAAAAAAAmAIAAGRycy9k&#10;b3ducmV2LnhtbFBLBQYAAAAABAAEAPUAAACJAwAAAAA=&#10;" filled="f" stroked="f" strokeweight="1.5pt">
                  <v:textbox style="mso-fit-shape-to-text:t">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Ash</w:t>
                        </w:r>
                      </w:p>
                    </w:txbxContent>
                  </v:textbox>
                </v:rect>
                <v:shape id="Straight Arrow Connector 18" o:spid="_x0000_s1044" type="#_x0000_t32" style="position:absolute;left:33040;top:22051;width:7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QTsYAAADbAAAADwAAAGRycy9kb3ducmV2LnhtbESPQWvCQBCF7wX/wzKFXopuKraE6CpS&#10;lHoS1KJ4G7LTJG12NmRXjf5651DwNsN78943k1nnanWmNlSeDbwNElDEubcVFwa+d8t+CipEZIu1&#10;ZzJwpQCzae9pgpn1F97QeRsLJSEcMjRQxthkWoe8JIdh4Bti0X586zDK2hbatniRcFfrYZJ8aIcV&#10;S0OJDX2WlP9tT87AsB6li91ovT78Ho/pPvk6Xd9vr8a8PHfzMahIXXyY/69XVvAFVn6RAf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Q0E7GAAAA2wAAAA8AAAAAAAAA&#10;AAAAAAAAoQIAAGRycy9kb3ducmV2LnhtbFBLBQYAAAAABAAEAPkAAACUAwAAAAA=&#10;" strokecolor="#002060" strokeweight="1.5pt">
                  <v:stroke dashstyle="dash" endarrow="open"/>
                </v:shape>
                <v:rect id="Rectangle 19" o:spid="_x0000_s1045" style="position:absolute;left:33396;top:18970;width:731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g7sQA&#10;AADbAAAADwAAAGRycy9kb3ducmV2LnhtbESPQWvCQBCF74X+h2UKXopuFCk2ukoJCPYkaiA9Dtkx&#10;Cc3Oht3VxP56VxB6m+G9982b1WYwrbiS841lBdNJAoK4tLrhSkF+2o4XIHxA1thaJgU38rBZv76s&#10;MNW25wNdj6ESEcI+RQV1CF0qpS9rMugntiOO2tk6gyGurpLaYR/hppWzJPmQBhuOF2rsKKup/D1e&#10;TKTkRfNTnNu5u+R99v1H77TPSKnR2/C1BBFoCP/mZ3qnY/1PePwSB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YO7EAAAA2wAAAA8AAAAAAAAAAAAAAAAAmAIAAGRycy9k&#10;b3ducmV2LnhtbFBLBQYAAAAABAAEAPUAAACJAwAAAAA=&#10;" filled="f" stroked="f" strokeweight="1.5pt">
                  <v:textbox style="mso-fit-shape-to-text:t">
                    <w:txbxContent>
                      <w:p w:rsidR="003C18F0" w:rsidRDefault="003C18F0" w:rsidP="00270BD1">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v:textbox>
                </v:rect>
                <v:oval id="Oval 20" o:spid="_x0000_s1046" style="position:absolute;left:40718;top:20205;width:3601;height: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ZPcAA&#10;AADbAAAADwAAAGRycy9kb3ducmV2LnhtbERPzYrCMBC+C75DGMGbphYRt2taRFhYlvVg6wMMzdhU&#10;m0lpslrffnMQPH58/7titJ240+BbxwpWywQEce10y42Cc/W12ILwAVlj55gUPMlDkU8nO8y0e/CJ&#10;7mVoRAxhn6ECE0KfSelrQxb90vXEkbu4wWKIcGikHvARw20n0yTZSIstxwaDPR0M1bfyzyqo1uWH&#10;qcdjf02f+638+W03ZXNQaj4b958gAo3hLX65v7WCNK6PX+IP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ZPcAAAADbAAAADwAAAAAAAAAAAAAAAACYAgAAZHJzL2Rvd25y&#10;ZXYueG1sUEsFBgAAAAAEAAQA9QAAAIUDAAAAAA==&#10;" fillcolor="white [3201]" strokecolor="black [3200]" strokeweight="1.5pt">
                  <v:textbox>
                    <w:txbxContent>
                      <w:p w:rsidR="003C18F0" w:rsidRDefault="003C18F0" w:rsidP="00270BD1">
                        <w:pPr>
                          <w:rPr>
                            <w:rFonts w:eastAsia="Times New Roman"/>
                          </w:rPr>
                        </w:pPr>
                      </w:p>
                    </w:txbxContent>
                  </v:textbox>
                </v:oval>
                <v:shape id="Arc 21" o:spid="_x0000_s1047" style="position:absolute;left:41191;top:21465;width:1483;height:1171;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RBMUA&#10;AADbAAAADwAAAGRycy9kb3ducmV2LnhtbESPQWvCQBSE7wX/w/IEb3VXhVJTNyFaKsVDodFCj4/s&#10;axLMvg3ZNcZ/7xYKPQ4z8w2zyUbbioF63zjWsJgrEMSlMw1XGk7Ht8dnED4gG2wdk4YbecjSycMG&#10;E+Ou/ElDESoRIewT1FCH0CVS+rImi37uOuLo/bjeYoiyr6Tp8RrhtpVLpZ6kxYbjQo0d7Woqz8XF&#10;anCX9ZdRw6H5Vq/5Ot9+FPtxtdN6Nh3zFxCBxvAf/mu/Gw3LBfx+iT9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tEExQAAANsAAAAPAAAAAAAAAAAAAAAAAJgCAABkcnMv&#10;ZG93bnJldi54bWxQSwUGAAAAAAQABAD1AAAAigM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270BD1">
                        <w:pPr>
                          <w:rPr>
                            <w:rFonts w:eastAsia="Times New Roman"/>
                          </w:rPr>
                        </w:pPr>
                      </w:p>
                    </w:txbxContent>
                  </v:textbox>
                </v:shape>
                <v:shape id="Arc 22" o:spid="_x0000_s1048" style="position:absolute;left:42362;top:21455;width:1483;height:1172;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mMQA&#10;AADbAAAADwAAAGRycy9kb3ducmV2LnhtbESPUUvDMBSF34X9h3AHe3PpOh2jLhtjUFARt1V9vzR3&#10;TVlzE5u41X9vBMHHwznnO5zVZrCduFAfWscKZtMMBHHtdMuNgve38nYJIkRkjZ1jUvBNATbr0c0K&#10;C+2ufKRLFRuRIBwKVGBi9IWUoTZkMUydJ07eyfUWY5J9I3WP1wS3ncyzbCEttpwWDHraGarP1ZdV&#10;8OL50zwPDvdbP68+ysP9Xfn6pNRkPGwfQEQa4n/4r/2oFeQ5/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qJjEAAAA2wAAAA8AAAAAAAAAAAAAAAAAmAIAAGRycy9k&#10;b3ducmV2LnhtbFBLBQYAAAAABAAEAPUAAACJAw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270BD1">
                        <w:pPr>
                          <w:rPr>
                            <w:rFonts w:eastAsia="Times New Roman"/>
                          </w:rPr>
                        </w:pPr>
                      </w:p>
                    </w:txbxContent>
                  </v:textbox>
                </v:shape>
                <w10:anchorlock/>
              </v:group>
            </w:pict>
          </mc:Fallback>
        </mc:AlternateContent>
      </w:r>
    </w:p>
    <w:p w:rsidR="00893C36" w:rsidRPr="007F31E9" w:rsidRDefault="001F6BBD" w:rsidP="00A66F0D">
      <w:pPr>
        <w:pStyle w:val="Caption"/>
        <w:rPr>
          <w:lang w:val="en-US"/>
        </w:rPr>
      </w:pPr>
      <w:bookmarkStart w:id="10" w:name="_Ref371096222"/>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2</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1</w:t>
      </w:r>
      <w:r w:rsidR="00C514BD">
        <w:rPr>
          <w:lang w:val="en-US"/>
        </w:rPr>
        <w:fldChar w:fldCharType="end"/>
      </w:r>
      <w:bookmarkEnd w:id="10"/>
      <w:r w:rsidRPr="007F31E9">
        <w:rPr>
          <w:lang w:val="en-US"/>
        </w:rPr>
        <w:t>: Simplified process flow diagram for the c</w:t>
      </w:r>
      <w:r w:rsidR="00893C36" w:rsidRPr="007F31E9">
        <w:rPr>
          <w:lang w:val="en-US"/>
        </w:rPr>
        <w:t>onventional coal plant</w:t>
      </w:r>
      <w:r w:rsidR="00E04A53">
        <w:rPr>
          <w:lang w:val="en-US"/>
        </w:rPr>
        <w:t xml:space="preserve"> with district heating</w:t>
      </w:r>
      <w:r w:rsidR="00893C36" w:rsidRPr="007F31E9">
        <w:rPr>
          <w:lang w:val="en-US"/>
        </w:rPr>
        <w:t>.</w:t>
      </w:r>
    </w:p>
    <w:p w:rsidR="00893C36" w:rsidRPr="007F31E9" w:rsidRDefault="00453D61" w:rsidP="00A66F0D">
      <w:pPr>
        <w:pStyle w:val="Caption"/>
        <w:rPr>
          <w:lang w:val="en-US"/>
        </w:rPr>
      </w:pPr>
      <w:r w:rsidRPr="007F31E9">
        <w:rPr>
          <w:lang w:val="en-US"/>
        </w:rPr>
        <w:t xml:space="preserve">HRSG </w:t>
      </w:r>
      <w:r w:rsidR="00893C36" w:rsidRPr="007F31E9">
        <w:rPr>
          <w:lang w:val="en-US"/>
        </w:rPr>
        <w:t>=</w:t>
      </w:r>
      <w:r w:rsidRPr="007F31E9">
        <w:rPr>
          <w:lang w:val="en-US"/>
        </w:rPr>
        <w:t xml:space="preserve"> he</w:t>
      </w:r>
      <w:r w:rsidR="00893C36" w:rsidRPr="007F31E9">
        <w:rPr>
          <w:lang w:val="en-US"/>
        </w:rPr>
        <w:t>at recovery steam generator.</w:t>
      </w:r>
    </w:p>
    <w:p w:rsidR="003E77F2" w:rsidRPr="007F31E9" w:rsidRDefault="00453D61" w:rsidP="00A66F0D">
      <w:pPr>
        <w:pStyle w:val="Caption"/>
        <w:rPr>
          <w:rFonts w:eastAsiaTheme="minorEastAsia"/>
          <w:lang w:val="en-US"/>
        </w:rPr>
      </w:pPr>
      <w:r w:rsidRPr="007F31E9">
        <w:rPr>
          <w:lang w:val="en-US"/>
        </w:rPr>
        <w:t xml:space="preserve">FGT </w:t>
      </w:r>
      <w:r w:rsidR="00893C36" w:rsidRPr="007F31E9">
        <w:rPr>
          <w:lang w:val="en-US"/>
        </w:rPr>
        <w:t>=</w:t>
      </w:r>
      <w:r w:rsidRPr="007F31E9">
        <w:rPr>
          <w:lang w:val="en-US"/>
        </w:rPr>
        <w:t xml:space="preserve"> flue gas treatment (desulfurization, mercury removal, dust removal etc.) </w:t>
      </w:r>
    </w:p>
    <w:p w:rsidR="00ED602F" w:rsidRPr="007F31E9" w:rsidRDefault="009C0180" w:rsidP="00CA245E">
      <w:pPr>
        <w:pStyle w:val="Heading3"/>
        <w:rPr>
          <w:lang w:val="en-US"/>
        </w:rPr>
      </w:pPr>
      <w:bookmarkStart w:id="11" w:name="_Toc372829288"/>
      <w:r w:rsidRPr="007F31E9">
        <w:rPr>
          <w:lang w:val="en-US"/>
        </w:rPr>
        <w:t>Supercritical Coal Fired Power Plants</w:t>
      </w:r>
      <w:bookmarkEnd w:id="11"/>
    </w:p>
    <w:p w:rsidR="003C18F0" w:rsidRDefault="00B01807" w:rsidP="00E04A53">
      <w:pPr>
        <w:rPr>
          <w:lang w:val="en-US"/>
        </w:rPr>
      </w:pPr>
      <w:r w:rsidRPr="007F31E9">
        <w:rPr>
          <w:lang w:val="en-US"/>
        </w:rPr>
        <w:t xml:space="preserve">The efficiency of </w:t>
      </w:r>
      <w:r w:rsidR="00E74BA8" w:rsidRPr="007F31E9">
        <w:rPr>
          <w:lang w:val="en-US"/>
        </w:rPr>
        <w:t>the plant</w:t>
      </w:r>
      <w:r w:rsidR="00D526A1" w:rsidRPr="007F31E9">
        <w:rPr>
          <w:lang w:val="en-US"/>
        </w:rPr>
        <w:t xml:space="preserve"> can be increase by using supercritical </w:t>
      </w:r>
      <w:r w:rsidR="00E74BA8" w:rsidRPr="007F31E9">
        <w:rPr>
          <w:lang w:val="en-US"/>
        </w:rPr>
        <w:t xml:space="preserve">(SC) </w:t>
      </w:r>
      <w:r w:rsidR="0040431E" w:rsidRPr="007F31E9">
        <w:rPr>
          <w:lang w:val="en-US"/>
        </w:rPr>
        <w:t xml:space="preserve">steam </w:t>
      </w:r>
      <w:r w:rsidR="00F34878" w:rsidRPr="007F31E9">
        <w:rPr>
          <w:lang w:val="en-US"/>
        </w:rPr>
        <w:t xml:space="preserve">conditions with higher pressure. </w:t>
      </w:r>
      <w:r w:rsidR="00DF7569" w:rsidRPr="007F31E9">
        <w:rPr>
          <w:lang w:val="en-US"/>
        </w:rPr>
        <w:t>The plant efficiency is increasing both for increasing pressure drop and increasing temperature</w:t>
      </w:r>
      <w:r w:rsidR="003A11DB" w:rsidRPr="007F31E9">
        <w:rPr>
          <w:lang w:val="en-US"/>
        </w:rPr>
        <w:t xml:space="preserve">. </w:t>
      </w:r>
      <w:r w:rsidR="0029058F" w:rsidRPr="007F31E9">
        <w:rPr>
          <w:lang w:val="en-US"/>
        </w:rPr>
        <w:t>There is therefore a constant development of better equipment that can withstand higher steam pressures and temperatures</w:t>
      </w:r>
      <w:r w:rsidR="00301B97" w:rsidRPr="007F31E9">
        <w:rPr>
          <w:lang w:val="en-US"/>
        </w:rPr>
        <w:t xml:space="preserve"> </w:t>
      </w:r>
      <w:sdt>
        <w:sdtPr>
          <w:rPr>
            <w:lang w:val="en-US"/>
          </w:rPr>
          <w:id w:val="1906722548"/>
          <w:citation/>
        </w:sdtPr>
        <w:sdtContent>
          <w:r w:rsidR="00301B97" w:rsidRPr="007F31E9">
            <w:rPr>
              <w:lang w:val="en-US"/>
            </w:rPr>
            <w:fldChar w:fldCharType="begin"/>
          </w:r>
          <w:r w:rsidR="00301B97" w:rsidRPr="007F31E9">
            <w:rPr>
              <w:lang w:val="en-US"/>
            </w:rPr>
            <w:instrText xml:space="preserve"> CITATION Nat13 \l 1044 </w:instrText>
          </w:r>
          <w:r w:rsidR="00301B97" w:rsidRPr="007F31E9">
            <w:rPr>
              <w:lang w:val="en-US"/>
            </w:rPr>
            <w:fldChar w:fldCharType="separate"/>
          </w:r>
          <w:r w:rsidR="00372CA5" w:rsidRPr="00372CA5">
            <w:rPr>
              <w:noProof/>
              <w:lang w:val="en-US"/>
            </w:rPr>
            <w:t>[8]</w:t>
          </w:r>
          <w:r w:rsidR="00301B97" w:rsidRPr="007F31E9">
            <w:rPr>
              <w:lang w:val="en-US"/>
            </w:rPr>
            <w:fldChar w:fldCharType="end"/>
          </w:r>
        </w:sdtContent>
      </w:sdt>
      <w:r w:rsidR="005B2C81" w:rsidRPr="007F31E9">
        <w:rPr>
          <w:lang w:val="en-US"/>
        </w:rPr>
        <w:t>.</w:t>
      </w:r>
      <w:r w:rsidR="00885712" w:rsidRPr="007F31E9">
        <w:rPr>
          <w:lang w:val="en-US"/>
        </w:rPr>
        <w:t xml:space="preserve"> </w:t>
      </w:r>
      <w:r w:rsidR="00EA1E66" w:rsidRPr="007F31E9">
        <w:rPr>
          <w:lang w:val="en-US"/>
        </w:rPr>
        <w:t xml:space="preserve">Some examples of conditions are listed in </w:t>
      </w:r>
      <w:r w:rsidR="00292AE6" w:rsidRPr="007F31E9">
        <w:rPr>
          <w:lang w:val="en-US"/>
        </w:rPr>
        <w:fldChar w:fldCharType="begin"/>
      </w:r>
      <w:r w:rsidR="00292AE6" w:rsidRPr="007F31E9">
        <w:rPr>
          <w:lang w:val="en-US"/>
        </w:rPr>
        <w:instrText xml:space="preserve"> REF _Ref370141676 \h </w:instrText>
      </w:r>
      <w:r w:rsidR="00292AE6" w:rsidRPr="007F31E9">
        <w:rPr>
          <w:lang w:val="en-US"/>
        </w:rPr>
      </w:r>
      <w:r w:rsidR="00292AE6" w:rsidRPr="007F31E9">
        <w:rPr>
          <w:lang w:val="en-US"/>
        </w:rPr>
        <w:fldChar w:fldCharType="separate"/>
      </w:r>
    </w:p>
    <w:p w:rsidR="00E04A53" w:rsidRDefault="003C18F0" w:rsidP="00ED498C">
      <w:pPr>
        <w:rPr>
          <w:lang w:val="en-US"/>
        </w:rPr>
      </w:pPr>
      <w:r w:rsidRPr="007F31E9">
        <w:rPr>
          <w:lang w:val="en-US"/>
        </w:rPr>
        <w:t xml:space="preserve">Table </w:t>
      </w:r>
      <w:r>
        <w:rPr>
          <w:noProof/>
          <w:lang w:val="en-US"/>
        </w:rPr>
        <w:t>2</w:t>
      </w:r>
      <w:r>
        <w:rPr>
          <w:lang w:val="en-US"/>
        </w:rPr>
        <w:t>.</w:t>
      </w:r>
      <w:r>
        <w:rPr>
          <w:noProof/>
          <w:lang w:val="en-US"/>
        </w:rPr>
        <w:t>1</w:t>
      </w:r>
      <w:r w:rsidR="00292AE6" w:rsidRPr="007F31E9">
        <w:rPr>
          <w:lang w:val="en-US"/>
        </w:rPr>
        <w:fldChar w:fldCharType="end"/>
      </w:r>
      <w:r w:rsidR="00292AE6" w:rsidRPr="007F31E9">
        <w:rPr>
          <w:lang w:val="en-US"/>
        </w:rPr>
        <w:t>.</w:t>
      </w:r>
      <w:r w:rsidR="00B15959" w:rsidRPr="007F31E9">
        <w:rPr>
          <w:lang w:val="en-US"/>
        </w:rPr>
        <w:t xml:space="preserve"> The ultra supercritical configuration is currently </w:t>
      </w:r>
      <w:r w:rsidR="00F234B1" w:rsidRPr="007F31E9">
        <w:rPr>
          <w:lang w:val="en-US"/>
        </w:rPr>
        <w:t>under</w:t>
      </w:r>
      <w:r w:rsidR="00B15959" w:rsidRPr="007F31E9">
        <w:rPr>
          <w:lang w:val="en-US"/>
        </w:rPr>
        <w:t xml:space="preserve"> development and </w:t>
      </w:r>
      <w:r w:rsidR="00F234B1" w:rsidRPr="007F31E9">
        <w:rPr>
          <w:lang w:val="en-US"/>
        </w:rPr>
        <w:t>is</w:t>
      </w:r>
      <w:r w:rsidR="003340BC" w:rsidRPr="007F31E9">
        <w:rPr>
          <w:lang w:val="en-US"/>
        </w:rPr>
        <w:t xml:space="preserve"> expected to be available in 2015 </w:t>
      </w:r>
      <w:sdt>
        <w:sdtPr>
          <w:rPr>
            <w:lang w:val="en-US"/>
          </w:rPr>
          <w:id w:val="-1761210030"/>
          <w:citation/>
        </w:sdtPr>
        <w:sdtContent>
          <w:r w:rsidR="00B224FE" w:rsidRPr="007F31E9">
            <w:rPr>
              <w:lang w:val="en-US"/>
            </w:rPr>
            <w:fldChar w:fldCharType="begin"/>
          </w:r>
          <w:r w:rsidR="00B224FE" w:rsidRPr="007F31E9">
            <w:rPr>
              <w:lang w:val="en-US"/>
            </w:rPr>
            <w:instrText xml:space="preserve"> CITATION Nat13 \l 1044 </w:instrText>
          </w:r>
          <w:r w:rsidR="00B224FE" w:rsidRPr="007F31E9">
            <w:rPr>
              <w:lang w:val="en-US"/>
            </w:rPr>
            <w:fldChar w:fldCharType="separate"/>
          </w:r>
          <w:r w:rsidR="00372CA5" w:rsidRPr="00372CA5">
            <w:rPr>
              <w:noProof/>
              <w:lang w:val="en-US"/>
            </w:rPr>
            <w:t>[8]</w:t>
          </w:r>
          <w:r w:rsidR="00B224FE" w:rsidRPr="007F31E9">
            <w:rPr>
              <w:lang w:val="en-US"/>
            </w:rPr>
            <w:fldChar w:fldCharType="end"/>
          </w:r>
        </w:sdtContent>
      </w:sdt>
      <w:r w:rsidR="00CA0119" w:rsidRPr="007F31E9">
        <w:rPr>
          <w:lang w:val="en-US"/>
        </w:rPr>
        <w:t>.</w:t>
      </w:r>
      <w:r w:rsidR="00610FAF" w:rsidRPr="007F31E9">
        <w:rPr>
          <w:lang w:val="en-US"/>
        </w:rPr>
        <w:t xml:space="preserve"> A typical heat </w:t>
      </w:r>
      <w:r w:rsidR="00980CD0" w:rsidRPr="007F31E9">
        <w:rPr>
          <w:lang w:val="en-US"/>
        </w:rPr>
        <w:t xml:space="preserve">recovery </w:t>
      </w:r>
      <w:r w:rsidR="001D3C46" w:rsidRPr="007F31E9">
        <w:rPr>
          <w:lang w:val="en-US"/>
        </w:rPr>
        <w:t xml:space="preserve">steam generator </w:t>
      </w:r>
      <w:r w:rsidR="00980CD0" w:rsidRPr="007F31E9">
        <w:rPr>
          <w:lang w:val="en-US"/>
        </w:rPr>
        <w:t xml:space="preserve">design is shown in </w:t>
      </w:r>
      <w:r w:rsidR="00980CD0" w:rsidRPr="007F31E9">
        <w:rPr>
          <w:lang w:val="en-US"/>
        </w:rPr>
        <w:fldChar w:fldCharType="begin"/>
      </w:r>
      <w:r w:rsidR="00980CD0" w:rsidRPr="007F31E9">
        <w:rPr>
          <w:lang w:val="en-US"/>
        </w:rPr>
        <w:instrText xml:space="preserve"> REF _Ref371097343 \h </w:instrText>
      </w:r>
      <w:r w:rsidR="00980CD0" w:rsidRPr="007F31E9">
        <w:rPr>
          <w:lang w:val="en-US"/>
        </w:rPr>
      </w:r>
      <w:r w:rsidR="00980CD0" w:rsidRPr="007F31E9">
        <w:rPr>
          <w:lang w:val="en-US"/>
        </w:rPr>
        <w:fldChar w:fldCharType="separate"/>
      </w:r>
      <w:r w:rsidRPr="007F31E9">
        <w:rPr>
          <w:lang w:val="en-US"/>
        </w:rPr>
        <w:t xml:space="preserve">Figure </w:t>
      </w:r>
      <w:r>
        <w:rPr>
          <w:noProof/>
          <w:lang w:val="en-US"/>
        </w:rPr>
        <w:t>2</w:t>
      </w:r>
      <w:r>
        <w:rPr>
          <w:lang w:val="en-US"/>
        </w:rPr>
        <w:t>.</w:t>
      </w:r>
      <w:r>
        <w:rPr>
          <w:noProof/>
          <w:lang w:val="en-US"/>
        </w:rPr>
        <w:t>2</w:t>
      </w:r>
      <w:r w:rsidR="00980CD0" w:rsidRPr="007F31E9">
        <w:rPr>
          <w:lang w:val="en-US"/>
        </w:rPr>
        <w:fldChar w:fldCharType="end"/>
      </w:r>
      <w:r w:rsidR="00EC5564" w:rsidRPr="007F31E9">
        <w:rPr>
          <w:lang w:val="en-US"/>
        </w:rPr>
        <w:t>.</w:t>
      </w:r>
    </w:p>
    <w:p w:rsidR="008F49E1" w:rsidRPr="007F31E9" w:rsidRDefault="00EC5564" w:rsidP="008F49E1">
      <w:pPr>
        <w:keepNext/>
        <w:rPr>
          <w:lang w:val="en-US"/>
        </w:rPr>
      </w:pPr>
      <w:r w:rsidRPr="007F31E9">
        <w:rPr>
          <w:noProof/>
          <w:lang w:val="en-US"/>
        </w:rPr>
        <w:lastRenderedPageBreak/>
        <mc:AlternateContent>
          <mc:Choice Requires="wpg">
            <w:drawing>
              <wp:inline distT="0" distB="0" distL="0" distR="0" wp14:anchorId="08CE2720" wp14:editId="67BFA288">
                <wp:extent cx="4716016" cy="1548172"/>
                <wp:effectExtent l="19050" t="19050" r="85090" b="71120"/>
                <wp:docPr id="1" name="Group 112"/>
                <wp:cNvGraphicFramePr/>
                <a:graphic xmlns:a="http://schemas.openxmlformats.org/drawingml/2006/main">
                  <a:graphicData uri="http://schemas.microsoft.com/office/word/2010/wordprocessingGroup">
                    <wpg:wgp>
                      <wpg:cNvGrpSpPr/>
                      <wpg:grpSpPr>
                        <a:xfrm>
                          <a:off x="0" y="0"/>
                          <a:ext cx="4716016" cy="1548172"/>
                          <a:chOff x="0" y="0"/>
                          <a:chExt cx="4716016" cy="1548172"/>
                        </a:xfrm>
                      </wpg:grpSpPr>
                      <wpg:grpSp>
                        <wpg:cNvPr id="23" name="Group 23"/>
                        <wpg:cNvGrpSpPr/>
                        <wpg:grpSpPr>
                          <a:xfrm rot="10800000">
                            <a:off x="251520" y="72008"/>
                            <a:ext cx="504056" cy="720080"/>
                            <a:chOff x="251520" y="72008"/>
                            <a:chExt cx="504056" cy="720080"/>
                          </a:xfrm>
                        </wpg:grpSpPr>
                        <wps:wsp>
                          <wps:cNvPr id="24" name="Oval 24"/>
                          <wps:cNvSpPr/>
                          <wps:spPr>
                            <a:xfrm>
                              <a:off x="251520" y="288032"/>
                              <a:ext cx="504056" cy="504056"/>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3C18F0" w:rsidRDefault="003C18F0" w:rsidP="00EC556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Straight Connector 25"/>
                          <wps:cNvCnPr>
                            <a:endCxn id="24" idx="3"/>
                          </wps:cNvCnPr>
                          <wps:spPr>
                            <a:xfrm>
                              <a:off x="323528" y="72008"/>
                              <a:ext cx="1809" cy="64626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endCxn id="24" idx="3"/>
                          </wps:cNvCnPr>
                          <wps:spPr>
                            <a:xfrm flipH="1">
                              <a:off x="325337" y="540060"/>
                              <a:ext cx="178211" cy="17821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endCxn id="24" idx="5"/>
                          </wps:cNvCnPr>
                          <wps:spPr>
                            <a:xfrm>
                              <a:off x="503548" y="540060"/>
                              <a:ext cx="178211" cy="17821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a:endCxn id="24" idx="5"/>
                          </wps:cNvCnPr>
                          <wps:spPr>
                            <a:xfrm>
                              <a:off x="681759" y="72008"/>
                              <a:ext cx="0" cy="64626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9" name="Straight Arrow Connector 29"/>
                        <wps:cNvCnPr>
                          <a:endCxn id="24" idx="6"/>
                        </wps:cNvCnPr>
                        <wps:spPr>
                          <a:xfrm>
                            <a:off x="0" y="324036"/>
                            <a:ext cx="25152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a:stCxn id="24" idx="2"/>
                          <a:endCxn id="168" idx="0"/>
                        </wps:cNvCnPr>
                        <wps:spPr>
                          <a:xfrm>
                            <a:off x="755576" y="324036"/>
                            <a:ext cx="216024" cy="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cNvPr id="31" name="Group 31"/>
                        <wpg:cNvGrpSpPr/>
                        <wpg:grpSpPr>
                          <a:xfrm rot="10800000">
                            <a:off x="1853480" y="72008"/>
                            <a:ext cx="504056" cy="720080"/>
                            <a:chOff x="1853480" y="72008"/>
                            <a:chExt cx="504056" cy="720080"/>
                          </a:xfrm>
                        </wpg:grpSpPr>
                        <wps:wsp>
                          <wps:cNvPr id="160" name="Oval 160"/>
                          <wps:cNvSpPr/>
                          <wps:spPr>
                            <a:xfrm>
                              <a:off x="1853480" y="288032"/>
                              <a:ext cx="504056" cy="504056"/>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3C18F0" w:rsidRDefault="003C18F0" w:rsidP="00EC556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Straight Connector 161"/>
                          <wps:cNvCnPr>
                            <a:endCxn id="160" idx="3"/>
                          </wps:cNvCnPr>
                          <wps:spPr>
                            <a:xfrm>
                              <a:off x="1925488" y="72008"/>
                              <a:ext cx="1809" cy="64626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2" name="Straight Connector 162"/>
                          <wps:cNvCnPr>
                            <a:endCxn id="160" idx="3"/>
                          </wps:cNvCnPr>
                          <wps:spPr>
                            <a:xfrm flipH="1">
                              <a:off x="1927297" y="540060"/>
                              <a:ext cx="178211" cy="17821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a:endCxn id="160" idx="5"/>
                          </wps:cNvCnPr>
                          <wps:spPr>
                            <a:xfrm>
                              <a:off x="2105508" y="540060"/>
                              <a:ext cx="178211" cy="17821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a:endCxn id="160" idx="5"/>
                          </wps:cNvCnPr>
                          <wps:spPr>
                            <a:xfrm>
                              <a:off x="2283719" y="72008"/>
                              <a:ext cx="0" cy="64626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65" name="Straight Arrow Connector 165"/>
                        <wps:cNvCnPr>
                          <a:stCxn id="168" idx="2"/>
                          <a:endCxn id="160" idx="6"/>
                        </wps:cNvCnPr>
                        <wps:spPr>
                          <a:xfrm flipV="1">
                            <a:off x="1547664" y="324036"/>
                            <a:ext cx="305816" cy="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67" name="Straight Arrow Connector 167"/>
                        <wps:cNvCnPr>
                          <a:stCxn id="160" idx="2"/>
                          <a:endCxn id="169" idx="0"/>
                        </wps:cNvCnPr>
                        <wps:spPr>
                          <a:xfrm>
                            <a:off x="2357536" y="324036"/>
                            <a:ext cx="199406" cy="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68" name="Trapezoid 168"/>
                        <wps:cNvSpPr/>
                        <wps:spPr>
                          <a:xfrm rot="16200000">
                            <a:off x="935596" y="36005"/>
                            <a:ext cx="648072" cy="576064"/>
                          </a:xfrm>
                          <a:prstGeom prst="trapezoid">
                            <a:avLst/>
                          </a:prstGeom>
                          <a:ln w="28575"/>
                        </wps:spPr>
                        <wps:style>
                          <a:lnRef idx="2">
                            <a:schemeClr val="dk1"/>
                          </a:lnRef>
                          <a:fillRef idx="1">
                            <a:schemeClr val="lt1"/>
                          </a:fillRef>
                          <a:effectRef idx="0">
                            <a:schemeClr val="dk1"/>
                          </a:effectRef>
                          <a:fontRef idx="minor">
                            <a:schemeClr val="dk1"/>
                          </a:fontRef>
                        </wps:style>
                        <wps:txbx>
                          <w:txbxContent>
                            <w:p w:rsidR="003C18F0" w:rsidRDefault="003C18F0" w:rsidP="00EC5564">
                              <w:pPr>
                                <w:pStyle w:val="NormalWeb"/>
                                <w:spacing w:before="0" w:beforeAutospacing="0" w:after="0" w:afterAutospacing="0"/>
                                <w:jc w:val="center"/>
                              </w:pPr>
                              <w:r>
                                <w:rPr>
                                  <w:rFonts w:ascii="Cambria" w:hAnsi="Cambria" w:cstheme="minorBidi"/>
                                  <w:color w:val="000000" w:themeColor="dark1"/>
                                  <w:kern w:val="24"/>
                                  <w:sz w:val="32"/>
                                  <w:szCs w:val="32"/>
                                </w:rPr>
                                <w:t>HP</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169" name="Trapezoid 169"/>
                        <wps:cNvSpPr/>
                        <wps:spPr>
                          <a:xfrm rot="16200000">
                            <a:off x="2520938" y="36005"/>
                            <a:ext cx="648072" cy="576064"/>
                          </a:xfrm>
                          <a:prstGeom prst="trapezoid">
                            <a:avLst/>
                          </a:prstGeom>
                          <a:ln w="28575"/>
                        </wps:spPr>
                        <wps:style>
                          <a:lnRef idx="2">
                            <a:schemeClr val="dk1"/>
                          </a:lnRef>
                          <a:fillRef idx="1">
                            <a:schemeClr val="lt1"/>
                          </a:fillRef>
                          <a:effectRef idx="0">
                            <a:schemeClr val="dk1"/>
                          </a:effectRef>
                          <a:fontRef idx="minor">
                            <a:schemeClr val="dk1"/>
                          </a:fontRef>
                        </wps:style>
                        <wps:txbx>
                          <w:txbxContent>
                            <w:p w:rsidR="003C18F0" w:rsidRDefault="003C18F0" w:rsidP="00EC5564">
                              <w:pPr>
                                <w:pStyle w:val="NormalWeb"/>
                                <w:spacing w:before="0" w:beforeAutospacing="0" w:after="0" w:afterAutospacing="0"/>
                                <w:jc w:val="center"/>
                              </w:pPr>
                              <w:r>
                                <w:rPr>
                                  <w:rFonts w:ascii="Cambria" w:hAnsi="Cambria" w:cstheme="minorBidi"/>
                                  <w:color w:val="000000" w:themeColor="dark1"/>
                                  <w:kern w:val="24"/>
                                  <w:sz w:val="32"/>
                                  <w:szCs w:val="32"/>
                                </w:rPr>
                                <w:t>IP</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170" name="Straight Arrow Connector 170"/>
                        <wps:cNvCnPr>
                          <a:stCxn id="169" idx="2"/>
                          <a:endCxn id="171" idx="0"/>
                        </wps:cNvCnPr>
                        <wps:spPr>
                          <a:xfrm flipV="1">
                            <a:off x="3133006" y="324036"/>
                            <a:ext cx="286866" cy="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71" name="Trapezoid 171"/>
                        <wps:cNvSpPr/>
                        <wps:spPr>
                          <a:xfrm rot="16200000">
                            <a:off x="3383868" y="36004"/>
                            <a:ext cx="648072" cy="576064"/>
                          </a:xfrm>
                          <a:prstGeom prst="trapezoid">
                            <a:avLst/>
                          </a:prstGeom>
                          <a:ln w="28575"/>
                        </wps:spPr>
                        <wps:style>
                          <a:lnRef idx="2">
                            <a:schemeClr val="dk1"/>
                          </a:lnRef>
                          <a:fillRef idx="1">
                            <a:schemeClr val="lt1"/>
                          </a:fillRef>
                          <a:effectRef idx="0">
                            <a:schemeClr val="dk1"/>
                          </a:effectRef>
                          <a:fontRef idx="minor">
                            <a:schemeClr val="dk1"/>
                          </a:fontRef>
                        </wps:style>
                        <wps:txbx>
                          <w:txbxContent>
                            <w:p w:rsidR="003C18F0" w:rsidRDefault="003C18F0" w:rsidP="00EC5564">
                              <w:pPr>
                                <w:pStyle w:val="NormalWeb"/>
                                <w:spacing w:before="0" w:beforeAutospacing="0" w:after="0" w:afterAutospacing="0"/>
                                <w:jc w:val="center"/>
                              </w:pPr>
                              <w:r>
                                <w:rPr>
                                  <w:rFonts w:ascii="Cambria" w:hAnsi="Cambria" w:cstheme="minorBidi"/>
                                  <w:color w:val="000000"/>
                                  <w:kern w:val="24"/>
                                  <w:sz w:val="32"/>
                                  <w:szCs w:val="32"/>
                                </w:rPr>
                                <w:t>LP</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172" name="Straight Connector 172"/>
                        <wps:cNvCnPr>
                          <a:stCxn id="171" idx="2"/>
                        </wps:cNvCnPr>
                        <wps:spPr>
                          <a:xfrm>
                            <a:off x="3995936" y="324036"/>
                            <a:ext cx="180020" cy="1"/>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a:endCxn id="174" idx="0"/>
                        </wps:cNvCnPr>
                        <wps:spPr>
                          <a:xfrm>
                            <a:off x="4175956" y="324037"/>
                            <a:ext cx="0" cy="54005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74" name="Rounded Rectangle 174"/>
                        <wps:cNvSpPr/>
                        <wps:spPr>
                          <a:xfrm>
                            <a:off x="3635896" y="864096"/>
                            <a:ext cx="1080120" cy="432048"/>
                          </a:xfrm>
                          <a:prstGeom prst="roundRect">
                            <a:avLst/>
                          </a:prstGeom>
                          <a:ln w="28575"/>
                        </wps:spPr>
                        <wps:style>
                          <a:lnRef idx="1">
                            <a:schemeClr val="dk1"/>
                          </a:lnRef>
                          <a:fillRef idx="2">
                            <a:schemeClr val="dk1"/>
                          </a:fillRef>
                          <a:effectRef idx="1">
                            <a:schemeClr val="dk1"/>
                          </a:effectRef>
                          <a:fontRef idx="minor">
                            <a:schemeClr val="dk1"/>
                          </a:fontRef>
                        </wps:style>
                        <wps:txbx>
                          <w:txbxContent>
                            <w:p w:rsidR="003C18F0" w:rsidRDefault="003C18F0" w:rsidP="00EC5564">
                              <w:pPr>
                                <w:pStyle w:val="NormalWeb"/>
                                <w:spacing w:before="0" w:beforeAutospacing="0" w:after="0" w:afterAutospacing="0"/>
                                <w:jc w:val="center"/>
                              </w:pPr>
                              <w:r w:rsidRPr="00085823">
                                <w:rPr>
                                  <w:rFonts w:ascii="Cambria" w:hAnsi="Cambria" w:cstheme="minorBidi"/>
                                  <w:color w:val="000000" w:themeColor="dark1"/>
                                  <w:kern w:val="24"/>
                                  <w:sz w:val="28"/>
                                  <w:szCs w:val="28"/>
                                  <w:lang w:val="en-US"/>
                                </w:rPr>
                                <w:t>Condenser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Straight Connector 175"/>
                        <wps:cNvCnPr>
                          <a:stCxn id="174" idx="2"/>
                        </wps:cNvCnPr>
                        <wps:spPr>
                          <a:xfrm>
                            <a:off x="4175956" y="1296144"/>
                            <a:ext cx="0" cy="14401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76" name="Straight Arrow Connector 176"/>
                        <wps:cNvCnPr>
                          <a:endCxn id="177" idx="5"/>
                        </wps:cNvCnPr>
                        <wps:spPr>
                          <a:xfrm flipH="1">
                            <a:off x="2058579" y="1438351"/>
                            <a:ext cx="2117377"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77" name="Oval 177"/>
                        <wps:cNvSpPr/>
                        <wps:spPr>
                          <a:xfrm>
                            <a:off x="1643520" y="1008112"/>
                            <a:ext cx="486272" cy="504056"/>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3C18F0" w:rsidRDefault="003C18F0" w:rsidP="00EC556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Straight Connector 178"/>
                        <wps:cNvCnPr>
                          <a:stCxn id="177" idx="3"/>
                        </wps:cNvCnPr>
                        <wps:spPr>
                          <a:xfrm flipH="1">
                            <a:off x="1643520" y="1438351"/>
                            <a:ext cx="71213" cy="109821"/>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79" name="Straight Connector 179"/>
                        <wps:cNvCnPr/>
                        <wps:spPr>
                          <a:xfrm>
                            <a:off x="1643520" y="1548172"/>
                            <a:ext cx="48627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80" name="Straight Connector 180"/>
                        <wps:cNvCnPr>
                          <a:stCxn id="177" idx="5"/>
                        </wps:cNvCnPr>
                        <wps:spPr>
                          <a:xfrm>
                            <a:off x="2058579" y="1438351"/>
                            <a:ext cx="71213" cy="109821"/>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81" name="Flowchart: Connector 181"/>
                        <wps:cNvSpPr/>
                        <wps:spPr>
                          <a:xfrm>
                            <a:off x="1853479" y="1224136"/>
                            <a:ext cx="73818" cy="72008"/>
                          </a:xfrm>
                          <a:prstGeom prst="flowChartConnector">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EC556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Straight Connector 182"/>
                        <wps:cNvCnPr>
                          <a:stCxn id="177" idx="1"/>
                        </wps:cNvCnPr>
                        <wps:spPr>
                          <a:xfrm flipH="1" flipV="1">
                            <a:off x="0" y="1080120"/>
                            <a:ext cx="1714733" cy="180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a:off x="0" y="324035"/>
                            <a:ext cx="0" cy="757894"/>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12" o:spid="_x0000_s1049" style="width:371.35pt;height:121.9pt;mso-position-horizontal-relative:char;mso-position-vertical-relative:line" coordsize="47160,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">
                <v:group id="Group 23" o:spid="_x0000_s1050" style="position:absolute;left:2515;top:720;width:5040;height:7200;rotation:180" coordorigin="2515,720" coordsize="504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sFwTwwAAANsAAAAP&#10;AAAAAAAAAAAAAAAAAKoCAABkcnMvZG93bnJldi54bWxQSwUGAAAAAAQABAD6AAAAmgMAAAAA&#10;">
                  <v:oval id="Oval 24" o:spid="_x0000_s1051" style="position:absolute;left:2515;top:2880;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cDsIA&#10;AADbAAAADwAAAGRycy9kb3ducmV2LnhtbESPwW7CMBBE70j8g7VIvYFDBBVNMQhBEVyb8AGreEkC&#10;8TqyDQl/X1eq1ONoZt5o1tvBtOJJzjeWFcxnCQji0uqGKwWX4jhdgfABWWNrmRS8yMN2Mx6tMdO2&#10;52965qESEcI+QwV1CF0mpS9rMuhntiOO3tU6gyFKV0ntsI9w08o0Sd6lwYbjQo0d7Wsq7/nDKDj7&#10;ZfF1WtyuyyI1H/3ldMhTd1PqbTLsPkEEGsJ/+K991grSBfx+i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pwOwgAAANsAAAAPAAAAAAAAAAAAAAAAAJgCAABkcnMvZG93&#10;bnJldi54bWxQSwUGAAAAAAQABAD1AAAAhwMAAAAA&#10;" fillcolor="white [3201]" strokecolor="black [3200]" strokeweight="2.25pt">
                    <v:textbox>
                      <w:txbxContent>
                        <w:p w:rsidR="003C18F0" w:rsidRDefault="003C18F0" w:rsidP="00EC5564">
                          <w:pPr>
                            <w:rPr>
                              <w:rFonts w:eastAsia="Times New Roman"/>
                            </w:rPr>
                          </w:pPr>
                        </w:p>
                      </w:txbxContent>
                    </v:textbox>
                  </v:oval>
                  <v:line id="Straight Connector 25" o:spid="_x0000_s1052" style="position:absolute;visibility:visible;mso-wrap-style:square" from="3235,720" to="3253,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01HcMAAADbAAAADwAAAGRycy9kb3ducmV2LnhtbESPQWsCMRSE70L/Q3gFb5qtqNitUWpB&#10;EERELfT6TF53t928LJuo8d8bQfA4zMw3zHQebS3O1PrKsYK3fgaCWDtTcaHg+7DsTUD4gGywdkwK&#10;ruRhPnvpTDE37sI7Ou9DIRKEfY4KyhCaXEqvS7Lo+64hTt6vay2GJNtCmhYvCW5rOciysbRYcVoo&#10;saGvkvT//mQV/Py9H7ex0mbIx916uPJxoxcLpbqv8fMDRKAYnuFHe2UUDEZ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dNR3DAAAA2wAAAA8AAAAAAAAAAAAA&#10;AAAAoQIAAGRycy9kb3ducmV2LnhtbFBLBQYAAAAABAAEAPkAAACRAwAAAAA=&#10;" strokecolor="red" strokeweight="2.25pt"/>
                  <v:line id="Straight Connector 26" o:spid="_x0000_s1053" style="position:absolute;flip:x;visibility:visible;mso-wrap-style:square" from="3253,5400" to="5035,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IVcQAAADbAAAADwAAAGRycy9kb3ducmV2LnhtbESP0WrCQBRE3wv9h+UW+lLqrgFDG92E&#10;UjFIEUTrB1yyt0lo9m7IbjX5e1co+DjMzBlmVYy2E2cafOtYw3ymQBBXzrRcazh9b17fQPiAbLBz&#10;TBom8lDkjw8rzIy78IHOx1CLCGGfoYYmhD6T0lcNWfQz1xNH78cNFkOUQy3NgJcIt51MlEqlxZbj&#10;QoM9fTZU/R7/rAa5l+9ftdrYl6rbT2Wp/GK39lo/P40fSxCBxnAP/7e3RkOSwu1L/AE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ghVxAAAANsAAAAPAAAAAAAAAAAA&#10;AAAAAKECAABkcnMvZG93bnJldi54bWxQSwUGAAAAAAQABAD5AAAAkgMAAAAA&#10;" strokecolor="red" strokeweight="2.25pt"/>
                  <v:line id="Straight Connector 27" o:spid="_x0000_s1054" style="position:absolute;visibility:visible;mso-wrap-style:square" from="5035,5400" to="6817,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O8cMAAADbAAAADwAAAGRycy9kb3ducmV2LnhtbESPQWsCMRSE70L/Q3gFb5qtiNqtUWpB&#10;EERELfT6TF53t928LJuo8d8bQfA4zMw3zHQebS3O1PrKsYK3fgaCWDtTcaHg+7DsTUD4gGywdkwK&#10;ruRhPnvpTDE37sI7Ou9DIRKEfY4KyhCaXEqvS7Lo+64hTt6vay2GJNtCmhYvCW5rOciykbRYcVoo&#10;saGvkvT//mQV/Py9H7ex0mbIx916uPJxoxcLpbqv8fMDRKAYnuFHe2UUDMZ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DDvHDAAAA2wAAAA8AAAAAAAAAAAAA&#10;AAAAoQIAAGRycy9kb3ducmV2LnhtbFBLBQYAAAAABAAEAPkAAACRAwAAAAA=&#10;" strokecolor="red" strokeweight="2.25pt"/>
                  <v:line id="Straight Connector 28" o:spid="_x0000_s1055" style="position:absolute;visibility:visible;mso-wrap-style:square" from="6817,720" to="6817,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ag8AAAADbAAAADwAAAGRycy9kb3ducmV2LnhtbERPy4rCMBTdC/MP4Q6403REBq1GGQcE&#10;QUR8gNtrcm3rNDeliRr/frIQXB7OezqPthZ3an3lWMFXPwNBrJ2puFBwPCx7IxA+IBusHZOCJ3mY&#10;zz46U8yNe/CO7vtQiBTCPkcFZQhNLqXXJVn0fdcQJ+7iWoshwbaQpsVHCre1HGTZt7RYcWoosaHf&#10;kvTf/mYVnK7j8zZW2gz5vFsPVz5u9GKhVPcz/kxABIrhLX65V0bBII1NX9IPk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moPAAAAA2wAAAA8AAAAAAAAAAAAAAAAA&#10;oQIAAGRycy9kb3ducmV2LnhtbFBLBQYAAAAABAAEAPkAAACOAwAAAAA=&#10;" strokecolor="red" strokeweight="2.25pt"/>
                </v:group>
                <v:shape id="Straight Arrow Connector 29" o:spid="_x0000_s1056" type="#_x0000_t32" style="position:absolute;top:3240;width:2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kcEAAADbAAAADwAAAGRycy9kb3ducmV2LnhtbESPS4vCMBSF94L/IVxhdpoqKFqNIsLA&#10;4Gp8oC4vzbWtNje1ibb+eyMILg/n8XFmi8YU4kGVyy0r6PciEMSJ1TmnCva73+4YhPPIGgvLpOBJ&#10;DhbzdmuGsbY1b+ix9akII+xiVJB5X8ZSuiQjg65nS+LgnW1l0AdZpVJXWIdxU8hBFI2kwZwDIcOS&#10;Vhkl1+3dBG5xOF5Oz90QL9G6T2Tq0W39r9RPp1lOQXhq/Df8af9pBYMJvL+EH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8TmRwQAAANsAAAAPAAAAAAAAAAAAAAAA&#10;AKECAABkcnMvZG93bnJldi54bWxQSwUGAAAAAAQABAD5AAAAjwMAAAAA&#10;" strokecolor="black [3044]" strokeweight="2.25pt">
                  <v:stroke endarrow="open"/>
                </v:shape>
                <v:shape id="Straight Arrow Connector 30" o:spid="_x0000_s1057" type="#_x0000_t32" style="position:absolute;left:7555;top:3240;width:2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G0cAAAADbAAAADwAAAGRycy9kb3ducmV2LnhtbERPS2vCQBC+F/wPywi9NRtbFEldQxEK&#10;xVOroh6H7DSPZmdjdmviv3cOhR4/vvcqH12rrtSH2rOBWZKCIi68rbk0cNi/Py1BhYhssfVMBm4U&#10;IF9PHlaYWT/wF113sVQSwiFDA1WMXaZ1KCpyGBLfEQv37XuHUWBfatvjIOGu1c9putAOa5aGCjva&#10;VFT87H6d9LbHU3O+7efYpNsZkRsWl+2nMY/T8e0VVKQx/ov/3B/WwIusly/yA/T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SBtHAAAAA2wAAAA8AAAAAAAAAAAAAAAAA&#10;oQIAAGRycy9kb3ducmV2LnhtbFBLBQYAAAAABAAEAPkAAACOAwAAAAA=&#10;" strokecolor="black [3044]" strokeweight="2.25pt">
                  <v:stroke endarrow="open"/>
                </v:shape>
                <v:group id="Group 31" o:spid="_x0000_s1058" style="position:absolute;left:18534;top:720;width:5041;height:7200;rotation:180" coordorigin="18534,720" coordsize="504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38SLCAAAA2wAAAA8A&#10;AAAAAAAAAAAAAAAAqgIAAGRycy9kb3ducmV2LnhtbFBLBQYAAAAABAAEAPoAAACZAwAAAAA=&#10;">
                  <v:oval id="Oval 160" o:spid="_x0000_s1059" style="position:absolute;left:18534;top:2880;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62cQA&#10;AADcAAAADwAAAGRycy9kb3ducmV2LnhtbESPQW/CMAyF75P2HyIj7TZSqoG2joCmAYLrWn6A1Zi2&#10;rHGqJKPl38+HSbvZes/vfV5vJ9erG4XYeTawmGegiGtvO24MnKvD8yuomJAt9p7JwJ0ibDePD2ss&#10;rB/5i25lapSEcCzQQJvSUGgd65YcxrkfiEW7+OAwyRoabQOOEu56nWfZSjvsWBpaHOizpfq7/HEG&#10;TnFZ7Y8v18uyyt3beD7uyjxcjXmaTR/voBJN6d/8d32ygr8S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utnEAAAA3AAAAA8AAAAAAAAAAAAAAAAAmAIAAGRycy9k&#10;b3ducmV2LnhtbFBLBQYAAAAABAAEAPUAAACJAwAAAAA=&#10;" fillcolor="white [3201]" strokecolor="black [3200]" strokeweight="2.25pt">
                    <v:textbox>
                      <w:txbxContent>
                        <w:p w:rsidR="003C18F0" w:rsidRDefault="003C18F0" w:rsidP="00EC5564">
                          <w:pPr>
                            <w:rPr>
                              <w:rFonts w:eastAsia="Times New Roman"/>
                            </w:rPr>
                          </w:pPr>
                        </w:p>
                      </w:txbxContent>
                    </v:textbox>
                  </v:oval>
                  <v:line id="Straight Connector 161" o:spid="_x0000_s1060" style="position:absolute;visibility:visible;mso-wrap-style:square" from="19254,720" to="19272,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lD8IAAADcAAAADwAAAGRycy9kb3ducmV2LnhtbERP32vCMBB+F/Y/hBvszaaKyFZNyxwI&#10;goyhG+z1TM622lxKk2n875fBwLf7+H7esoq2ExcafOtYwSTLQRBrZ1quFXx9rsfPIHxANtg5JgU3&#10;8lCVD6MlFsZdeUeXfahFCmFfoIImhL6Q0uuGLPrM9cSJO7rBYkhwqKUZ8JrCbSeneT6XFltODQ32&#10;9NaQPu9/rILv08vhI7bazPiw2842Pr7r1Uqpp8f4ugARKIa7+N+9MWn+fAJ/z6QL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olD8IAAADcAAAADwAAAAAAAAAAAAAA&#10;AAChAgAAZHJzL2Rvd25yZXYueG1sUEsFBgAAAAAEAAQA+QAAAJADAAAAAA==&#10;" strokecolor="red" strokeweight="2.25pt"/>
                  <v:line id="Straight Connector 162" o:spid="_x0000_s1061" style="position:absolute;flip:x;visibility:visible;mso-wrap-style:square" from="19272,5400" to="21055,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JdUcAAAADcAAAADwAAAGRycy9kb3ducmV2LnhtbERP24rCMBB9F/yHMIIvoonCilajiKKI&#10;LIiXDxiasS02k9JErX9vFoR9m8O5znzZ2FI8qfaFYw3DgQJBnDpTcKbhetn2JyB8QDZYOiYNb/Kw&#10;XLRbc0yMe/GJnueQiRjCPkENeQhVIqVPc7LoB64ijtzN1RZDhHUmTY2vGG5LOVJqLC0WHBtyrGid&#10;U3o/P6wGeZTTQ6a2tpeWx/dup/zP78Zr3e00qxmIQE34F3/dexPnj0fw90y8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CXVHAAAAA3AAAAA8AAAAAAAAAAAAAAAAA&#10;oQIAAGRycy9kb3ducmV2LnhtbFBLBQYAAAAABAAEAPkAAACOAwAAAAA=&#10;" strokecolor="red" strokeweight="2.25pt"/>
                  <v:line id="Straight Connector 163" o:spid="_x0000_s1062" style="position:absolute;visibility:visible;mso-wrap-style:square" from="21055,5400" to="22837,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e48IAAADcAAAADwAAAGRycy9kb3ducmV2LnhtbERP32vCMBB+H+x/CDfY20y3ibhqKnMw&#10;KIiIOvD1TM62rrmUJmr23y+C4Nt9fD9vOou2FWfqfeNYwesgA0GsnWm4UvCz/X4Zg/AB2WDrmBT8&#10;kYdZ8fgwxdy4C6/pvAmVSCHsc1RQh9DlUnpdk0U/cB1x4g6utxgS7CtperykcNvKtywbSYsNp4Ya&#10;O/qqSf9uTlbB7vixX8VGmyHv14th6eNSz+dKPT/FzwmIQDHcxTd3adL80Ttcn0kX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Qe48IAAADcAAAADwAAAAAAAAAAAAAA&#10;AAChAgAAZHJzL2Rvd25yZXYueG1sUEsFBgAAAAAEAAQA+QAAAJADAAAAAA==&#10;" strokecolor="red" strokeweight="2.25pt"/>
                  <v:line id="Straight Connector 164" o:spid="_x0000_s1063" style="position:absolute;visibility:visible;mso-wrap-style:square" from="22837,720" to="22837,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Gl8IAAADcAAAADwAAAGRycy9kb3ducmV2LnhtbERP22oCMRB9L/gPYQTfataySN0aRYWC&#10;UES8QF/HZLq7dTNZNlHTvzdCwbc5nOtM59E24kqdrx0rGA0zEMTamZpLBcfD5+s7CB+QDTaOScEf&#10;eZjPei9TLIy78Y6u+1CKFMK+QAVVCG0hpdcVWfRD1xIn7sd1FkOCXSlNh7cUbhv5lmVjabHm1FBh&#10;S6uK9Hl/sQq+fyenbay1yfm0+8rXPm70cqnUoB8XHyACxfAU/7vXJs0f5/B4Jl0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2Gl8IAAADcAAAADwAAAAAAAAAAAAAA&#10;AAChAgAAZHJzL2Rvd25yZXYueG1sUEsFBgAAAAAEAAQA+QAAAJADAAAAAA==&#10;" strokecolor="red" strokeweight="2.25pt"/>
                </v:group>
                <v:shape id="Straight Arrow Connector 165" o:spid="_x0000_s1064" type="#_x0000_t32" style="position:absolute;left:15476;top:3240;width:30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qj70AAADcAAAADwAAAGRycy9kb3ducmV2LnhtbERPvQrCMBDeBd8hnOCmqaIi1SgiCLpp&#10;dXA8mrMtNpfaxFrf3giC2318v7dct6YUDdWusKxgNIxAEKdWF5wpuJx3gzkI55E1lpZJwZscrFfd&#10;zhJjbV98oibxmQgh7GJUkHtfxVK6NCeDbmgr4sDdbG3QB1hnUtf4CuGmlOMomkmDBYeGHCva5pTe&#10;k6dRUGxTLqvH4T256vFx10zo4ZOnUv1eu1mA8NT6v/jn3uswfzaF7zPhAr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4wqo+9AAAA3AAAAA8AAAAAAAAAAAAAAAAAoQIA&#10;AGRycy9kb3ducmV2LnhtbFBLBQYAAAAABAAEAPkAAACLAwAAAAA=&#10;" strokecolor="black [3044]" strokeweight="2.25pt">
                  <v:stroke endarrow="open"/>
                </v:shape>
                <v:shape id="Straight Arrow Connector 167" o:spid="_x0000_s1065" type="#_x0000_t32" style="position:absolute;left:23575;top:3240;width:1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MivMUAAADcAAAADwAAAGRycy9kb3ducmV2LnhtbESPS2vDMBCE74X8B7GB3BrZhbrFjRJC&#10;oFB8you0x8Xa2E6slWupfvz7KBDobZeZnW92sRpMLTpqXWVZQTyPQBDnVldcKDgePp/fQTiPrLG2&#10;TApGcrBaTp4WmGrb8466vS9ECGGXooLS+yaV0uUlGXRz2xAH7Wxbgz6sbSF1i30IN7V8iaJEGqw4&#10;EEpsaFNSft3/mcCtT9+Xn/Hwipcoi4lMn/xmW6Vm02H9AcLT4P/Nj+svHeonb3B/Jkw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MivMUAAADcAAAADwAAAAAAAAAA&#10;AAAAAAChAgAAZHJzL2Rvd25yZXYueG1sUEsFBgAAAAAEAAQA+QAAAJMDAAAAAA==&#10;" strokecolor="black [3044]" strokeweight="2.25pt">
                  <v:stroke endarrow="open"/>
                </v:shape>
                <v:shape id="Trapezoid 168" o:spid="_x0000_s1066" style="position:absolute;left:9356;top:360;width:6480;height:5760;rotation:-90;visibility:visible;mso-wrap-style:square;v-text-anchor:middle" coordsize="648072,576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YJscA&#10;AADcAAAADwAAAGRycy9kb3ducmV2LnhtbESPQU/CQBCF7yb8h82QcJOtYBpTWYiBmHAhUUDjceyO&#10;3Wp3tnYXWvz1zsHE20zem/e+WawG36gzdbEObOBmmoEiLoOtuTJwPDxe34GKCdliE5gMXCjCajm6&#10;WmBhQ8/PdN6nSkkIxwINuJTaQutYOvIYp6ElFu0jdB6TrF2lbYe9hPtGz7Is1x5rlgaHLa0dlV/7&#10;kzcwfzu2u+2t/3aby497fZ89vXzmvTGT8fBwDyrRkP7Nf9dbK/i50Mo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8mCbHAAAA3AAAAA8AAAAAAAAAAAAAAAAAmAIAAGRy&#10;cy9kb3ducmV2LnhtbFBLBQYAAAAABAAEAPUAAACMAwAAAAA=&#10;" adj="-11796480,,5400" path="m,576064l144016,,504056,,648072,576064,,576064xe" fillcolor="white [3201]" strokecolor="black [3200]" strokeweight="2.25pt">
                  <v:stroke joinstyle="miter"/>
                  <v:formulas/>
                  <v:path arrowok="t" o:connecttype="custom" o:connectlocs="0,576064;144016,0;504056,0;648072,576064;0,576064" o:connectangles="0,0,0,0,0" textboxrect="0,0,648072,576064"/>
                  <v:textbox style="layout-flow:vertical">
                    <w:txbxContent>
                      <w:p w:rsidR="003C18F0" w:rsidRDefault="003C18F0" w:rsidP="00EC5564">
                        <w:pPr>
                          <w:pStyle w:val="NormalWeb"/>
                          <w:spacing w:before="0" w:beforeAutospacing="0" w:after="0" w:afterAutospacing="0"/>
                          <w:jc w:val="center"/>
                        </w:pPr>
                        <w:r>
                          <w:rPr>
                            <w:rFonts w:ascii="Cambria" w:hAnsi="Cambria" w:cstheme="minorBidi"/>
                            <w:color w:val="000000" w:themeColor="dark1"/>
                            <w:kern w:val="24"/>
                            <w:sz w:val="32"/>
                            <w:szCs w:val="32"/>
                          </w:rPr>
                          <w:t>HP</w:t>
                        </w:r>
                      </w:p>
                    </w:txbxContent>
                  </v:textbox>
                </v:shape>
                <v:shape id="Trapezoid 169" o:spid="_x0000_s1067" style="position:absolute;left:25210;top:359;width:6480;height:5761;rotation:-90;visibility:visible;mso-wrap-style:square;v-text-anchor:middle" coordsize="648072,576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9vcUA&#10;AADcAAAADwAAAGRycy9kb3ducmV2LnhtbERPTWvCQBC9F/wPywi91U1tCRpdpbQIXoRWrXgcs2M2&#10;bXY2ZlcT++vdQqG3ebzPmc47W4kLNb50rOBxkIAgzp0uuVCw3SweRiB8QNZYOSYFV/Iwn/Xupphp&#10;1/IHXdahEDGEfYYKTAh1JqXPDVn0A1cTR+7oGoshwqaQusE2httKDpMklRZLjg0Ga3o1lH+vz1bB&#10;035br5bP9mTerj9mdxi+f36lrVL3/e5lAiJQF/7Ff+6ljvPTMfw+Ey+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D29xQAAANwAAAAPAAAAAAAAAAAAAAAAAJgCAABkcnMv&#10;ZG93bnJldi54bWxQSwUGAAAAAAQABAD1AAAAigMAAAAA&#10;" adj="-11796480,,5400" path="m,576064l144016,,504056,,648072,576064,,576064xe" fillcolor="white [3201]" strokecolor="black [3200]" strokeweight="2.25pt">
                  <v:stroke joinstyle="miter"/>
                  <v:formulas/>
                  <v:path arrowok="t" o:connecttype="custom" o:connectlocs="0,576064;144016,0;504056,0;648072,576064;0,576064" o:connectangles="0,0,0,0,0" textboxrect="0,0,648072,576064"/>
                  <v:textbox style="layout-flow:vertical">
                    <w:txbxContent>
                      <w:p w:rsidR="003C18F0" w:rsidRDefault="003C18F0" w:rsidP="00EC5564">
                        <w:pPr>
                          <w:pStyle w:val="NormalWeb"/>
                          <w:spacing w:before="0" w:beforeAutospacing="0" w:after="0" w:afterAutospacing="0"/>
                          <w:jc w:val="center"/>
                        </w:pPr>
                        <w:r>
                          <w:rPr>
                            <w:rFonts w:ascii="Cambria" w:hAnsi="Cambria" w:cstheme="minorBidi"/>
                            <w:color w:val="000000" w:themeColor="dark1"/>
                            <w:kern w:val="24"/>
                            <w:sz w:val="32"/>
                            <w:szCs w:val="32"/>
                          </w:rPr>
                          <w:t>IP</w:t>
                        </w:r>
                      </w:p>
                    </w:txbxContent>
                  </v:textbox>
                </v:shape>
                <v:shape id="Straight Arrow Connector 170" o:spid="_x0000_s1068" type="#_x0000_t32" style="position:absolute;left:31330;top:3240;width:286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6fysMAAADcAAAADwAAAGRycy9kb3ducmV2LnhtbESPQYvCQAyF7wv+hyGCt+1UkVW6jrII&#10;gt7c6sFj6GTbsp1M7Yy1/ntzELwlvJf3vqw2g2tUT12oPRuYJiko4sLbmksD59PucwkqRGSLjWcy&#10;8KAAm/XoY4WZ9Xf+pT6PpZIQDhkaqGJsM61DUZHDkPiWWLQ/3zmMsnalth3eJdw1epamX9phzdJQ&#10;YUvbior//OYM1NuCm/Z6eMwvdnbc9XO6xvxmzGQ8/HyDijTEt/l1vbeCvxB8eUYm0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en8rDAAAA3AAAAA8AAAAAAAAAAAAA&#10;AAAAoQIAAGRycy9kb3ducmV2LnhtbFBLBQYAAAAABAAEAPkAAACRAwAAAAA=&#10;" strokecolor="black [3044]" strokeweight="2.25pt">
                  <v:stroke endarrow="open"/>
                </v:shape>
                <v:shape id="Trapezoid 171" o:spid="_x0000_s1069" style="position:absolute;left:33839;top:359;width:6480;height:5761;rotation:-90;visibility:visible;mso-wrap-style:square;v-text-anchor:middle" coordsize="648072,576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ZsQA&#10;AADcAAAADwAAAGRycy9kb3ducmV2LnhtbERPTWsCMRC9F/ofwhS81axaVLZGkRbBS6FaFY/TzbhZ&#10;3UzWTequ/fVNQfA2j/c5k1lrS3Gh2heOFfS6CQjizOmCcwWbr8XzGIQPyBpLx6TgSh5m08eHCaba&#10;NbyiyzrkIoawT1GBCaFKpfSZIYu+6yriyB1cbTFEWOdS19jEcFvKfpIMpcWCY4PBit4MZaf1j1Uw&#10;2G+qj+WLPZv366/Zffc/t8dho1TnqZ2/ggjUhrv45l7qOH/Ug/9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p2bEAAAA3AAAAA8AAAAAAAAAAAAAAAAAmAIAAGRycy9k&#10;b3ducmV2LnhtbFBLBQYAAAAABAAEAPUAAACJAwAAAAA=&#10;" adj="-11796480,,5400" path="m,576064l144016,,504056,,648072,576064,,576064xe" fillcolor="white [3201]" strokecolor="black [3200]" strokeweight="2.25pt">
                  <v:stroke joinstyle="miter"/>
                  <v:formulas/>
                  <v:path arrowok="t" o:connecttype="custom" o:connectlocs="0,576064;144016,0;504056,0;648072,576064;0,576064" o:connectangles="0,0,0,0,0" textboxrect="0,0,648072,576064"/>
                  <v:textbox style="layout-flow:vertical">
                    <w:txbxContent>
                      <w:p w:rsidR="003C18F0" w:rsidRDefault="003C18F0" w:rsidP="00EC5564">
                        <w:pPr>
                          <w:pStyle w:val="NormalWeb"/>
                          <w:spacing w:before="0" w:beforeAutospacing="0" w:after="0" w:afterAutospacing="0"/>
                          <w:jc w:val="center"/>
                        </w:pPr>
                        <w:r>
                          <w:rPr>
                            <w:rFonts w:ascii="Cambria" w:hAnsi="Cambria" w:cstheme="minorBidi"/>
                            <w:color w:val="000000"/>
                            <w:kern w:val="24"/>
                            <w:sz w:val="32"/>
                            <w:szCs w:val="32"/>
                          </w:rPr>
                          <w:t>LP</w:t>
                        </w:r>
                      </w:p>
                    </w:txbxContent>
                  </v:textbox>
                </v:shape>
                <v:line id="Straight Connector 172" o:spid="_x0000_s1070" style="position:absolute;visibility:visible;mso-wrap-style:square" from="39959,3240" to="41759,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TE8MAAADcAAAADwAAAGRycy9kb3ducmV2LnhtbERPS2vCQBC+C/0PyxS81U1TWyW6iliF&#10;gvbgC69DdkxCs7Nhd9Xk33cLBW/z8T1nOm9NLW7kfGVZwesgAUGcW11xoeB4WL+MQfiArLG2TAo6&#10;8jCfPfWmmGl75x3d9qEQMYR9hgrKEJpMSp+XZNAPbEMcuYt1BkOErpDa4T2Gm1qmSfIhDVYcG0ps&#10;aFlS/rO/GgUr2512G7c6f1fd+2Z4GG/Tt89cqf5zu5iACNSGh/jf/aXj/FEKf8/E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ExPDAAAA3AAAAA8AAAAAAAAAAAAA&#10;AAAAoQIAAGRycy9kb3ducmV2LnhtbFBLBQYAAAAABAAEAPkAAACRAwAAAAA=&#10;" strokecolor="black [3044]" strokeweight="2.25pt"/>
                <v:shape id="Straight Arrow Connector 173" o:spid="_x0000_s1071" type="#_x0000_t32" style="position:absolute;left:41759;top:3240;width:0;height:5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yYsUAAADcAAAADwAAAGRycy9kb3ducmV2LnhtbESPT2vCQBDF7wW/wzKCt2ajpVbSrCKC&#10;UHJqtbQeh+w0f8zOxuyaxG/fLRS8zfDevN+bdDOaRvTUucqygnkUgyDOra64UPB53D+uQDiPrLGx&#10;TApu5GCznjykmGg78Af1B1+IEMIuQQWl920ipctLMugi2xIH7cd2Bn1Yu0LqDocQbhq5iOOlNFhx&#10;IJTY0q6k/Hy4msBtvr7r0+34jHWczYnMsLxk70rNpuP2FYSn0d/N/9dvOtR/eYK/Z8IE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GyYsUAAADcAAAADwAAAAAAAAAA&#10;AAAAAAChAgAAZHJzL2Rvd25yZXYueG1sUEsFBgAAAAAEAAQA+QAAAJMDAAAAAA==&#10;" strokecolor="black [3044]" strokeweight="2.25pt">
                  <v:stroke endarrow="open"/>
                </v:shape>
                <v:roundrect id="Rounded Rectangle 174" o:spid="_x0000_s1072" style="position:absolute;left:36358;top:8640;width:10802;height:4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GDcMA&#10;AADcAAAADwAAAGRycy9kb3ducmV2LnhtbERPTWsCMRC9C/6HMII3zVak2u1mRYSKhxas9dDjsBk3&#10;yyaTZZPq9t83BcHbPN7nFJvBWXGlPjSeFTzNMxDEldcN1wrOX2+zNYgQkTVaz6TglwJsyvGowFz7&#10;G3/S9RRrkUI45KjAxNjlUobKkMMw9x1x4i6+dxgT7Gupe7ylcGflIsuepcOGU4PBjnaGqvb04xQc&#10;trZ96czZuP3l+2NYL9+Ptq2Umk6G7SuISEN8iO/ug07zV0v4fyZd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9GDcMAAADcAAAADwAAAAAAAAAAAAAAAACYAgAAZHJzL2Rv&#10;d25yZXYueG1sUEsFBgAAAAAEAAQA9QAAAIgDAAAAAA==&#10;" fillcolor="gray [1616]" strokecolor="black [3040]" strokeweight="2.25pt">
                  <v:fill color2="#d9d9d9 [496]" rotate="t" angle="180" colors="0 #bcbcbc;22938f #d0d0d0;1 #ededed" focus="100%" type="gradient"/>
                  <v:shadow on="t" color="black" opacity="24903f" origin=",.5" offset="0,.55556mm"/>
                  <v:textbox>
                    <w:txbxContent>
                      <w:p w:rsidR="003C18F0" w:rsidRDefault="003C18F0" w:rsidP="00EC5564">
                        <w:pPr>
                          <w:pStyle w:val="NormalWeb"/>
                          <w:spacing w:before="0" w:beforeAutospacing="0" w:after="0" w:afterAutospacing="0"/>
                          <w:jc w:val="center"/>
                        </w:pPr>
                        <w:r w:rsidRPr="00085823">
                          <w:rPr>
                            <w:rFonts w:ascii="Cambria" w:hAnsi="Cambria" w:cstheme="minorBidi"/>
                            <w:color w:val="000000" w:themeColor="dark1"/>
                            <w:kern w:val="24"/>
                            <w:sz w:val="28"/>
                            <w:szCs w:val="28"/>
                            <w:lang w:val="en-US"/>
                          </w:rPr>
                          <w:t>Condenser</w:t>
                        </w:r>
                      </w:p>
                    </w:txbxContent>
                  </v:textbox>
                </v:roundrect>
                <v:line id="Straight Connector 175" o:spid="_x0000_s1073" style="position:absolute;visibility:visible;mso-wrap-style:square" from="41759,12961" to="41759,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LZ8QAAADcAAAADwAAAGRycy9kb3ducmV2LnhtbERPS2sCMRC+C/0PYQrearZaW9kapfiA&#10;gnpQW3odNtPdpZvJksR9/HsjFLzNx/ec+bIzlWjI+dKygudRAoI4s7rkXMHXefs0A+EDssbKMino&#10;ycNy8TCYY6pty0dqTiEXMYR9igqKEOpUSp8VZNCPbE0cuV/rDIYIXS61wzaGm0qOk+RVGiw5NhRY&#10;06qg7O90MQo2tv8+7tzm51D2093LebYfT9aZUsPH7uMdRKAu3MX/7k8d579N4fZMvE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4tnxAAAANwAAAAPAAAAAAAAAAAA&#10;AAAAAKECAABkcnMvZG93bnJldi54bWxQSwUGAAAAAAQABAD5AAAAkgMAAAAA&#10;" strokecolor="black [3044]" strokeweight="2.25pt"/>
                <v:shape id="Straight Arrow Connector 176" o:spid="_x0000_s1074" type="#_x0000_t32" style="position:absolute;left:20585;top:14383;width:211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iJb0AAADcAAAADwAAAGRycy9kb3ducmV2LnhtbERPvQrCMBDeBd8hnOCmqSIq1SgiCLpp&#10;dXA8mrMtNpfaxFrf3giC2318v7dct6YUDdWusKxgNIxAEKdWF5wpuJx3gzkI55E1lpZJwZscrFfd&#10;zhJjbV98oibxmQgh7GJUkHtfxVK6NCeDbmgr4sDdbG3QB1hnUtf4CuGmlOMomkqDBYeGHCva5pTe&#10;k6dRUGxTLqvH4T256vFx10zo4ZOnUv1eu1mA8NT6v/jn3uswfzaF7zPhAr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s7oiW9AAAA3AAAAA8AAAAAAAAAAAAAAAAAoQIA&#10;AGRycy9kb3ducmV2LnhtbFBLBQYAAAAABAAEAPkAAACLAwAAAAA=&#10;" strokecolor="black [3044]" strokeweight="2.25pt">
                  <v:stroke endarrow="open"/>
                </v:shape>
                <v:oval id="Oval 177" o:spid="_x0000_s1075" style="position:absolute;left:16435;top:10081;width:486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0cMEA&#10;AADcAAAADwAAAGRycy9kb3ducmV2LnhtbERPS27CMBDdV+IO1iB1VxyiAiVgEKJUsG3CAUbxkATi&#10;cWS7JNy+rlSJ3Ty976y3g2nFnZxvLCuYThIQxKXVDVcKzsXX2wcIH5A1tpZJwYM8bDejlzVm2vb8&#10;Tfc8VCKGsM9QQR1Cl0npy5oM+ontiCN3sc5giNBVUjvsY7hpZZokc2mw4dhQY0f7mspb/mMUnPys&#10;OBzfr5dZkZplfz5+5qm7KvU6HnYrEIGG8BT/u086zl8s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rtHDBAAAA3AAAAA8AAAAAAAAAAAAAAAAAmAIAAGRycy9kb3du&#10;cmV2LnhtbFBLBQYAAAAABAAEAPUAAACGAwAAAAA=&#10;" fillcolor="white [3201]" strokecolor="black [3200]" strokeweight="2.25pt">
                  <v:textbox>
                    <w:txbxContent>
                      <w:p w:rsidR="003C18F0" w:rsidRDefault="003C18F0" w:rsidP="00EC5564">
                        <w:pPr>
                          <w:rPr>
                            <w:rFonts w:eastAsia="Times New Roman"/>
                          </w:rPr>
                        </w:pPr>
                      </w:p>
                    </w:txbxContent>
                  </v:textbox>
                </v:oval>
                <v:line id="Straight Connector 178" o:spid="_x0000_s1076" style="position:absolute;flip:x;visibility:visible;mso-wrap-style:square" from="16435,14383" to="17147,1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zScQAAADcAAAADwAAAGRycy9kb3ducmV2LnhtbESPT2vCQBDF74V+h2UKXoputKAluoqI&#10;Qi8e/NfzkJ0mobuzIbvG2E/fOQjeZnhv3vvNYtV7pzpqYx3YwHiUgSIugq25NHA+7YafoGJCtugC&#10;k4E7RVgtX18WmNtw4wN1x1QqCeGYo4EqpSbXOhYVeYyj0BCL9hNaj0nWttS2xZuEe6cnWTbVHmuW&#10;hgob2lRU/B6v3sDHt96vXZF4FnS3/9te7vzuNsYM3vr1HFSiPj3Nj+svK/gzoZV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XNJxAAAANwAAAAPAAAAAAAAAAAA&#10;AAAAAKECAABkcnMvZG93bnJldi54bWxQSwUGAAAAAAQABAD5AAAAkgMAAAAA&#10;" strokecolor="black [3044]" strokeweight="2.25pt"/>
                <v:line id="Straight Connector 179" o:spid="_x0000_s1077" style="position:absolute;visibility:visible;mso-wrap-style:square" from="16435,15481" to="21297,1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BYsQAAADcAAAADwAAAGRycy9kb3ducmV2LnhtbERPTWsCMRC9F/ofwhS8abZWrV2NItWC&#10;oB7UFq/DZrq7uJksSdTdf98IQm/zeJ8znTemEldyvrSs4LWXgCDOrC45V/B9/OqOQfiArLGyTApa&#10;8jCfPT9NMdX2xnu6HkIuYgj7FBUUIdSplD4ryKDv2Zo4cr/WGQwRulxqh7cYbirZT5KRNFhybCiw&#10;ps+CsvPhYhSsbPuz37jVaVe2w83gON7235aZUp2XZjEBEagJ/+KHe63j/PcPuD8TL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oFixAAAANwAAAAPAAAAAAAAAAAA&#10;AAAAAKECAABkcnMvZG93bnJldi54bWxQSwUGAAAAAAQABAD5AAAAkgMAAAAA&#10;" strokecolor="black [3044]" strokeweight="2.25pt"/>
                <v:line id="Straight Connector 180" o:spid="_x0000_s1078" style="position:absolute;visibility:visible;mso-wrap-style:square" from="20585,14383" to="21297,1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Y2MYAAADcAAAADwAAAGRycy9kb3ducmV2LnhtbESPQWvCQBCF70L/wzIFb7qpWgmpq5TW&#10;gmA9qC29DtlpEpqdDbtbTf5951DwNsN78943q03vWnWhEBvPBh6mGSji0tuGKwMf57dJDiomZIut&#10;ZzIwUITN+m60wsL6Kx/pckqVkhCOBRqoU+oKrWNZk8M49R2xaN8+OEyyhkrbgFcJd62eZdlSO2xY&#10;Gmrs6KWm8uf06wxs/fB53Ift16EZHveLc/4+m7+Wxozv++cnUIn6dDP/X++s4OeCL8/IB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lWNjGAAAA3AAAAA8AAAAAAAAA&#10;AAAAAAAAoQIAAGRycy9kb3ducmV2LnhtbFBLBQYAAAAABAAEAPkAAACUAwAAAAA=&#10;" strokecolor="black [3044]" strokeweight="2.25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1" o:spid="_x0000_s1079" type="#_x0000_t120" style="position:absolute;left:18534;top:12241;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mdMAA&#10;AADcAAAADwAAAGRycy9kb3ducmV2LnhtbERPS4vCMBC+C/6HMII3TfWgpWuUxQfobXV372MztnWb&#10;SWiirf9+Iwje5uN7zmLVmVrcqfGVZQWTcQKCOLe64kLBz/dulILwAVljbZkUPMjDatnvLTDTtuUj&#10;3U+hEDGEfYYKyhBcJqXPSzLox9YRR+5iG4MhwqaQusE2hptaTpNkJg1WHBtKdLQuKf873YwCfz0U&#10;Lv3d1unZztu5+7ruZ5uNUsNB9/kBIlAX3uKXe6/j/HQC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FmdMAAAADcAAAADwAAAAAAAAAAAAAAAACYAgAAZHJzL2Rvd25y&#10;ZXYueG1sUEsFBgAAAAAEAAQA9QAAAIUDAAAAAA==&#10;" fillcolor="black [3204]" strokecolor="black [1604]" strokeweight="2.25pt">
                  <v:textbox>
                    <w:txbxContent>
                      <w:p w:rsidR="003C18F0" w:rsidRDefault="003C18F0" w:rsidP="00EC5564">
                        <w:pPr>
                          <w:rPr>
                            <w:rFonts w:eastAsia="Times New Roman"/>
                          </w:rPr>
                        </w:pPr>
                      </w:p>
                    </w:txbxContent>
                  </v:textbox>
                </v:shape>
                <v:line id="Straight Connector 182" o:spid="_x0000_s1080" style="position:absolute;flip:x y;visibility:visible;mso-wrap-style:square" from="0,10801" to="1714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tNw8MAAADcAAAADwAAAGRycy9kb3ducmV2LnhtbERPS2vCQBC+C/0PyxS86aY5iKSuUhRR&#10;8KD1AT0O2WkSzc6m2Y1J/n1XELzNx/ec2aIzpbhT7QrLCj7GEQji1OqCMwXn03o0BeE8ssbSMino&#10;ycFi/jaYYaJty990P/pMhBB2CSrIva8SKV2ak0E3thVx4H5tbdAHWGdS19iGcFPKOIom0mDBoSHH&#10;ipY5pbdjYxRsrnJ/2TR07laH1P+s/+yuv1ilhu/d1ycIT51/iZ/urQ7zpzE8ng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TcPDAAAA3AAAAA8AAAAAAAAAAAAA&#10;AAAAoQIAAGRycy9kb3ducmV2LnhtbFBLBQYAAAAABAAEAPkAAACRAwAAAAA=&#10;" strokecolor="black [3044]" strokeweight="2.25pt"/>
                <v:line id="Straight Connector 183" o:spid="_x0000_s1081" style="position:absolute;visibility:visible;mso-wrap-style:square" from="0,3240" to="0,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fGr8MAAADcAAAADwAAAGRycy9kb3ducmV2LnhtbERPS2vCQBC+C/0Pywi96cZHS4iuUloL&#10;Be3BF16H7JgEs7Nhd6vJv3eFgrf5+J4zX7amFldyvrKsYDRMQBDnVldcKDjsvwcpCB+QNdaWSUFH&#10;HpaLl94cM21vvKXrLhQihrDPUEEZQpNJ6fOSDPqhbYgjd7bOYIjQFVI7vMVwU8txkrxLgxXHhhIb&#10;+iwpv+z+jIKV7Y7btVudfqvubT3dp5vx5CtX6rXffsxABGrDU/zv/tFxfjqBx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3xq/DAAAA3AAAAA8AAAAAAAAAAAAA&#10;AAAAoQIAAGRycy9kb3ducmV2LnhtbFBLBQYAAAAABAAEAPkAAACRAwAAAAA=&#10;" strokecolor="black [3044]" strokeweight="2.25pt"/>
                <w10:anchorlock/>
              </v:group>
            </w:pict>
          </mc:Fallback>
        </mc:AlternateContent>
      </w:r>
    </w:p>
    <w:p w:rsidR="007B02DB" w:rsidRPr="007F31E9" w:rsidRDefault="008F49E1" w:rsidP="00A66F0D">
      <w:pPr>
        <w:pStyle w:val="Caption"/>
        <w:rPr>
          <w:lang w:val="en-US"/>
        </w:rPr>
      </w:pPr>
      <w:bookmarkStart w:id="12" w:name="_Ref371097343"/>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2</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2</w:t>
      </w:r>
      <w:r w:rsidR="00C514BD">
        <w:rPr>
          <w:lang w:val="en-US"/>
        </w:rPr>
        <w:fldChar w:fldCharType="end"/>
      </w:r>
      <w:bookmarkEnd w:id="12"/>
      <w:r w:rsidRPr="007F31E9">
        <w:rPr>
          <w:lang w:val="en-US"/>
        </w:rPr>
        <w:t xml:space="preserve">: </w:t>
      </w:r>
      <w:r w:rsidR="0080002F" w:rsidRPr="007F31E9">
        <w:rPr>
          <w:lang w:val="en-US"/>
        </w:rPr>
        <w:t>Heat recovery steam generator</w:t>
      </w:r>
      <w:r w:rsidR="00085823" w:rsidRPr="007F31E9">
        <w:rPr>
          <w:lang w:val="en-US"/>
        </w:rPr>
        <w:t xml:space="preserve"> cycle with three pressure levels, HP, IP and LP. </w:t>
      </w:r>
    </w:p>
    <w:p w:rsidR="007B02DB" w:rsidRPr="007F31E9" w:rsidRDefault="00085823" w:rsidP="00A66F0D">
      <w:pPr>
        <w:pStyle w:val="Caption"/>
        <w:rPr>
          <w:lang w:val="en-US"/>
        </w:rPr>
      </w:pPr>
      <w:r w:rsidRPr="007F31E9">
        <w:rPr>
          <w:lang w:val="en-US"/>
        </w:rPr>
        <w:t>HP</w:t>
      </w:r>
      <w:r w:rsidR="007B02DB" w:rsidRPr="007F31E9">
        <w:rPr>
          <w:lang w:val="en-US"/>
        </w:rPr>
        <w:t xml:space="preserve"> = high pressure.</w:t>
      </w:r>
    </w:p>
    <w:p w:rsidR="007B02DB" w:rsidRPr="007F31E9" w:rsidRDefault="00401F88" w:rsidP="00A66F0D">
      <w:pPr>
        <w:pStyle w:val="Caption"/>
        <w:rPr>
          <w:lang w:val="en-US"/>
        </w:rPr>
      </w:pPr>
      <w:r w:rsidRPr="007F31E9">
        <w:rPr>
          <w:lang w:val="en-US"/>
        </w:rPr>
        <w:t>IP</w:t>
      </w:r>
      <w:r w:rsidR="007B02DB" w:rsidRPr="007F31E9">
        <w:rPr>
          <w:lang w:val="en-US"/>
        </w:rPr>
        <w:t xml:space="preserve"> = intermediate pressure.</w:t>
      </w:r>
    </w:p>
    <w:p w:rsidR="004B1413" w:rsidRPr="007F31E9" w:rsidRDefault="00401F88" w:rsidP="00A66F0D">
      <w:pPr>
        <w:pStyle w:val="Caption"/>
        <w:rPr>
          <w:lang w:val="en-US"/>
        </w:rPr>
      </w:pPr>
      <w:r w:rsidRPr="007F31E9">
        <w:rPr>
          <w:lang w:val="en-US"/>
        </w:rPr>
        <w:t xml:space="preserve">LP </w:t>
      </w:r>
      <w:r w:rsidR="007B02DB" w:rsidRPr="007F31E9">
        <w:rPr>
          <w:lang w:val="en-US"/>
        </w:rPr>
        <w:t xml:space="preserve">= </w:t>
      </w:r>
      <w:r w:rsidRPr="007F31E9">
        <w:rPr>
          <w:lang w:val="en-US"/>
        </w:rPr>
        <w:t>low pressure</w:t>
      </w:r>
      <w:r w:rsidR="00085823" w:rsidRPr="007F31E9">
        <w:rPr>
          <w:lang w:val="en-US"/>
        </w:rPr>
        <w:t xml:space="preserve">. </w:t>
      </w:r>
    </w:p>
    <w:p w:rsidR="00E04A53" w:rsidRDefault="00E04A53" w:rsidP="00E04A53">
      <w:pPr>
        <w:rPr>
          <w:lang w:val="en-US"/>
        </w:rPr>
      </w:pPr>
      <w:bookmarkStart w:id="13" w:name="_Ref370141676"/>
    </w:p>
    <w:p w:rsidR="00EA1E66" w:rsidRPr="007F31E9" w:rsidRDefault="00EA1E66" w:rsidP="00A66F0D">
      <w:pPr>
        <w:pStyle w:val="Caption"/>
        <w:rPr>
          <w:lang w:val="en-US"/>
        </w:rPr>
      </w:pPr>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2</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1</w:t>
      </w:r>
      <w:r w:rsidR="005326E4">
        <w:rPr>
          <w:lang w:val="en-US"/>
        </w:rPr>
        <w:fldChar w:fldCharType="end"/>
      </w:r>
      <w:bookmarkEnd w:id="13"/>
      <w:r w:rsidRPr="007F31E9">
        <w:rPr>
          <w:lang w:val="en-US"/>
        </w:rPr>
        <w:t xml:space="preserve">: Some typical </w:t>
      </w:r>
      <w:r w:rsidR="00B32140" w:rsidRPr="007F31E9">
        <w:rPr>
          <w:lang w:val="en-US"/>
        </w:rPr>
        <w:t xml:space="preserve">HP </w:t>
      </w:r>
      <w:r w:rsidRPr="007F31E9">
        <w:rPr>
          <w:lang w:val="en-US"/>
        </w:rPr>
        <w:t xml:space="preserve">steam conditions </w:t>
      </w:r>
      <w:sdt>
        <w:sdtPr>
          <w:rPr>
            <w:lang w:val="en-US"/>
          </w:rPr>
          <w:id w:val="863331935"/>
          <w:citation/>
        </w:sdtPr>
        <w:sdtContent>
          <w:r w:rsidR="00E9533A" w:rsidRPr="007F31E9">
            <w:rPr>
              <w:lang w:val="en-US"/>
            </w:rPr>
            <w:fldChar w:fldCharType="begin"/>
          </w:r>
          <w:r w:rsidR="00E9533A" w:rsidRPr="007F31E9">
            <w:rPr>
              <w:lang w:val="en-US"/>
            </w:rPr>
            <w:instrText xml:space="preserve"> CITATION Nat13 \l 1044 </w:instrText>
          </w:r>
          <w:r w:rsidR="00E9533A" w:rsidRPr="007F31E9">
            <w:rPr>
              <w:lang w:val="en-US"/>
            </w:rPr>
            <w:fldChar w:fldCharType="separate"/>
          </w:r>
          <w:r w:rsidR="00372CA5" w:rsidRPr="00372CA5">
            <w:rPr>
              <w:noProof/>
              <w:lang w:val="en-US"/>
            </w:rPr>
            <w:t>[8]</w:t>
          </w:r>
          <w:r w:rsidR="00E9533A" w:rsidRPr="007F31E9">
            <w:rPr>
              <w:lang w:val="en-US"/>
            </w:rPr>
            <w:fldChar w:fldCharType="end"/>
          </w:r>
        </w:sdtContent>
      </w:sdt>
    </w:p>
    <w:tbl>
      <w:tblPr>
        <w:tblStyle w:val="LightShading"/>
        <w:tblW w:w="5000" w:type="pct"/>
        <w:tblLook w:val="04A0" w:firstRow="1" w:lastRow="0" w:firstColumn="1" w:lastColumn="0" w:noHBand="0" w:noVBand="1"/>
      </w:tblPr>
      <w:tblGrid>
        <w:gridCol w:w="4070"/>
        <w:gridCol w:w="3035"/>
        <w:gridCol w:w="2183"/>
      </w:tblGrid>
      <w:tr w:rsidR="007D3C19" w:rsidRPr="007F31E9" w:rsidTr="00DE7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1" w:type="pct"/>
          </w:tcPr>
          <w:p w:rsidR="007D3C19" w:rsidRPr="007F31E9" w:rsidRDefault="007D3C19" w:rsidP="009C0180">
            <w:pPr>
              <w:rPr>
                <w:lang w:val="en-US"/>
              </w:rPr>
            </w:pPr>
          </w:p>
        </w:tc>
        <w:tc>
          <w:tcPr>
            <w:tcW w:w="1634" w:type="pct"/>
          </w:tcPr>
          <w:p w:rsidR="007D3C19" w:rsidRPr="007F31E9" w:rsidRDefault="00884F8B" w:rsidP="00884F8B">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Temperature</w:t>
            </w:r>
          </w:p>
          <w:p w:rsidR="00884F8B" w:rsidRPr="007F31E9" w:rsidRDefault="00884F8B" w:rsidP="00884F8B">
            <w:pPr>
              <w:cnfStyle w:val="100000000000" w:firstRow="1" w:lastRow="0" w:firstColumn="0" w:lastColumn="0" w:oddVBand="0" w:evenVBand="0" w:oddHBand="0" w:evenHBand="0" w:firstRowFirstColumn="0" w:firstRowLastColumn="0" w:lastRowFirstColumn="0" w:lastRowLastColumn="0"/>
              <w:rPr>
                <w:rFonts w:eastAsiaTheme="minorEastAsia"/>
                <w:lang w:val="en-US"/>
              </w:rPr>
            </w:pPr>
            <m:oMathPara>
              <m:oMathParaPr>
                <m:jc m:val="left"/>
              </m:oMathParaPr>
              <m:oMath>
                <m:r>
                  <m:rPr>
                    <m:sty m:val="bi"/>
                  </m:rPr>
                  <w:rPr>
                    <w:rFonts w:eastAsiaTheme="minorEastAsia"/>
                    <w:lang w:val="en-US"/>
                  </w:rPr>
                  <m:t>[℃]</m:t>
                </m:r>
              </m:oMath>
            </m:oMathPara>
          </w:p>
        </w:tc>
        <w:tc>
          <w:tcPr>
            <w:tcW w:w="1175" w:type="pct"/>
          </w:tcPr>
          <w:p w:rsidR="007D3C19" w:rsidRPr="007F31E9" w:rsidRDefault="00884F8B" w:rsidP="009C0180">
            <w:pPr>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Pressure</w:t>
            </w:r>
          </w:p>
          <w:p w:rsidR="00863185" w:rsidRPr="007F31E9" w:rsidRDefault="00863185" w:rsidP="009C0180">
            <w:pPr>
              <w:cnfStyle w:val="100000000000" w:firstRow="1" w:lastRow="0" w:firstColumn="0" w:lastColumn="0" w:oddVBand="0" w:evenVBand="0" w:oddHBand="0" w:evenHBand="0" w:firstRowFirstColumn="0" w:firstRowLastColumn="0" w:lastRowFirstColumn="0" w:lastRowLastColumn="0"/>
              <w:rPr>
                <w:b w:val="0"/>
                <w:lang w:val="en-US"/>
              </w:rPr>
            </w:pPr>
            <w:r w:rsidRPr="007F31E9">
              <w:rPr>
                <w:b w:val="0"/>
                <w:lang w:val="en-US"/>
              </w:rPr>
              <w:t>[bar]</w:t>
            </w:r>
          </w:p>
        </w:tc>
      </w:tr>
      <w:tr w:rsidR="00DE2CEF"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rsidR="00DE2CEF" w:rsidRPr="007F31E9" w:rsidRDefault="00DE2CEF" w:rsidP="009C0180">
            <w:pPr>
              <w:rPr>
                <w:lang w:val="en-US"/>
              </w:rPr>
            </w:pPr>
            <w:r w:rsidRPr="007F31E9">
              <w:rPr>
                <w:lang w:val="en-US"/>
              </w:rPr>
              <w:t>Depleted</w:t>
            </w:r>
          </w:p>
        </w:tc>
        <w:tc>
          <w:tcPr>
            <w:tcW w:w="1634" w:type="pct"/>
          </w:tcPr>
          <w:p w:rsidR="00DE2CEF" w:rsidRPr="007F31E9" w:rsidRDefault="00DE2CEF" w:rsidP="009C018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&lt; 500</w:t>
            </w:r>
          </w:p>
        </w:tc>
        <w:tc>
          <w:tcPr>
            <w:tcW w:w="1175" w:type="pct"/>
          </w:tcPr>
          <w:p w:rsidR="00DE2CEF" w:rsidRPr="007F31E9" w:rsidRDefault="00DE2CEF" w:rsidP="009C018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&lt; 115</w:t>
            </w:r>
          </w:p>
        </w:tc>
      </w:tr>
      <w:tr w:rsidR="007D3C19" w:rsidRPr="007F31E9" w:rsidTr="00DE74D3">
        <w:tc>
          <w:tcPr>
            <w:cnfStyle w:val="001000000000" w:firstRow="0" w:lastRow="0" w:firstColumn="1" w:lastColumn="0" w:oddVBand="0" w:evenVBand="0" w:oddHBand="0" w:evenHBand="0" w:firstRowFirstColumn="0" w:firstRowLastColumn="0" w:lastRowFirstColumn="0" w:lastRowLastColumn="0"/>
            <w:tcW w:w="2191" w:type="pct"/>
          </w:tcPr>
          <w:p w:rsidR="007D3C19" w:rsidRPr="007F31E9" w:rsidRDefault="007D3C19" w:rsidP="009C0180">
            <w:pPr>
              <w:rPr>
                <w:lang w:val="en-US"/>
              </w:rPr>
            </w:pPr>
            <w:r w:rsidRPr="007F31E9">
              <w:rPr>
                <w:lang w:val="en-US"/>
              </w:rPr>
              <w:t>Subcritical (sC)</w:t>
            </w:r>
          </w:p>
        </w:tc>
        <w:tc>
          <w:tcPr>
            <w:tcW w:w="1634" w:type="pct"/>
          </w:tcPr>
          <w:p w:rsidR="007D3C19" w:rsidRPr="007F31E9" w:rsidRDefault="000B6D45" w:rsidP="009C018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500-600</w:t>
            </w:r>
          </w:p>
        </w:tc>
        <w:tc>
          <w:tcPr>
            <w:tcW w:w="1175" w:type="pct"/>
          </w:tcPr>
          <w:p w:rsidR="007D3C19" w:rsidRPr="007F31E9" w:rsidRDefault="00B26E17" w:rsidP="009C018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115-170</w:t>
            </w:r>
          </w:p>
        </w:tc>
      </w:tr>
      <w:tr w:rsidR="007D3C19"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rsidR="007D3C19" w:rsidRPr="007F31E9" w:rsidRDefault="00784DAC" w:rsidP="009C0180">
            <w:pPr>
              <w:rPr>
                <w:lang w:val="en-US"/>
              </w:rPr>
            </w:pPr>
            <w:r w:rsidRPr="007F31E9">
              <w:rPr>
                <w:lang w:val="en-US"/>
              </w:rPr>
              <w:t>Supercritical (SC)</w:t>
            </w:r>
          </w:p>
        </w:tc>
        <w:tc>
          <w:tcPr>
            <w:tcW w:w="1634" w:type="pct"/>
          </w:tcPr>
          <w:p w:rsidR="007D3C19" w:rsidRPr="007F31E9" w:rsidRDefault="00784DAC" w:rsidP="009C018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500-600</w:t>
            </w:r>
          </w:p>
        </w:tc>
        <w:tc>
          <w:tcPr>
            <w:tcW w:w="1175" w:type="pct"/>
          </w:tcPr>
          <w:p w:rsidR="007D3C19" w:rsidRPr="007F31E9" w:rsidRDefault="00784DAC" w:rsidP="009C018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230-265</w:t>
            </w:r>
          </w:p>
        </w:tc>
      </w:tr>
      <w:tr w:rsidR="007D3C19" w:rsidRPr="007F31E9" w:rsidTr="00DE74D3">
        <w:tc>
          <w:tcPr>
            <w:cnfStyle w:val="001000000000" w:firstRow="0" w:lastRow="0" w:firstColumn="1" w:lastColumn="0" w:oddVBand="0" w:evenVBand="0" w:oddHBand="0" w:evenHBand="0" w:firstRowFirstColumn="0" w:firstRowLastColumn="0" w:lastRowFirstColumn="0" w:lastRowLastColumn="0"/>
            <w:tcW w:w="2191" w:type="pct"/>
          </w:tcPr>
          <w:p w:rsidR="007D3C19" w:rsidRPr="007F31E9" w:rsidRDefault="00E1582E" w:rsidP="009C0180">
            <w:pPr>
              <w:rPr>
                <w:lang w:val="en-US"/>
              </w:rPr>
            </w:pPr>
            <w:r w:rsidRPr="007F31E9">
              <w:rPr>
                <w:lang w:val="en-US"/>
              </w:rPr>
              <w:t>Ultra supercritical</w:t>
            </w:r>
          </w:p>
        </w:tc>
        <w:tc>
          <w:tcPr>
            <w:tcW w:w="1634" w:type="pct"/>
          </w:tcPr>
          <w:p w:rsidR="007D3C19" w:rsidRPr="007F31E9" w:rsidRDefault="00E1582E" w:rsidP="009C018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~730</w:t>
            </w:r>
          </w:p>
        </w:tc>
        <w:tc>
          <w:tcPr>
            <w:tcW w:w="1175" w:type="pct"/>
          </w:tcPr>
          <w:p w:rsidR="007D3C19" w:rsidRPr="007F31E9" w:rsidRDefault="00CD6608" w:rsidP="009C018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~345</w:t>
            </w:r>
          </w:p>
        </w:tc>
      </w:tr>
    </w:tbl>
    <w:p w:rsidR="00794A41" w:rsidRPr="007F31E9" w:rsidRDefault="0030403B" w:rsidP="0030403B">
      <w:pPr>
        <w:pStyle w:val="Heading2"/>
        <w:rPr>
          <w:lang w:val="en-US"/>
        </w:rPr>
      </w:pPr>
      <w:bookmarkStart w:id="14" w:name="_Toc372829289"/>
      <w:r w:rsidRPr="007F31E9">
        <w:rPr>
          <w:lang w:val="en-US"/>
        </w:rPr>
        <w:t xml:space="preserve">Integrated </w:t>
      </w:r>
      <w:r w:rsidR="000273DC" w:rsidRPr="007F31E9">
        <w:rPr>
          <w:lang w:val="en-US"/>
        </w:rPr>
        <w:t>Gasification C</w:t>
      </w:r>
      <w:r w:rsidRPr="007F31E9">
        <w:rPr>
          <w:lang w:val="en-US"/>
        </w:rPr>
        <w:t xml:space="preserve">ombined </w:t>
      </w:r>
      <w:r w:rsidR="000273DC" w:rsidRPr="007F31E9">
        <w:rPr>
          <w:lang w:val="en-US"/>
        </w:rPr>
        <w:t>C</w:t>
      </w:r>
      <w:r w:rsidRPr="007F31E9">
        <w:rPr>
          <w:lang w:val="en-US"/>
        </w:rPr>
        <w:t xml:space="preserve">ycle </w:t>
      </w:r>
      <w:r w:rsidR="00EF2ECE" w:rsidRPr="007F31E9">
        <w:rPr>
          <w:lang w:val="en-US"/>
        </w:rPr>
        <w:t xml:space="preserve">(IGCC) </w:t>
      </w:r>
      <w:r w:rsidR="000273DC" w:rsidRPr="007F31E9">
        <w:rPr>
          <w:lang w:val="en-US"/>
        </w:rPr>
        <w:t>C</w:t>
      </w:r>
      <w:r w:rsidRPr="007F31E9">
        <w:rPr>
          <w:lang w:val="en-US"/>
        </w:rPr>
        <w:t>oal-</w:t>
      </w:r>
      <w:r w:rsidR="000273DC" w:rsidRPr="007F31E9">
        <w:rPr>
          <w:lang w:val="en-US"/>
        </w:rPr>
        <w:t>F</w:t>
      </w:r>
      <w:r w:rsidRPr="007F31E9">
        <w:rPr>
          <w:lang w:val="en-US"/>
        </w:rPr>
        <w:t xml:space="preserve">ired </w:t>
      </w:r>
      <w:r w:rsidR="000273DC" w:rsidRPr="007F31E9">
        <w:rPr>
          <w:lang w:val="en-US"/>
        </w:rPr>
        <w:t>P</w:t>
      </w:r>
      <w:r w:rsidRPr="007F31E9">
        <w:rPr>
          <w:lang w:val="en-US"/>
        </w:rPr>
        <w:t xml:space="preserve">ower </w:t>
      </w:r>
      <w:r w:rsidR="000273DC" w:rsidRPr="007F31E9">
        <w:rPr>
          <w:lang w:val="en-US"/>
        </w:rPr>
        <w:t>P</w:t>
      </w:r>
      <w:r w:rsidRPr="007F31E9">
        <w:rPr>
          <w:lang w:val="en-US"/>
        </w:rPr>
        <w:t>lants</w:t>
      </w:r>
      <w:bookmarkEnd w:id="14"/>
    </w:p>
    <w:p w:rsidR="00CA245E" w:rsidRPr="007F31E9" w:rsidRDefault="00E46D36" w:rsidP="00081949">
      <w:pPr>
        <w:pStyle w:val="BodyText"/>
        <w:rPr>
          <w:rFonts w:eastAsiaTheme="minorEastAsia"/>
          <w:lang w:val="en-US"/>
        </w:rPr>
      </w:pPr>
      <w:r w:rsidRPr="007F31E9">
        <w:rPr>
          <w:lang w:val="en-US"/>
        </w:rPr>
        <w:t>IGCC</w:t>
      </w:r>
      <w:r w:rsidR="00964027" w:rsidRPr="007F31E9">
        <w:rPr>
          <w:lang w:val="en-US"/>
        </w:rPr>
        <w:t xml:space="preserve"> power plants </w:t>
      </w:r>
      <w:r w:rsidR="008805DB" w:rsidRPr="007F31E9">
        <w:rPr>
          <w:lang w:val="en-US"/>
        </w:rPr>
        <w:t xml:space="preserve">feed compressed </w:t>
      </w:r>
      <w:r w:rsidR="00B24179" w:rsidRPr="007F31E9">
        <w:rPr>
          <w:lang w:val="en-US"/>
        </w:rPr>
        <w:t>oxygen</w:t>
      </w:r>
      <w:r w:rsidR="008805DB" w:rsidRPr="007F31E9">
        <w:rPr>
          <w:lang w:val="en-US"/>
        </w:rPr>
        <w:t xml:space="preserve"> and</w:t>
      </w:r>
      <w:r w:rsidR="00562B78" w:rsidRPr="007F31E9">
        <w:rPr>
          <w:lang w:val="en-US"/>
        </w:rPr>
        <w:t xml:space="preserve"> a</w:t>
      </w:r>
      <w:r w:rsidR="008805DB" w:rsidRPr="007F31E9">
        <w:rPr>
          <w:lang w:val="en-US"/>
        </w:rPr>
        <w:t xml:space="preserve"> </w:t>
      </w:r>
      <w:r w:rsidR="003F06BB" w:rsidRPr="007F31E9">
        <w:rPr>
          <w:lang w:val="en-US"/>
        </w:rPr>
        <w:t>slurry</w:t>
      </w:r>
      <w:r w:rsidR="008805DB" w:rsidRPr="007F31E9">
        <w:rPr>
          <w:lang w:val="en-US"/>
        </w:rPr>
        <w:t xml:space="preserve"> of coal and water to a gasifier.</w:t>
      </w:r>
      <w:r w:rsidR="00B24179" w:rsidRPr="007F31E9">
        <w:rPr>
          <w:lang w:val="en-US"/>
        </w:rPr>
        <w:t xml:space="preserve"> The gasifier converts the fu</w:t>
      </w:r>
      <w:r w:rsidR="00BD016E" w:rsidRPr="007F31E9">
        <w:rPr>
          <w:lang w:val="en-US"/>
        </w:rPr>
        <w:t>el to syn</w:t>
      </w:r>
      <w:r w:rsidR="00C90E3A" w:rsidRPr="007F31E9">
        <w:rPr>
          <w:lang w:val="en-US"/>
        </w:rPr>
        <w:t xml:space="preserve">thesis </w:t>
      </w:r>
      <w:r w:rsidR="00BD016E" w:rsidRPr="007F31E9">
        <w:rPr>
          <w:lang w:val="en-US"/>
        </w:rPr>
        <w:t>gas</w:t>
      </w:r>
      <w:r w:rsidR="00237917" w:rsidRPr="007F31E9">
        <w:rPr>
          <w:lang w:val="en-US"/>
        </w:rPr>
        <w:t xml:space="preserve"> (syngas)</w:t>
      </w:r>
      <w:r w:rsidR="00BD016E" w:rsidRPr="007F31E9">
        <w:rPr>
          <w:lang w:val="en-US"/>
        </w:rPr>
        <w:t xml:space="preserve"> </w:t>
      </w:r>
      <w:r w:rsidR="00712740" w:rsidRPr="007F31E9">
        <w:rPr>
          <w:lang w:val="en-US"/>
        </w:rPr>
        <w:t xml:space="preserve">which is then treated </w:t>
      </w:r>
      <w:r w:rsidR="00714FAC" w:rsidRPr="007F31E9">
        <w:rPr>
          <w:lang w:val="en-US"/>
        </w:rPr>
        <w:t>to remove sulfur</w:t>
      </w:r>
      <w:r w:rsidR="00712740" w:rsidRPr="007F31E9">
        <w:rPr>
          <w:lang w:val="en-US"/>
        </w:rPr>
        <w:t xml:space="preserve">, mercury and aerosols. </w:t>
      </w:r>
      <w:r w:rsidR="00D34B60" w:rsidRPr="007F31E9">
        <w:rPr>
          <w:lang w:val="en-US"/>
        </w:rPr>
        <w:t xml:space="preserve">The syngas is then brought to a combustor with compressed air diluted with nitrogen </w:t>
      </w:r>
      <w:r w:rsidR="00D73DAB" w:rsidRPr="007F31E9">
        <w:rPr>
          <w:lang w:val="en-US"/>
        </w:rPr>
        <w:t>in a turbine. The flue gas is then used to create steam by passing it through a</w:t>
      </w:r>
      <w:r w:rsidR="00F22706" w:rsidRPr="007F31E9">
        <w:rPr>
          <w:lang w:val="en-US"/>
        </w:rPr>
        <w:t>n HRSG</w:t>
      </w:r>
      <w:r w:rsidR="00D73DAB" w:rsidRPr="007F31E9">
        <w:rPr>
          <w:lang w:val="en-US"/>
        </w:rPr>
        <w:t xml:space="preserve">. </w:t>
      </w:r>
      <w:r w:rsidR="00624F0E" w:rsidRPr="007F31E9">
        <w:rPr>
          <w:lang w:val="en-US"/>
        </w:rPr>
        <w:t xml:space="preserve">This steam is passed through a series of turbines, as with the conventional plant. </w:t>
      </w:r>
      <w:r w:rsidR="00C912D7" w:rsidRPr="007F31E9">
        <w:rPr>
          <w:lang w:val="en-US"/>
        </w:rPr>
        <w:t>The efficiency gain this method has compared to th</w:t>
      </w:r>
      <w:r w:rsidR="00335353" w:rsidRPr="007F31E9">
        <w:rPr>
          <w:lang w:val="en-US"/>
        </w:rPr>
        <w:t xml:space="preserve">e conventional plant is that the combustor turbine operates at a very high temperature </w:t>
      </w:r>
      <w:r w:rsidR="0001537D" w:rsidRPr="007F31E9">
        <w:rPr>
          <w:lang w:val="en-US"/>
        </w:rPr>
        <w:t>(~</w:t>
      </w:r>
      <w:r w:rsidR="00774451" w:rsidRPr="007F31E9">
        <w:rPr>
          <w:lang w:val="en-US"/>
        </w:rPr>
        <w:t>1</w:t>
      </w:r>
      <w:r w:rsidR="00CA2D8E" w:rsidRPr="007F31E9">
        <w:rPr>
          <w:lang w:val="en-US"/>
        </w:rPr>
        <w:t>500</w:t>
      </w:r>
      <m:oMath>
        <m:r>
          <w:rPr>
            <w:lang w:val="en-US"/>
          </w:rPr>
          <m:t>℃</m:t>
        </m:r>
      </m:oMath>
      <w:r w:rsidR="00A56723" w:rsidRPr="007F31E9">
        <w:rPr>
          <w:rFonts w:eastAsiaTheme="minorEastAsia"/>
          <w:lang w:val="en-US"/>
        </w:rPr>
        <w:t xml:space="preserve">), but it also has to have an air separation unit (ASU) </w:t>
      </w:r>
      <w:r w:rsidR="00CF2C0E" w:rsidRPr="007F31E9">
        <w:rPr>
          <w:rFonts w:eastAsiaTheme="minorEastAsia"/>
          <w:lang w:val="en-US"/>
        </w:rPr>
        <w:t xml:space="preserve">to achieve reasonable conversion rates for the </w:t>
      </w:r>
      <w:r w:rsidR="00774451" w:rsidRPr="007F31E9">
        <w:rPr>
          <w:rFonts w:eastAsiaTheme="minorEastAsia"/>
          <w:lang w:val="en-US"/>
        </w:rPr>
        <w:t>gasification process</w:t>
      </w:r>
      <w:r w:rsidR="00DE54BF" w:rsidRPr="007F31E9">
        <w:rPr>
          <w:rFonts w:eastAsiaTheme="minorEastAsia"/>
          <w:lang w:val="en-US"/>
        </w:rPr>
        <w:t xml:space="preserve"> </w:t>
      </w:r>
      <w:sdt>
        <w:sdtPr>
          <w:rPr>
            <w:rFonts w:eastAsiaTheme="minorEastAsia"/>
            <w:lang w:val="en-US"/>
          </w:rPr>
          <w:id w:val="1132218230"/>
          <w:citation/>
        </w:sdtPr>
        <w:sdtContent>
          <w:r w:rsidR="00187632" w:rsidRPr="007F31E9">
            <w:rPr>
              <w:rFonts w:eastAsiaTheme="minorEastAsia"/>
              <w:lang w:val="en-US"/>
            </w:rPr>
            <w:fldChar w:fldCharType="begin"/>
          </w:r>
          <w:r w:rsidR="00187632" w:rsidRPr="007F31E9">
            <w:rPr>
              <w:rFonts w:eastAsiaTheme="minorEastAsia"/>
              <w:lang w:val="en-US"/>
            </w:rPr>
            <w:instrText xml:space="preserve"> CITATION Mau05 \l 1044 </w:instrText>
          </w:r>
          <w:r w:rsidR="00187632" w:rsidRPr="007F31E9">
            <w:rPr>
              <w:rFonts w:eastAsiaTheme="minorEastAsia"/>
              <w:lang w:val="en-US"/>
            </w:rPr>
            <w:fldChar w:fldCharType="separate"/>
          </w:r>
          <w:r w:rsidR="00372CA5" w:rsidRPr="00372CA5">
            <w:rPr>
              <w:rFonts w:eastAsiaTheme="minorEastAsia"/>
              <w:noProof/>
              <w:lang w:val="en-US"/>
            </w:rPr>
            <w:t>[9]</w:t>
          </w:r>
          <w:r w:rsidR="00187632" w:rsidRPr="007F31E9">
            <w:rPr>
              <w:rFonts w:eastAsiaTheme="minorEastAsia"/>
              <w:lang w:val="en-US"/>
            </w:rPr>
            <w:fldChar w:fldCharType="end"/>
          </w:r>
        </w:sdtContent>
      </w:sdt>
      <w:r w:rsidR="00071B55" w:rsidRPr="007F31E9">
        <w:rPr>
          <w:rFonts w:eastAsiaTheme="minorEastAsia"/>
          <w:lang w:val="en-US"/>
        </w:rPr>
        <w:t>.</w:t>
      </w:r>
      <w:r w:rsidR="00685F0E" w:rsidRPr="007F31E9">
        <w:rPr>
          <w:rFonts w:eastAsiaTheme="minorEastAsia"/>
          <w:lang w:val="en-US"/>
        </w:rPr>
        <w:t xml:space="preserve"> The </w:t>
      </w:r>
      <w:r w:rsidR="00300810" w:rsidRPr="007F31E9">
        <w:rPr>
          <w:rFonts w:eastAsiaTheme="minorEastAsia"/>
          <w:lang w:val="en-US"/>
        </w:rPr>
        <w:t xml:space="preserve">IGCC </w:t>
      </w:r>
      <w:r w:rsidR="00685F0E" w:rsidRPr="007F31E9">
        <w:rPr>
          <w:rFonts w:eastAsiaTheme="minorEastAsia"/>
          <w:lang w:val="en-US"/>
        </w:rPr>
        <w:t>power plants require large investments because of all the advanced utilities such as a fluidized bed reactor for gasification and an a</w:t>
      </w:r>
      <w:r w:rsidR="001523B7" w:rsidRPr="007F31E9">
        <w:rPr>
          <w:rFonts w:eastAsiaTheme="minorEastAsia"/>
          <w:lang w:val="en-US"/>
        </w:rPr>
        <w:t>ir separation unit</w:t>
      </w:r>
      <w:r w:rsidR="0044339C" w:rsidRPr="007F31E9">
        <w:rPr>
          <w:rFonts w:eastAsiaTheme="minorEastAsia"/>
          <w:lang w:val="en-US"/>
        </w:rPr>
        <w:t>.</w:t>
      </w:r>
      <w:r w:rsidR="001523B7" w:rsidRPr="007F31E9">
        <w:rPr>
          <w:rFonts w:eastAsiaTheme="minorEastAsia"/>
          <w:lang w:val="en-US"/>
        </w:rPr>
        <w:t xml:space="preserve"> </w:t>
      </w:r>
      <w:r w:rsidR="0044339C" w:rsidRPr="007F31E9">
        <w:rPr>
          <w:rFonts w:eastAsiaTheme="minorEastAsia"/>
          <w:lang w:val="en-US"/>
        </w:rPr>
        <w:t>The IGCC power plants</w:t>
      </w:r>
      <w:r w:rsidR="001523B7" w:rsidRPr="007F31E9">
        <w:rPr>
          <w:rFonts w:eastAsiaTheme="minorEastAsia"/>
          <w:lang w:val="en-US"/>
        </w:rPr>
        <w:t xml:space="preserve"> can achieve up to 3% higher efficiencies which can be worth the investment in the long run, especially for huge power plants</w:t>
      </w:r>
      <w:r w:rsidR="00AB3BAF" w:rsidRPr="007F31E9">
        <w:rPr>
          <w:rFonts w:eastAsiaTheme="minorEastAsia"/>
          <w:lang w:val="en-US"/>
        </w:rPr>
        <w:t xml:space="preserve"> </w:t>
      </w:r>
      <w:sdt>
        <w:sdtPr>
          <w:rPr>
            <w:rFonts w:eastAsiaTheme="minorEastAsia"/>
            <w:lang w:val="en-US"/>
          </w:rPr>
          <w:id w:val="-187377829"/>
          <w:citation/>
        </w:sdtPr>
        <w:sdtContent>
          <w:r w:rsidR="00AB3BAF" w:rsidRPr="007F31E9">
            <w:rPr>
              <w:rFonts w:eastAsiaTheme="minorEastAsia"/>
              <w:lang w:val="en-US"/>
            </w:rPr>
            <w:fldChar w:fldCharType="begin"/>
          </w:r>
          <w:r w:rsidR="00AB3BAF" w:rsidRPr="007F31E9">
            <w:rPr>
              <w:rFonts w:eastAsiaTheme="minorEastAsia"/>
              <w:lang w:val="en-US"/>
            </w:rPr>
            <w:instrText xml:space="preserve"> CITATION Nat13 \l 1044 </w:instrText>
          </w:r>
          <w:r w:rsidR="00AB3BAF" w:rsidRPr="007F31E9">
            <w:rPr>
              <w:rFonts w:eastAsiaTheme="minorEastAsia"/>
              <w:lang w:val="en-US"/>
            </w:rPr>
            <w:fldChar w:fldCharType="separate"/>
          </w:r>
          <w:r w:rsidR="00372CA5" w:rsidRPr="00372CA5">
            <w:rPr>
              <w:rFonts w:eastAsiaTheme="minorEastAsia"/>
              <w:noProof/>
              <w:lang w:val="en-US"/>
            </w:rPr>
            <w:t>[8]</w:t>
          </w:r>
          <w:r w:rsidR="00AB3BAF" w:rsidRPr="007F31E9">
            <w:rPr>
              <w:rFonts w:eastAsiaTheme="minorEastAsia"/>
              <w:lang w:val="en-US"/>
            </w:rPr>
            <w:fldChar w:fldCharType="end"/>
          </w:r>
        </w:sdtContent>
      </w:sdt>
      <w:r w:rsidR="00C65BD6" w:rsidRPr="007F31E9">
        <w:rPr>
          <w:rFonts w:eastAsiaTheme="minorEastAsia"/>
          <w:lang w:val="en-US"/>
        </w:rPr>
        <w:t>.</w:t>
      </w:r>
    </w:p>
    <w:p w:rsidR="003247FF" w:rsidRPr="007F31E9" w:rsidRDefault="00E34922" w:rsidP="003247FF">
      <w:pPr>
        <w:keepNext/>
        <w:rPr>
          <w:lang w:val="en-US"/>
        </w:rPr>
      </w:pPr>
      <w:r w:rsidRPr="007F31E9">
        <w:rPr>
          <w:rFonts w:eastAsiaTheme="minorEastAsia"/>
          <w:noProof/>
          <w:lang w:val="en-US"/>
        </w:rPr>
        <w:lastRenderedPageBreak/>
        <mc:AlternateContent>
          <mc:Choice Requires="wpg">
            <w:drawing>
              <wp:inline distT="0" distB="0" distL="0" distR="0" wp14:anchorId="3DCB262E" wp14:editId="35848655">
                <wp:extent cx="5544616" cy="3688483"/>
                <wp:effectExtent l="0" t="0" r="37465" b="26670"/>
                <wp:docPr id="184" name="Group 198"/>
                <wp:cNvGraphicFramePr/>
                <a:graphic xmlns:a="http://schemas.openxmlformats.org/drawingml/2006/main">
                  <a:graphicData uri="http://schemas.microsoft.com/office/word/2010/wordprocessingGroup">
                    <wpg:wgp>
                      <wpg:cNvGrpSpPr/>
                      <wpg:grpSpPr>
                        <a:xfrm>
                          <a:off x="0" y="0"/>
                          <a:ext cx="5544616" cy="3688483"/>
                          <a:chOff x="0" y="0"/>
                          <a:chExt cx="5544616" cy="3688483"/>
                        </a:xfrm>
                      </wpg:grpSpPr>
                      <wps:wsp>
                        <wps:cNvPr id="185" name="Rectangle 185"/>
                        <wps:cNvSpPr/>
                        <wps:spPr>
                          <a:xfrm rot="5400000">
                            <a:off x="2871518" y="-122147"/>
                            <a:ext cx="611973" cy="1997918"/>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E34922">
                              <w:pPr>
                                <w:pStyle w:val="NormalWeb"/>
                                <w:spacing w:before="0" w:beforeAutospacing="0" w:after="0" w:afterAutospacing="0"/>
                                <w:jc w:val="center"/>
                              </w:pPr>
                              <w:r>
                                <w:rPr>
                                  <w:rFonts w:ascii="Cambria" w:hAnsi="Cambria" w:cstheme="minorBidi"/>
                                  <w:b/>
                                  <w:bCs/>
                                  <w:color w:val="000000" w:themeColor="dark1"/>
                                  <w:kern w:val="24"/>
                                  <w:sz w:val="28"/>
                                  <w:szCs w:val="28"/>
                                </w:rPr>
                                <w:t>Fluidized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bed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gasifier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86" name="Straight Arrow Connector 186"/>
                        <wps:cNvCnPr>
                          <a:endCxn id="201" idx="1"/>
                        </wps:cNvCnPr>
                        <wps:spPr>
                          <a:xfrm>
                            <a:off x="0" y="1786409"/>
                            <a:ext cx="792088"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a:endCxn id="205" idx="1"/>
                        </wps:cNvCnPr>
                        <wps:spPr>
                          <a:xfrm>
                            <a:off x="153250" y="704630"/>
                            <a:ext cx="530938"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88" name="Straight Arrow Connector 188"/>
                        <wps:cNvCnPr/>
                        <wps:spPr>
                          <a:xfrm>
                            <a:off x="2304256" y="1188245"/>
                            <a:ext cx="0" cy="359743"/>
                          </a:xfrm>
                          <a:prstGeom prst="straightConnector1">
                            <a:avLst/>
                          </a:prstGeom>
                          <a:ln w="1905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89" name="Elbow Connector 189"/>
                        <wps:cNvCnPr>
                          <a:stCxn id="185" idx="0"/>
                          <a:endCxn id="190" idx="1"/>
                        </wps:cNvCnPr>
                        <wps:spPr>
                          <a:xfrm flipV="1">
                            <a:off x="4176464" y="876812"/>
                            <a:ext cx="504912" cy="1"/>
                          </a:xfrm>
                          <a:prstGeom prst="bentConnector3">
                            <a:avLst>
                              <a:gd name="adj1" fmla="val 50000"/>
                            </a:avLst>
                          </a:prstGeom>
                          <a:ln w="1905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4681376" y="606782"/>
                            <a:ext cx="720080" cy="54006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E34922">
                              <w:pPr>
                                <w:pStyle w:val="NormalWeb"/>
                                <w:spacing w:before="0" w:beforeAutospacing="0" w:after="0" w:afterAutospacing="0"/>
                                <w:jc w:val="center"/>
                              </w:pPr>
                              <w:r>
                                <w:rPr>
                                  <w:rFonts w:ascii="Cambria" w:hAnsi="Cambria" w:cstheme="minorBidi"/>
                                  <w:b/>
                                  <w:bCs/>
                                  <w:color w:val="000000" w:themeColor="dark1"/>
                                  <w:kern w:val="24"/>
                                  <w:sz w:val="28"/>
                                  <w:szCs w:val="28"/>
                                </w:rPr>
                                <w:t>FGT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a:stCxn id="190" idx="3"/>
                        </wps:cNvCnPr>
                        <wps:spPr>
                          <a:xfrm>
                            <a:off x="5401456" y="876812"/>
                            <a:ext cx="143160" cy="0"/>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2" name="Rectangle 192"/>
                        <wps:cNvSpPr/>
                        <wps:spPr>
                          <a:xfrm>
                            <a:off x="83182" y="402898"/>
                            <a:ext cx="610870" cy="318770"/>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Coal</w:t>
                              </w:r>
                            </w:p>
                          </w:txbxContent>
                        </wps:txbx>
                        <wps:bodyPr wrap="square">
                          <a:spAutoFit/>
                        </wps:bodyPr>
                      </wps:wsp>
                      <wps:wsp>
                        <wps:cNvPr id="193" name="Rectangle 193"/>
                        <wps:cNvSpPr/>
                        <wps:spPr>
                          <a:xfrm>
                            <a:off x="90483" y="1528076"/>
                            <a:ext cx="611505" cy="318770"/>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Air</w:t>
                              </w:r>
                            </w:p>
                          </w:txbxContent>
                        </wps:txbx>
                        <wps:bodyPr wrap="square">
                          <a:spAutoFit/>
                        </wps:bodyPr>
                      </wps:wsp>
                      <wpg:grpSp>
                        <wpg:cNvPr id="194" name="Group 194"/>
                        <wpg:cNvGrpSpPr/>
                        <wpg:grpSpPr>
                          <a:xfrm>
                            <a:off x="2664140" y="1410494"/>
                            <a:ext cx="2316038" cy="720080"/>
                            <a:chOff x="2664140" y="1410494"/>
                            <a:chExt cx="2316038" cy="720080"/>
                          </a:xfrm>
                        </wpg:grpSpPr>
                        <wps:wsp>
                          <wps:cNvPr id="195" name="Rectangle 195"/>
                          <wps:cNvSpPr/>
                          <wps:spPr>
                            <a:xfrm>
                              <a:off x="2664140" y="1410494"/>
                              <a:ext cx="1188132" cy="72008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E34922">
                                <w:pPr>
                                  <w:pStyle w:val="NormalWeb"/>
                                  <w:spacing w:before="0" w:beforeAutospacing="0" w:after="0" w:afterAutospacing="0"/>
                                  <w:jc w:val="center"/>
                                </w:pPr>
                                <w:r>
                                  <w:rPr>
                                    <w:rFonts w:ascii="Cambria" w:hAnsi="Cambria" w:cstheme="minorBidi"/>
                                    <w:b/>
                                    <w:bCs/>
                                    <w:color w:val="000000" w:themeColor="dark1"/>
                                    <w:kern w:val="24"/>
                                    <w:sz w:val="28"/>
                                    <w:szCs w:val="28"/>
                                  </w:rPr>
                                  <w:t>HRSG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Straight Arrow Connector 196"/>
                          <wps:cNvCnPr>
                            <a:stCxn id="195" idx="3"/>
                          </wps:cNvCnPr>
                          <wps:spPr>
                            <a:xfrm>
                              <a:off x="3852272" y="1770534"/>
                              <a:ext cx="758924" cy="0"/>
                            </a:xfrm>
                            <a:prstGeom prst="straightConnector1">
                              <a:avLst/>
                            </a:prstGeom>
                            <a:ln w="19050">
                              <a:solidFill>
                                <a:srgbClr val="002060"/>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97" name="Rectangle 197"/>
                          <wps:cNvSpPr/>
                          <wps:spPr>
                            <a:xfrm>
                              <a:off x="3888320" y="1462277"/>
                              <a:ext cx="792480" cy="318770"/>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wps:txbx>
                          <wps:bodyPr wrap="square">
                            <a:spAutoFit/>
                          </wps:bodyPr>
                        </wps:wsp>
                        <wps:wsp>
                          <wps:cNvPr id="198" name="Oval 198"/>
                          <wps:cNvSpPr/>
                          <wps:spPr>
                            <a:xfrm>
                              <a:off x="4620138" y="1585950"/>
                              <a:ext cx="360040" cy="369168"/>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Arc 199"/>
                          <wps:cNvSpPr/>
                          <wps:spPr>
                            <a:xfrm rot="16200000">
                              <a:off x="4667425" y="1711964"/>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Arc 200"/>
                          <wps:cNvSpPr/>
                          <wps:spPr>
                            <a:xfrm rot="5400000">
                              <a:off x="4784565" y="1710934"/>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1" name="Rectangle 201"/>
                        <wps:cNvSpPr/>
                        <wps:spPr>
                          <a:xfrm>
                            <a:off x="792088" y="1516379"/>
                            <a:ext cx="720080" cy="54006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E34922">
                              <w:pPr>
                                <w:pStyle w:val="NormalWeb"/>
                                <w:spacing w:before="0" w:beforeAutospacing="0" w:after="0" w:afterAutospacing="0"/>
                                <w:jc w:val="center"/>
                              </w:pPr>
                              <w:r>
                                <w:rPr>
                                  <w:rFonts w:ascii="Cambria" w:hAnsi="Cambria" w:cstheme="minorBidi"/>
                                  <w:b/>
                                  <w:bCs/>
                                  <w:color w:val="000000" w:themeColor="dark1"/>
                                  <w:kern w:val="24"/>
                                  <w:sz w:val="28"/>
                                  <w:szCs w:val="28"/>
                                </w:rPr>
                                <w:t>ASU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Straight Arrow Connector 202"/>
                        <wps:cNvCnPr>
                          <a:stCxn id="201" idx="0"/>
                          <a:endCxn id="217" idx="2"/>
                        </wps:cNvCnPr>
                        <wps:spPr>
                          <a:xfrm flipH="1" flipV="1">
                            <a:off x="1150430" y="1312219"/>
                            <a:ext cx="1698" cy="204160"/>
                          </a:xfrm>
                          <a:prstGeom prst="straightConnector1">
                            <a:avLst/>
                          </a:prstGeom>
                          <a:ln w="19050">
                            <a:solidFill>
                              <a:srgbClr val="92D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a:off x="1133078" y="2056439"/>
                            <a:ext cx="0" cy="407909"/>
                          </a:xfrm>
                          <a:prstGeom prst="straightConnector1">
                            <a:avLst/>
                          </a:prstGeom>
                          <a:ln w="19050">
                            <a:solidFill>
                              <a:srgbClr val="0070C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a:off x="1139726" y="952179"/>
                            <a:ext cx="1020514" cy="0"/>
                          </a:xfrm>
                          <a:prstGeom prst="straightConnector1">
                            <a:avLst/>
                          </a:prstGeom>
                          <a:ln w="19050">
                            <a:solidFill>
                              <a:srgbClr val="92D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5" name="Rectangle 205"/>
                        <wps:cNvSpPr/>
                        <wps:spPr>
                          <a:xfrm>
                            <a:off x="684188" y="579785"/>
                            <a:ext cx="305442" cy="24969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a:endCxn id="205" idx="0"/>
                        </wps:cNvCnPr>
                        <wps:spPr>
                          <a:xfrm>
                            <a:off x="836909" y="232099"/>
                            <a:ext cx="0" cy="347686"/>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207" name="Rectangle 207"/>
                        <wps:cNvSpPr/>
                        <wps:spPr>
                          <a:xfrm>
                            <a:off x="459852" y="0"/>
                            <a:ext cx="754380" cy="318770"/>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Water</w:t>
                              </w:r>
                            </w:p>
                          </w:txbxContent>
                        </wps:txbx>
                        <wps:bodyPr wrap="square">
                          <a:spAutoFit/>
                        </wps:bodyPr>
                      </wps:wsp>
                      <wps:wsp>
                        <wps:cNvPr id="208" name="Straight Arrow Connector 208"/>
                        <wps:cNvCnPr>
                          <a:stCxn id="205" idx="3"/>
                          <a:endCxn id="220" idx="2"/>
                        </wps:cNvCnPr>
                        <wps:spPr>
                          <a:xfrm>
                            <a:off x="989630" y="704630"/>
                            <a:ext cx="306514" cy="658"/>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09" name="Rectangle 209"/>
                        <wps:cNvSpPr/>
                        <wps:spPr>
                          <a:xfrm>
                            <a:off x="215973" y="1037643"/>
                            <a:ext cx="844550" cy="318770"/>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Oxygen</w:t>
                              </w:r>
                            </w:p>
                          </w:txbxContent>
                        </wps:txbx>
                        <wps:bodyPr wrap="square">
                          <a:spAutoFit/>
                        </wps:bodyPr>
                      </wps:wsp>
                      <wpg:grpSp>
                        <wpg:cNvPr id="210" name="Group 210"/>
                        <wpg:cNvGrpSpPr/>
                        <wpg:grpSpPr>
                          <a:xfrm rot="5400000">
                            <a:off x="3022427" y="948619"/>
                            <a:ext cx="491702" cy="432048"/>
                            <a:chOff x="3022427" y="948619"/>
                            <a:chExt cx="1152128" cy="432048"/>
                          </a:xfrm>
                        </wpg:grpSpPr>
                        <wps:wsp>
                          <wps:cNvPr id="211" name="Straight Connector 211"/>
                          <wps:cNvCnPr/>
                          <wps:spPr>
                            <a:xfrm flipH="1">
                              <a:off x="3022427" y="1380667"/>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flipH="1">
                              <a:off x="3022427" y="948619"/>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a:off x="3022427" y="948619"/>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flipV="1">
                              <a:off x="3022427" y="1164643"/>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15" name="Rectangle 215"/>
                        <wps:cNvSpPr/>
                        <wps:spPr>
                          <a:xfrm>
                            <a:off x="1944065" y="1490649"/>
                            <a:ext cx="610870" cy="318770"/>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Ash</w:t>
                              </w:r>
                            </w:p>
                          </w:txbxContent>
                        </wps:txbx>
                        <wps:bodyPr wrap="square">
                          <a:spAutoFit/>
                        </wps:bodyPr>
                      </wps:wsp>
                      <wps:wsp>
                        <wps:cNvPr id="216" name="Rectangle 216"/>
                        <wps:cNvSpPr/>
                        <wps:spPr>
                          <a:xfrm>
                            <a:off x="1420288" y="429486"/>
                            <a:ext cx="768350" cy="318770"/>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Slurry</w:t>
                              </w:r>
                            </w:p>
                          </w:txbxContent>
                        </wps:txbx>
                        <wps:bodyPr wrap="square">
                          <a:spAutoFit/>
                        </wps:bodyPr>
                      </wps:wsp>
                      <wps:wsp>
                        <wps:cNvPr id="217" name="Trapezoid 217"/>
                        <wps:cNvSpPr/>
                        <wps:spPr>
                          <a:xfrm>
                            <a:off x="997173" y="1071524"/>
                            <a:ext cx="306514" cy="240695"/>
                          </a:xfrm>
                          <a:prstGeom prst="trapezoid">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Straight Arrow Connector 218"/>
                        <wps:cNvCnPr>
                          <a:endCxn id="217" idx="0"/>
                        </wps:cNvCnPr>
                        <wps:spPr>
                          <a:xfrm>
                            <a:off x="1148802" y="952179"/>
                            <a:ext cx="1628" cy="119345"/>
                          </a:xfrm>
                          <a:prstGeom prst="straightConnector1">
                            <a:avLst/>
                          </a:prstGeom>
                          <a:ln w="19050">
                            <a:solidFill>
                              <a:srgbClr val="92D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19" name="Group 219"/>
                        <wpg:cNvGrpSpPr/>
                        <wpg:grpSpPr>
                          <a:xfrm>
                            <a:off x="1296144" y="583516"/>
                            <a:ext cx="288032" cy="260940"/>
                            <a:chOff x="1296144" y="583516"/>
                            <a:chExt cx="486272" cy="540060"/>
                          </a:xfrm>
                        </wpg:grpSpPr>
                        <wps:wsp>
                          <wps:cNvPr id="220" name="Oval 220"/>
                          <wps:cNvSpPr/>
                          <wps:spPr>
                            <a:xfrm>
                              <a:off x="1296144" y="583516"/>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Straight Connector 221"/>
                          <wps:cNvCnPr>
                            <a:stCxn id="220" idx="3"/>
                          </wps:cNvCnPr>
                          <wps:spPr>
                            <a:xfrm flipH="1">
                              <a:off x="1296144" y="101375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wps:spPr>
                            <a:xfrm>
                              <a:off x="1296144" y="1123576"/>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stCxn id="220" idx="5"/>
                          </wps:cNvCnPr>
                          <wps:spPr>
                            <a:xfrm>
                              <a:off x="1711203" y="101375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4" name="Flowchart: Connector 224"/>
                          <wps:cNvSpPr/>
                          <wps:spPr>
                            <a:xfrm>
                              <a:off x="1506103" y="799540"/>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25" name="Straight Arrow Connector 225"/>
                        <wps:cNvCnPr>
                          <a:stCxn id="220" idx="6"/>
                        </wps:cNvCnPr>
                        <wps:spPr>
                          <a:xfrm flipV="1">
                            <a:off x="1584176" y="704630"/>
                            <a:ext cx="594369" cy="658"/>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wps:cNvCnPr/>
                        <wps:spPr>
                          <a:xfrm>
                            <a:off x="5544616" y="876813"/>
                            <a:ext cx="0" cy="1803558"/>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7" name="Trapezoid 227"/>
                        <wps:cNvSpPr/>
                        <wps:spPr>
                          <a:xfrm rot="5400000">
                            <a:off x="2634937" y="2631302"/>
                            <a:ext cx="962234" cy="628327"/>
                          </a:xfrm>
                          <a:prstGeom prst="trapezoid">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Straight Arrow Connector 228"/>
                        <wps:cNvCnPr/>
                        <wps:spPr>
                          <a:xfrm>
                            <a:off x="1139726" y="3688483"/>
                            <a:ext cx="2460674" cy="0"/>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a:off x="3600400" y="3184427"/>
                            <a:ext cx="0" cy="504056"/>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flipH="1">
                            <a:off x="3453634" y="3184427"/>
                            <a:ext cx="146766" cy="0"/>
                          </a:xfrm>
                          <a:prstGeom prst="straightConnector1">
                            <a:avLst/>
                          </a:prstGeom>
                          <a:ln w="19050">
                            <a:solidFill>
                              <a:srgbClr val="0070C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wps:spPr>
                          <a:xfrm flipH="1">
                            <a:off x="3453634" y="2680371"/>
                            <a:ext cx="2090982" cy="0"/>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wps:spPr>
                          <a:xfrm>
                            <a:off x="3439716" y="3057045"/>
                            <a:ext cx="758924" cy="0"/>
                          </a:xfrm>
                          <a:prstGeom prst="straightConnector1">
                            <a:avLst/>
                          </a:prstGeom>
                          <a:ln w="19050">
                            <a:solidFill>
                              <a:srgbClr val="002060"/>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33" name="Rectangle 233"/>
                        <wps:cNvSpPr/>
                        <wps:spPr>
                          <a:xfrm>
                            <a:off x="3475860" y="2748368"/>
                            <a:ext cx="763270" cy="318770"/>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wps:txbx>
                        <wps:bodyPr wrap="square">
                          <a:spAutoFit/>
                        </wps:bodyPr>
                      </wps:wsp>
                      <wps:wsp>
                        <wps:cNvPr id="234" name="Oval 234"/>
                        <wps:cNvSpPr/>
                        <wps:spPr>
                          <a:xfrm>
                            <a:off x="4207582" y="2872461"/>
                            <a:ext cx="360040" cy="369168"/>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Arc 235"/>
                        <wps:cNvSpPr/>
                        <wps:spPr>
                          <a:xfrm rot="16200000">
                            <a:off x="4254869" y="2999505"/>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Arc 236"/>
                        <wps:cNvSpPr/>
                        <wps:spPr>
                          <a:xfrm rot="5400000">
                            <a:off x="4372009" y="2998475"/>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Straight Arrow Connector 237"/>
                        <wps:cNvCnPr>
                          <a:stCxn id="227" idx="2"/>
                        </wps:cNvCnPr>
                        <wps:spPr>
                          <a:xfrm flipH="1" flipV="1">
                            <a:off x="2370063" y="2945465"/>
                            <a:ext cx="431828" cy="1"/>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238" name="Rectangle 238"/>
                        <wps:cNvSpPr/>
                        <wps:spPr>
                          <a:xfrm>
                            <a:off x="1584053" y="2680078"/>
                            <a:ext cx="991235" cy="572135"/>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To 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-extraction</w:t>
                              </w:r>
                            </w:p>
                          </w:txbxContent>
                        </wps:txbx>
                        <wps:bodyPr wrap="square">
                          <a:spAutoFit/>
                        </wps:bodyPr>
                      </wps:wsp>
                      <wps:wsp>
                        <wps:cNvPr id="239" name="Rectangle 239"/>
                        <wps:cNvSpPr/>
                        <wps:spPr>
                          <a:xfrm>
                            <a:off x="216007" y="2084334"/>
                            <a:ext cx="991235" cy="318770"/>
                          </a:xfrm>
                          <a:prstGeom prst="rect">
                            <a:avLst/>
                          </a:prstGeom>
                          <a:ln w="19050">
                            <a:noFill/>
                          </a:ln>
                        </wps:spPr>
                        <wps:txbx>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Nitrogen</w:t>
                              </w:r>
                            </w:p>
                          </w:txbxContent>
                        </wps:txbx>
                        <wps:bodyPr wrap="square">
                          <a:spAutoFit/>
                        </wps:bodyPr>
                      </wps:wsp>
                      <wps:wsp>
                        <wps:cNvPr id="240" name="Trapezoid 240"/>
                        <wps:cNvSpPr/>
                        <wps:spPr>
                          <a:xfrm flipV="1">
                            <a:off x="989630" y="2464348"/>
                            <a:ext cx="306514" cy="240695"/>
                          </a:xfrm>
                          <a:prstGeom prst="trapezoid">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E349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Straight Arrow Connector 241"/>
                        <wps:cNvCnPr/>
                        <wps:spPr>
                          <a:xfrm>
                            <a:off x="1139726" y="2705043"/>
                            <a:ext cx="9076" cy="983440"/>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42" name="Group 242"/>
                        <wpg:cNvGrpSpPr/>
                        <wpg:grpSpPr>
                          <a:xfrm rot="16200000" flipV="1">
                            <a:off x="2710351" y="2300841"/>
                            <a:ext cx="772582" cy="432048"/>
                            <a:chOff x="2710351" y="2300841"/>
                            <a:chExt cx="1152128" cy="432048"/>
                          </a:xfrm>
                        </wpg:grpSpPr>
                        <wps:wsp>
                          <wps:cNvPr id="243" name="Straight Connector 243"/>
                          <wps:cNvCnPr/>
                          <wps:spPr>
                            <a:xfrm flipH="1">
                              <a:off x="2710351" y="2732889"/>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flipH="1">
                              <a:off x="2710351" y="2300841"/>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2710351" y="2300841"/>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flipV="1">
                              <a:off x="2710351" y="2516865"/>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198" o:spid="_x0000_s1082" style="width:436.6pt;height:290.45pt;mso-position-horizontal-relative:char;mso-position-vertical-relative:line" coordsize="55446,3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">
                <v:rect id="Rectangle 185" o:spid="_x0000_s1083" style="position:absolute;left:28715;top:-1222;width:6119;height:199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MUMMA&#10;AADcAAAADwAAAGRycy9kb3ducmV2LnhtbERP32vCMBB+H/g/hBP2NlOFDammRQRHxwZjmYi+Hc3Z&#10;FptLaWKt//0yGOztPr6ft85H24qBet84VjCfJSCIS2carhTsv3dPSxA+IBtsHZOCO3nIs8nDGlPj&#10;bvxFgw6ViCHsU1RQh9ClUvqyJot+5jriyJ1dbzFE2FfS9HiL4baViyR5kRYbjg01drStqbzoq1VQ&#10;6Ff7eS3eThf9vvgojqjvh0Er9TgdNysQgcbwL/5zFybOXz7D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2MUMMAAADcAAAADwAAAAAAAAAAAAAAAACYAgAAZHJzL2Rv&#10;d25yZXYueG1sUEsFBgAAAAAEAAQA9QAAAIgDAAAAAA==&#10;" fillcolor="gray [1616]" strokecolor="black [3040]" strokeweight="1.5pt">
                  <v:fill color2="#d9d9d9 [496]" rotate="t" angle="180" colors="0 #bcbcbc;22938f #d0d0d0;1 #ededed" focus="100%" type="gradient"/>
                  <v:shadow on="t" color="black" opacity="24903f" origin=",.5" offset="0,.55556mm"/>
                  <v:textbox style="layout-flow:vertical;mso-layout-flow-alt:bottom-to-top">
                    <w:txbxContent>
                      <w:p w:rsidR="003C18F0" w:rsidRDefault="003C18F0" w:rsidP="00E34922">
                        <w:pPr>
                          <w:pStyle w:val="NormalWeb"/>
                          <w:spacing w:before="0" w:beforeAutospacing="0" w:after="0" w:afterAutospacing="0"/>
                          <w:jc w:val="center"/>
                        </w:pPr>
                        <w:r>
                          <w:rPr>
                            <w:rFonts w:ascii="Cambria" w:hAnsi="Cambria" w:cstheme="minorBidi"/>
                            <w:b/>
                            <w:bCs/>
                            <w:color w:val="000000" w:themeColor="dark1"/>
                            <w:kern w:val="24"/>
                            <w:sz w:val="28"/>
                            <w:szCs w:val="28"/>
                          </w:rPr>
                          <w:t>Fluidized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bed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gasifier</w:t>
                        </w:r>
                      </w:p>
                    </w:txbxContent>
                  </v:textbox>
                </v:rect>
                <v:shape id="Straight Arrow Connector 186" o:spid="_x0000_s1084" type="#_x0000_t32" style="position:absolute;top:17864;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nNcIAAADcAAAADwAAAGRycy9kb3ducmV2LnhtbERP20rDQBB9F/yHZQq+mU0TCCXtNogi&#10;CIWCNR8wzU6TaHY2ZDcX+/VuoeDbHM51dsViOjHR4FrLCtZRDIK4srrlWkH59f68AeE8ssbOMin4&#10;JQfF/vFhh7m2M3/SdPK1CCHsclTQeN/nUrqqIYMusj1x4C52MOgDHGqpB5xDuOlkEseZNNhyaGiw&#10;p9eGqp/TaBRMh2uajpk5HFnP57jsvpOF3pR6Wi0vWxCeFv8vvrs/dJi/yeD2TLh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unNcIAAADcAAAADwAAAAAAAAAAAAAA&#10;AAChAgAAZHJzL2Rvd25yZXYueG1sUEsFBgAAAAAEAAQA+QAAAJADAAAAAA==&#10;" strokecolor="#00b0f0" strokeweight="1.5pt">
                  <v:stroke endarrow="open"/>
                </v:shape>
                <v:shape id="Straight Arrow Connector 187" o:spid="_x0000_s1085" type="#_x0000_t32" style="position:absolute;left:1532;top:7046;width:5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FkL8AAADcAAAADwAAAGRycy9kb3ducmV2LnhtbERPTYvCMBC9C/6HMII3TV1YlWoUEQSv&#10;ZnVZb0MztsVmUptY67/fCIK3ebzPWa47W4mWGl86VjAZJyCIM2dKzhUcf3ajOQgfkA1WjknBkzys&#10;V/3eElPjHnygVodcxBD2KSooQqhTKX1WkEU/djVx5C6usRgibHJpGnzEcFvJrySZSoslx4YCa9oW&#10;lF313So43PR+6r5da/j373TGjrTe3pUaDrrNAkSgLnzEb/fexPnzGbyeiR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jFkL8AAADcAAAADwAAAAAAAAAAAAAAAACh&#10;AgAAZHJzL2Rvd25yZXYueG1sUEsFBgAAAAAEAAQA+QAAAI0DAAAAAA==&#10;" strokecolor="black [3044]" strokeweight="1.5pt">
                  <v:stroke endarrow="open"/>
                </v:shape>
                <v:shape id="Straight Arrow Connector 188" o:spid="_x0000_s1086" type="#_x0000_t32" style="position:absolute;left:23042;top:11882;width:0;height:3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o0cUAAADcAAAADwAAAGRycy9kb3ducmV2LnhtbESPQWvCQBCF70L/wzKF3nSjFJHUVSRU&#10;KPRk9OBxmh2TYHZ2yW5N2l/vHARvM7w3732z3o6uUzfqY+vZwHyWgSKuvG25NnA67qcrUDEhW+w8&#10;k4E/irDdvEzWmFs/8IFuZaqVhHDM0UCTUsi1jlVDDuPMB2LRLr53mGTta217HCTcdXqRZUvtsGVp&#10;aDBQ0VB1LX+dgZ9Y/I+HcJlfz1nxGcr33ffyNBjz9jruPkAlGtPT/Lj+soK/Elp5Rib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Ao0cUAAADcAAAADwAAAAAAAAAA&#10;AAAAAAChAgAAZHJzL2Rvd25yZXYueG1sUEsFBgAAAAAEAAQA+QAAAJMDAAAAAA==&#10;" strokecolor="#7f7f7f [1612]" strokeweight="1.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9" o:spid="_x0000_s1087" type="#_x0000_t34" style="position:absolute;left:41764;top:8768;width:5049;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rMIAAADcAAAADwAAAGRycy9kb3ducmV2LnhtbERPS4vCMBC+C/sfwizsRTTd1S5ajSIL&#10;okcfe/A4NGNTbSaliVr/vREEb/PxPWc6b20lrtT40rGC734Cgjh3uuRCwf9+2RuB8AFZY+WYFNzJ&#10;w3z20Zlipt2Nt3TdhULEEPYZKjAh1JmUPjdk0fddTRy5o2sshgibQuoGbzHcVvInSX6lxZJjg8Ga&#10;/gzl593FKlid0u5xUA4P7nI6L0K63G501yj19dkuJiACteEtfrnXOs4fjeH5TLx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R/rMIAAADcAAAADwAAAAAAAAAAAAAA&#10;AAChAgAAZHJzL2Rvd25yZXYueG1sUEsFBgAAAAAEAAQA+QAAAJADAAAAAA==&#10;" strokecolor="#f60" strokeweight="1.5pt">
                  <v:stroke endarrow="open"/>
                </v:shape>
                <v:rect id="Rectangle 190" o:spid="_x0000_s1088" style="position:absolute;left:46813;top:6067;width:72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NlMMA&#10;AADcAAAADwAAAGRycy9kb3ducmV2LnhtbESPwWrDQAxE74X8w6JAb806OYTWzSYUQ0ohpdCkHyC8&#10;qm3i1S5e2XH/vjoUepOY0czT7jCH3kw05C6yg/WqAENcR99x4+Drcnx4BJMF2WMfmRz8UIbDfnG3&#10;w9LHG3/SdJbGaAjnEh20Iqm0NtctBcyrmIhV+45DQNF1aKwf8KbhobebotjagB1rQ4uJqpbq63kM&#10;DnIlWL2m8SOM73aTJiloOl2du1/OL89ghGb5N/9dv3nFf1J8fUYns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cNlMMAAADcAAAADwAAAAAAAAAAAAAAAACYAgAAZHJzL2Rv&#10;d25yZXYueG1sUEsFBgAAAAAEAAQA9QAAAIgDA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E34922">
                        <w:pPr>
                          <w:pStyle w:val="NormalWeb"/>
                          <w:spacing w:before="0" w:beforeAutospacing="0" w:after="0" w:afterAutospacing="0"/>
                          <w:jc w:val="center"/>
                        </w:pPr>
                        <w:r>
                          <w:rPr>
                            <w:rFonts w:ascii="Cambria" w:hAnsi="Cambria" w:cstheme="minorBidi"/>
                            <w:b/>
                            <w:bCs/>
                            <w:color w:val="000000" w:themeColor="dark1"/>
                            <w:kern w:val="24"/>
                            <w:sz w:val="28"/>
                            <w:szCs w:val="28"/>
                          </w:rPr>
                          <w:t>FGT</w:t>
                        </w:r>
                      </w:p>
                    </w:txbxContent>
                  </v:textbox>
                </v:rect>
                <v:shape id="Straight Arrow Connector 191" o:spid="_x0000_s1089" type="#_x0000_t32" style="position:absolute;left:54014;top:8768;width:1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fEYcMAAADcAAAADwAAAGRycy9kb3ducmV2LnhtbERPS2vCQBC+C/0PyxS8FN1EbGtTVymh&#10;hXrwYCJ4HbLTJDQ7G7LbPP69WxC8zcf3nO1+NI3oqXO1ZQXxMgJBXFhdc6ngnH8tNiCcR9bYWCYF&#10;EznY7x5mW0y0HfhEfeZLEULYJaig8r5NpHRFRQbd0rbEgfuxnUEfYFdK3eEQwk0jV1H0Ig3WHBoq&#10;bCmtqPjN/owC6j9f15fSHqeUdNHn2TM/1Qel5o/jxzsIT6O/i2/ubx3mv8Xw/0y4QO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nxGHDAAAA3AAAAA8AAAAAAAAAAAAA&#10;AAAAoQIAAGRycy9kb3ducmV2LnhtbFBLBQYAAAAABAAEAPkAAACRAwAAAAA=&#10;" strokecolor="#ffc000" strokeweight="1.5pt"/>
                <v:rect id="Rectangle 192" o:spid="_x0000_s1090" style="position:absolute;left:831;top:4028;width:610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L7sQA&#10;AADcAAAADwAAAGRycy9kb3ducmV2LnhtbESPQWvCQBCF7wX/wzKCl6IbpRSNriIBQU+lGtDjkB2T&#10;YHY27K4m+uu7hUJvM7z3vnmz2vSmEQ9yvrasYDpJQBAXVtdcKshPu/EchA/IGhvLpOBJHjbrwdsK&#10;U207/qbHMZQiQtinqKAKoU2l9EVFBv3EtsRRu1pnMMTVlVI77CLcNHKWJJ/SYM3xQoUtZRUVt+Pd&#10;REp+ri/na/Ph7nmXHV70Tl8ZKTUa9tsliEB9+Df/pfc61l/M4PeZO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i+7EAAAA3AAAAA8AAAAAAAAAAAAAAAAAmAIAAGRycy9k&#10;b3ducmV2LnhtbFBLBQYAAAAABAAEAPUAAACJAw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Coal</w:t>
                        </w:r>
                      </w:p>
                    </w:txbxContent>
                  </v:textbox>
                </v:rect>
                <v:rect id="Rectangle 193" o:spid="_x0000_s1091" style="position:absolute;left:904;top:15280;width:611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udcUA&#10;AADcAAAADwAAAGRycy9kb3ducmV2LnhtbESPQWvCQBCF70L/wzKFXkQ32iI2dRUJCO1JqgF7HLJj&#10;EpqdDburif56VxC8zfDe++bNYtWbRpzJ+dqygsk4AUFcWF1zqSDfb0ZzED4ga2wsk4ILeVgtXwYL&#10;TLXt+JfOu1CKCGGfooIqhDaV0hcVGfRj2xJH7WidwRBXV0rtsItw08hpksykwZrjhQpbyioq/ncn&#10;Eyn5of47HJsPd8q77OdKQ9pmpNTba7/+AhGoD0/zI/2tY/3Pd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S51xQAAANwAAAAPAAAAAAAAAAAAAAAAAJgCAABkcnMv&#10;ZG93bnJldi54bWxQSwUGAAAAAAQABAD1AAAAigM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Air</w:t>
                        </w:r>
                      </w:p>
                    </w:txbxContent>
                  </v:textbox>
                </v:rect>
                <v:group id="Group 194" o:spid="_x0000_s1092" style="position:absolute;left:26641;top:14104;width:23160;height:7201" coordorigin="26641,14104" coordsize="2316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95" o:spid="_x0000_s1093" style="position:absolute;left:26641;top:14104;width:1188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uDMAA&#10;AADcAAAADwAAAGRycy9kb3ducmV2LnhtbERP22rCQBB9L/gPywh9q5sKLTV1lRJQChbBywcM2WkS&#10;zM4u2UlM/94VhL7N4VxnuR5dqwbqYuPZwOssA0VcettwZeB82rx8gIqCbLH1TAb+KMJ6NXlaYm79&#10;lQ80HKVSKYRjjgZqkZBrHcuaHMaZD8SJ+/WdQ0mwq7Tt8JrCXavnWfauHTacGmoMVNRUXo69MxAL&#10;wWIb+r3rf/Q8DJLRsLsY8zwdvz5BCY3yL364v22av3iD+zPpAr2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CuDMAAAADcAAAADwAAAAAAAAAAAAAAAACYAgAAZHJzL2Rvd25y&#10;ZXYueG1sUEsFBgAAAAAEAAQA9QAAAIUDA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E34922">
                          <w:pPr>
                            <w:pStyle w:val="NormalWeb"/>
                            <w:spacing w:before="0" w:beforeAutospacing="0" w:after="0" w:afterAutospacing="0"/>
                            <w:jc w:val="center"/>
                          </w:pPr>
                          <w:r>
                            <w:rPr>
                              <w:rFonts w:ascii="Cambria" w:hAnsi="Cambria" w:cstheme="minorBidi"/>
                              <w:b/>
                              <w:bCs/>
                              <w:color w:val="000000" w:themeColor="dark1"/>
                              <w:kern w:val="24"/>
                              <w:sz w:val="28"/>
                              <w:szCs w:val="28"/>
                            </w:rPr>
                            <w:t>HRSG</w:t>
                          </w:r>
                        </w:p>
                      </w:txbxContent>
                    </v:textbox>
                  </v:rect>
                  <v:shape id="Straight Arrow Connector 196" o:spid="_x0000_s1094" type="#_x0000_t32" style="position:absolute;left:38522;top:17705;width:7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y5HcUAAADcAAAADwAAAGRycy9kb3ducmV2LnhtbERPTWvCQBC9C/0Pywi9iG4UlZi6ioil&#10;PQmaongbstMkNjsbsqvG/nq3IPQ2j/c582VrKnGlxpWWFQwHEQjizOqScwVf6Xs/BuE8ssbKMim4&#10;k4Pl4qUzx0TbG+/ouve5CCHsElRQeF8nUrqsIINuYGviwH3bxqAPsMmlbvAWwk0lR1E0lQZLDg0F&#10;1rQuKPvZX4yCUTWON+l4uz2eT6f4EH1c7pPfnlKv3Xb1BsJT6//FT/enDvNnU/h7Jlw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y5HcUAAADcAAAADwAAAAAAAAAA&#10;AAAAAAChAgAAZHJzL2Rvd25yZXYueG1sUEsFBgAAAAAEAAQA+QAAAJMDAAAAAA==&#10;" strokecolor="#002060" strokeweight="1.5pt">
                    <v:stroke dashstyle="dash" endarrow="open"/>
                  </v:shape>
                  <v:rect id="Rectangle 197" o:spid="_x0000_s1095" style="position:absolute;left:38883;top:14622;width:792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odsUA&#10;AADcAAAADwAAAGRycy9kb3ducmV2LnhtbESPQWvCQBCF70L/wzKFXkQ3Sqk2dRUJCO1JqgF7HLJj&#10;EpqdDburif56VxC8zfDe++bNYtWbRpzJ+dqygsk4AUFcWF1zqSDfb0ZzED4ga2wsk4ILeVgtXwYL&#10;TLXt+JfOu1CKCGGfooIqhDaV0hcVGfRj2xJH7WidwRBXV0rtsItw08hpknxIgzXHCxW2lFVU/O9O&#10;JlLyQ/13ODbv7pR32c+VhrTNSKm31379BSJQH57mR/pbx/qfM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ih2xQAAANwAAAAPAAAAAAAAAAAAAAAAAJgCAABkcnMv&#10;ZG93bnJldi54bWxQSwUGAAAAAAQABAD1AAAAigM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v:textbox>
                  </v:rect>
                  <v:oval id="Oval 198" o:spid="_x0000_s1096" style="position:absolute;left:46201;top:15859;width:3600;height: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RUMMA&#10;AADcAAAADwAAAGRycy9kb3ducmV2LnhtbESPQYvCMBCF74L/IYzgTVNFRKtRRFhYFj1s9QcMzWzT&#10;tZmUJqv13zsHYW8zvDfvfbPd975Rd+piHdjAbJqBIi6DrbkycL18TFagYkK22AQmA0+KsN8NB1vM&#10;bXjwN92LVCkJ4ZijAZdSm2sdS0ce4zS0xKL9hM5jkrWrtO3wIeG+0fMsW2qPNUuDw5aOjspb8ecN&#10;XBbF2pX9uf2dPw8r/XWql0V1NGY86g8bUIn69G9+X39awV8LrTwjE+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SRUMMAAADcAAAADwAAAAAAAAAAAAAAAACYAgAAZHJzL2Rv&#10;d25yZXYueG1sUEsFBgAAAAAEAAQA9QAAAIgDAAAAAA==&#10;" fillcolor="white [3201]" strokecolor="black [3200]" strokeweight="1.5pt">
                    <v:textbox>
                      <w:txbxContent>
                        <w:p w:rsidR="003C18F0" w:rsidRDefault="003C18F0" w:rsidP="00E34922">
                          <w:pPr>
                            <w:rPr>
                              <w:rFonts w:eastAsia="Times New Roman"/>
                            </w:rPr>
                          </w:pPr>
                        </w:p>
                      </w:txbxContent>
                    </v:textbox>
                  </v:oval>
                  <v:shape id="Arc 199" o:spid="_x0000_s1097" style="position:absolute;left:46674;top:17119;width:1483;height:1171;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vPcMA&#10;AADcAAAADwAAAGRycy9kb3ducmV2LnhtbERPTWvCQBC9C/6HZYTezK4WxKSuEi0t0oPQaKHHITtN&#10;gtnZkF1j+u+7hUJv83ifs9mNthUD9b5xrGGRKBDEpTMNVxou55f5GoQPyAZbx6ThmzzsttPJBjPj&#10;7vxOQxEqEUPYZ6ihDqHLpPRlTRZ94jriyH253mKIsK+k6fEew20rl0qtpMWGY0ONHR1qKq/FzWpw&#10;t/TDqOGt+VTPeZrvT8Xr+HjQ+mE25k8gAo3hX/znPpo4P03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MvPcMAAADcAAAADwAAAAAAAAAAAAAAAACYAgAAZHJzL2Rv&#10;d25yZXYueG1sUEsFBgAAAAAEAAQA9QAAAIgDA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E34922">
                          <w:pPr>
                            <w:rPr>
                              <w:rFonts w:eastAsia="Times New Roman"/>
                            </w:rPr>
                          </w:pPr>
                        </w:p>
                      </w:txbxContent>
                    </v:textbox>
                  </v:shape>
                  <v:shape id="Arc 200" o:spid="_x0000_s1098" style="position:absolute;left:47845;top:17109;width:1483;height:1171;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mwcQA&#10;AADcAAAADwAAAGRycy9kb3ducmV2LnhtbESPW0vEMBSE34X9D+Es+Labul6Q7mZLWSioiJeq74fm&#10;bFNsTmIT2/rvjbDg4zAz3zC7Yra9GGkInWMFF+sMBHHjdMetgve3anULIkRkjb1jUvBDAYr94myH&#10;uXYTv9JYx1YkCIccFZgYfS5laAxZDGvniZN3dIPFmOTQSj3glOC2l5ssu5EWO04LBj0dDDWf9bdV&#10;8Oj5yzzMDp9Lf1l/VC/XV9XTvVLny7ncgog0x//wqX2nFSQi/J1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JsHEAAAA3AAAAA8AAAAAAAAAAAAAAAAAmAIAAGRycy9k&#10;b3ducmV2LnhtbFBLBQYAAAAABAAEAPUAAACJAw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E34922">
                          <w:pPr>
                            <w:rPr>
                              <w:rFonts w:eastAsia="Times New Roman"/>
                            </w:rPr>
                          </w:pPr>
                        </w:p>
                      </w:txbxContent>
                    </v:textbox>
                  </v:shape>
                </v:group>
                <v:rect id="Rectangle 201" o:spid="_x0000_s1099" style="position:absolute;left:7920;top:15163;width:72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c9MIA&#10;AADcAAAADwAAAGRycy9kb3ducmV2LnhtbESPwWrDMBBE74X+g9hCbo0UH0Jwo4RiaAkkFJL2AxZr&#10;a5tYK2GtHffvq0Chx2Fm3jDb/ex7NdGQusAWVksDirgOruPGwtfn2/MGVBJkh31gsvBDCfa7x4ct&#10;li7c+EzTRRqVIZxKtNCKxFLrVLfkMS1DJM7edxg8SpZDo92Atwz3vS6MWWuPHeeFFiNVLdXXy+gt&#10;pEqweo/jhx9PuoiTGJqOV2sXT/PrCyihWf7Df+2Ds1CYFdzP5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Fz0wgAAANw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E34922">
                        <w:pPr>
                          <w:pStyle w:val="NormalWeb"/>
                          <w:spacing w:before="0" w:beforeAutospacing="0" w:after="0" w:afterAutospacing="0"/>
                          <w:jc w:val="center"/>
                        </w:pPr>
                        <w:r>
                          <w:rPr>
                            <w:rFonts w:ascii="Cambria" w:hAnsi="Cambria" w:cstheme="minorBidi"/>
                            <w:b/>
                            <w:bCs/>
                            <w:color w:val="000000" w:themeColor="dark1"/>
                            <w:kern w:val="24"/>
                            <w:sz w:val="28"/>
                            <w:szCs w:val="28"/>
                          </w:rPr>
                          <w:t>ASU</w:t>
                        </w:r>
                      </w:p>
                    </w:txbxContent>
                  </v:textbox>
                </v:rect>
                <v:shape id="Straight Arrow Connector 202" o:spid="_x0000_s1100" type="#_x0000_t32" style="position:absolute;left:11504;top:13122;width:17;height:20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4oG8QAAADcAAAADwAAAGRycy9kb3ducmV2LnhtbESPQWvCQBSE7wX/w/IEb3VjDrZEVxHR&#10;Ir20jYrXR/aZRLNvQ/ZV03/fLRQ8DjPzDTNf9q5RN+pC7dnAZJyAIi68rbk0cNhvn19BBUG22Hgm&#10;Az8UYLkYPM0xs/7OX3TLpVQRwiFDA5VIm2kdioochrFviaN39p1DibIrte3wHuGu0WmSTLXDmuNC&#10;hS2tKyqu+bcz8JGfzhufXjbT1bF+Lz7fxL+QGDMa9qsZKKFeHuH/9s4aSJMU/s7EI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igbxAAAANwAAAAPAAAAAAAAAAAA&#10;AAAAAKECAABkcnMvZG93bnJldi54bWxQSwUGAAAAAAQABAD5AAAAkgMAAAAA&#10;" strokecolor="#92d050" strokeweight="1.5pt">
                  <v:stroke endarrow="open"/>
                </v:shape>
                <v:shape id="Straight Arrow Connector 203" o:spid="_x0000_s1101" type="#_x0000_t32" style="position:absolute;left:11330;top:20564;width:0;height:4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w8YAAADcAAAADwAAAGRycy9kb3ducmV2LnhtbESPT2vCQBTE7wW/w/KEXopuNFIkuopI&#10;S3soxfoHr4/sMxvNvk2zG02/fVco9DjMzG+Y+bKzlbhS40vHCkbDBARx7nTJhYL97nUwBeEDssbK&#10;MSn4IQ/LRe9hjpl2N/6i6zYUIkLYZ6jAhFBnUvrckEU/dDVx9E6usRiibAqpG7xFuK3kOEmepcWS&#10;44LBmtaG8su2tQoumo4f6XdLn+e6fZkY+3bYPKVKPfa71QxEoC78h//a71rBOEnhfi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7fsPGAAAA3AAAAA8AAAAAAAAA&#10;AAAAAAAAoQIAAGRycy9kb3ducmV2LnhtbFBLBQYAAAAABAAEAPkAAACUAwAAAAA=&#10;" strokecolor="#0070c0" strokeweight="1.5pt">
                  <v:stroke endarrow="open"/>
                </v:shape>
                <v:shape id="Straight Arrow Connector 204" o:spid="_x0000_s1102" type="#_x0000_t32" style="position:absolute;left:11397;top:9521;width:10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ggMUAAADcAAAADwAAAGRycy9kb3ducmV2LnhtbESPT2sCMRTE7wW/Q3iCF9FsbVFZjSIF&#10;wUsP/jno7bF57i5uXuImrum3b4RCj8PM/IZZrqNpREetry0reB9nIIgLq2suFZyO29EchA/IGhvL&#10;pOCHPKxXvbcl5to+eU/dIZQiQdjnqKAKweVS+qIig35sHXHyrrY1GJJsS6lbfCa4aeQky6bSYM1p&#10;oUJHXxUVt8PDKPj+iNvduZttorlPXTN0NL+EoVKDftwsQASK4T/8195pBZPsE15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dggMUAAADcAAAADwAAAAAAAAAA&#10;AAAAAAChAgAAZHJzL2Rvd25yZXYueG1sUEsFBgAAAAAEAAQA+QAAAJMDAAAAAA==&#10;" strokecolor="#92d050" strokeweight="1.5pt">
                  <v:stroke endarrow="open"/>
                </v:shape>
                <v:rect id="Rectangle 205" o:spid="_x0000_s1103" style="position:absolute;left:6841;top:5797;width:3055;height: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a98IA&#10;AADcAAAADwAAAGRycy9kb3ducmV2LnhtbESPzWrDMBCE74W+g9hCb41UQ0Nwo4RiaCm0BPLzAIu1&#10;tU2slbDWjvv2VSGQ4zAz3zDr7ex7NdGQusAWnhcGFHEdXMeNhdPx/WkFKgmywz4wWfilBNvN/d0a&#10;SxcuvKfpII3KEE4lWmhFYql1qlvymBYhEmfvJwweJcuh0W7AS4b7XhfGLLXHjvNCi5GqlurzYfQW&#10;UiVYfcRx58dvXcRJDE1fZ2sfH+a3V1BCs9zC1/ans1CYF/g/k4+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1r3wgAAANw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E34922">
                        <w:pPr>
                          <w:rPr>
                            <w:rFonts w:eastAsia="Times New Roman"/>
                          </w:rPr>
                        </w:pPr>
                      </w:p>
                    </w:txbxContent>
                  </v:textbox>
                </v:rect>
                <v:shape id="Straight Arrow Connector 206" o:spid="_x0000_s1104" type="#_x0000_t32" style="position:absolute;left:8369;top:2320;width:0;height:3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iL8sUAAADcAAAADwAAAGRycy9kb3ducmV2LnhtbESPUUvDMBSF3wX/Q7iCbzaxD1W7ZWMM&#10;HSIorO4HXJq7pqy5KUm21f36RRB8PJxzvsOZLyc3iBOF2HvW8FgoEMStNz13Gnbfbw/PIGJCNjh4&#10;Jg0/FGG5uL2ZY238mbd0alInMoRjjRpsSmMtZWwtOYyFH4mzt/fBYcoydNIEPGe4G2SpVCUd9pwX&#10;LI60ttQemqPT8Ok/Xponf1ltlLPHry6U6+p1o/X93bSagUg0pf/wX/vdaChVBb9n8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iL8sUAAADcAAAADwAAAAAAAAAA&#10;AAAAAAChAgAAZHJzL2Rvd25yZXYueG1sUEsFBgAAAAAEAAQA+QAAAJMDAAAAAA==&#10;" strokecolor="#002060" strokeweight="1.5pt">
                  <v:stroke endarrow="open"/>
                </v:shape>
                <v:rect id="Rectangle 207" o:spid="_x0000_s1105" style="position:absolute;left:4598;width:7544;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cjcUA&#10;AADcAAAADwAAAGRycy9kb3ducmV2LnhtbESPQWvCQBSE70L/w/IKvUjdVMSWNBspgUJ7EjWQHh/Z&#10;ZxKafRt2V5P217uC4HGYmW+YbDOZXpzJ+c6ygpdFAoK4trrjRkF5+Hx+A+EDssbeMin4Iw+b/GGW&#10;YartyDs670MjIoR9igraEIZUSl+3ZNAv7EAcvaN1BkOUrpHa4RjhppfLJFlLgx3HhRYHKlqqf/cn&#10;Eyll1f1Ux37lTuVYfP/TnLYFKfX0OH28gwg0hXv41v7SCpbJK1zPx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dyNxQAAANwAAAAPAAAAAAAAAAAAAAAAAJgCAABkcnMv&#10;ZG93bnJldi54bWxQSwUGAAAAAAQABAD1AAAAigM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Water</w:t>
                        </w:r>
                      </w:p>
                    </w:txbxContent>
                  </v:textbox>
                </v:rect>
                <v:shape id="Straight Arrow Connector 208" o:spid="_x0000_s1106" type="#_x0000_t32" style="position:absolute;left:9896;top:7046;width:306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EzxL4AAADcAAAADwAAAGRycy9kb3ducmV2LnhtbERPTYvCMBC9C/6HMII3TRVWpBqLFBa8&#10;mlXZvQ3N2BabSW1irf9+cxA8Pt73NhtsI3rqfO1YwWKegCAunKm5VHD6+Z6tQfiAbLBxTApe5CHb&#10;jUdbTI178pF6HUoRQ9inqKAKoU2l9EVFFv3ctcSRu7rOYoiwK6Xp8BnDbSOXSbKSFmuODRW2lFdU&#10;3PTDKjje9WHlvlxv+PJ7/sOBtM4fSk0nw34DItAQPuK3+2AULJO4Np6JR0D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0TPEvgAAANwAAAAPAAAAAAAAAAAAAAAAAKEC&#10;AABkcnMvZG93bnJldi54bWxQSwUGAAAAAAQABAD5AAAAjAMAAAAA&#10;" strokecolor="black [3044]" strokeweight="1.5pt">
                  <v:stroke endarrow="open"/>
                </v:shape>
                <v:rect id="Rectangle 209" o:spid="_x0000_s1107" style="position:absolute;left:2159;top:10376;width:8446;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tZMUA&#10;AADcAAAADwAAAGRycy9kb3ducmV2LnhtbESPQWvCQBSE70L/w/IKvUjdVETaNBspgUJ7EjWQHh/Z&#10;ZxKafRt2V5P217uC4HGYmW+YbDOZXpzJ+c6ygpdFAoK4trrjRkF5+Hx+BeEDssbeMin4Iw+b/GGW&#10;YartyDs670MjIoR9igraEIZUSl+3ZNAv7EAcvaN1BkOUrpHa4RjhppfLJFlLgx3HhRYHKlqqf/cn&#10;Eyll1f1Ux37lTuVYfP/TnLYFKfX0OH28gwg0hXv41v7SCpbJG1zPx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u1kxQAAANwAAAAPAAAAAAAAAAAAAAAAAJgCAABkcnMv&#10;ZG93bnJldi54bWxQSwUGAAAAAAQABAD1AAAAigM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Oxygen</w:t>
                        </w:r>
                      </w:p>
                    </w:txbxContent>
                  </v:textbox>
                </v:rect>
                <v:group id="Group 210" o:spid="_x0000_s1108" style="position:absolute;left:30224;top:9485;width:4917;height:4321;rotation:90" coordorigin="30224,9486" coordsize="11521,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NXwFcEAAADcAAAADwAA&#10;AAAAAAAAAAAAAACqAgAAZHJzL2Rvd25yZXYueG1sUEsFBgAAAAAEAAQA+gAAAJgDAAAAAA==&#10;">
                  <v:line id="Straight Connector 211" o:spid="_x0000_s1109" style="position:absolute;flip:x;visibility:visible;mso-wrap-style:square" from="30224,13806" to="41745,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S6cYAAADcAAAADwAAAGRycy9kb3ducmV2LnhtbESPT2vCQBTE70K/w/IKvZlNhGqbuoYi&#10;KB6EaloCvT2yr/nT7NuQ3Wr89m5B8DjMzG+YZTaaTpxocI1lBUkUgyAurW64UvD1uZm+gHAeWWNn&#10;mRRcyEG2epgsMdX2zEc65b4SAcIuRQW1930qpStrMugi2xMH78cOBn2QQyX1gOcAN52cxfFcGmw4&#10;LNTY07qm8jf/Mwq6j6rNX7fbzd6vF884/y7a4lAo9fQ4vr+B8DT6e/jW3mkFsySB/zPhCM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HkunGAAAA3AAAAA8AAAAAAAAA&#10;AAAAAAAAoQIAAGRycy9kb3ducmV2LnhtbFBLBQYAAAAABAAEAPkAAACUAwAAAAA=&#10;" strokecolor="red" strokeweight="1.5pt"/>
                  <v:line id="Straight Connector 212" o:spid="_x0000_s1110" style="position:absolute;flip:x;visibility:visible;mso-wrap-style:square" from="30224,9486" to="41745,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MnsYAAADcAAAADwAAAGRycy9kb3ducmV2LnhtbESPQWvCQBSE70L/w/IK3pqNgaqNrlIE&#10;pYdCNZaAt0f2mUSzb0N21fjv3ULB4zAz3zDzZW8acaXO1ZYVjKIYBHFhdc2lgt/9+m0KwnlkjY1l&#10;UnAnB8vFy2COqbY33tE186UIEHYpKqi8b1MpXVGRQRfZljh4R9sZ9EF2pdQd3gLcNDKJ47E0WHNY&#10;qLClVUXFObsYBc1Peco+Npv1t19N3nF8yE/5Nldq+Np/zkB46v0z/N/+0gqSUQJ/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VDJ7GAAAA3AAAAA8AAAAAAAAA&#10;AAAAAAAAoQIAAGRycy9kb3ducmV2LnhtbFBLBQYAAAAABAAEAPkAAACUAwAAAAA=&#10;" strokecolor="red" strokeweight="1.5pt"/>
                  <v:line id="Straight Connector 213" o:spid="_x0000_s1111" style="position:absolute;visibility:visible;mso-wrap-style:square" from="30224,9486" to="33824,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RVisYAAADcAAAADwAAAGRycy9kb3ducmV2LnhtbESP3WrCQBSE7wu+w3IEb0Q3SUEkuopa&#10;iiK0xZ8HOGSPSTR7NmRXTX16Vyj0cpiZb5jpvDWVuFHjSssK4mEEgjizuuRcwfHwORiDcB5ZY2WZ&#10;FPySg/ms8zbFVNs77+i297kIEHYpKii8r1MpXVaQQTe0NXHwTrYx6INscqkbvAe4qWQSRSNpsOSw&#10;UGBNq4Kyy/5qFHzhj9yd+/04Gy3Xi63//khO54dSvW67mIDw1Pr/8F97oxUk8Tu8zoQj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0VYrGAAAA3AAAAA8AAAAAAAAA&#10;AAAAAAAAoQIAAGRycy9kb3ducmV2LnhtbFBLBQYAAAAABAAEAPkAAACUAwAAAAA=&#10;" strokecolor="red" strokeweight="1.5pt"/>
                  <v:line id="Straight Connector 214" o:spid="_x0000_s1112" style="position:absolute;flip:y;visibility:visible;mso-wrap-style:square" from="30224,11646" to="33824,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xccYAAADcAAAADwAAAGRycy9kb3ducmV2LnhtbESPT2vCQBTE70K/w/IK3nSjWP+krlIE&#10;xUNBjRLw9si+JrHZtyG7avrtu4LgcZiZ3zDzZWsqcaPGlZYVDPoRCOLM6pJzBafjujcF4Tyyxsoy&#10;KfgjB8vFW2eOsbZ3PtAt8bkIEHYxKii8r2MpXVaQQde3NXHwfmxj0AfZ5FI3eA9wU8lhFI2lwZLD&#10;QoE1rQrKfpOrUVDt8ksy22zW3341+cDxOb2k+1Sp7nv79QnCU+tf4Wd7qxUMByN4nA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wMXHGAAAA3AAAAA8AAAAAAAAA&#10;AAAAAAAAoQIAAGRycy9kb3ducmV2LnhtbFBLBQYAAAAABAAEAPkAAACUAwAAAAA=&#10;" strokecolor="red" strokeweight="1.5pt"/>
                </v:group>
                <v:rect id="Rectangle 215" o:spid="_x0000_s1113" style="position:absolute;left:19440;top:14906;width:610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xvMQA&#10;AADcAAAADwAAAGRycy9kb3ducmV2LnhtbESPQWvCQBSE74X+h+UVeim6UayU6ColIOhJ1EB6fGSf&#10;SWj2bdhdTeqvdwWhx2FmvmGW68G04krON5YVTMYJCOLS6oYrBflpM/oC4QOyxtYyKfgjD+vV68sS&#10;U217PtD1GCoRIexTVFCH0KVS+rImg35sO+Lona0zGKJ0ldQO+wg3rZwmyVwabDgu1NhRVlP5e7yY&#10;SMmL5qc4tzN3yftsd6MP2mek1Pvb8L0AEWgI/+Fne6sVTCef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cbzEAAAA3AAAAA8AAAAAAAAAAAAAAAAAmAIAAGRycy9k&#10;b3ducmV2LnhtbFBLBQYAAAAABAAEAPUAAACJAw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Ash</w:t>
                        </w:r>
                      </w:p>
                    </w:txbxContent>
                  </v:textbox>
                </v:rect>
                <v:rect id="Rectangle 216" o:spid="_x0000_s1114" style="position:absolute;left:14202;top:4294;width:768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vy8MA&#10;AADcAAAADwAAAGRycy9kb3ducmV2LnhtbESPQYvCMBSE78L+h/AWvMiaKiLSNYoUFtaTqAU9Pppn&#10;W2xeShJt9debhQWPw8x8wyzXvWnEnZyvLSuYjBMQxIXVNZcK8uPP1wKED8gaG8uk4EEe1quPwRJT&#10;bTve0/0QShEh7FNUUIXQplL6oiKDfmxb4uhdrDMYonSl1A67CDeNnCbJXBqsOS5U2FJWUXE93Eyk&#10;5Kf6fLo0M3fLu2z7pBHtMlJq+NlvvkEE6sM7/N/+1Qqmkz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zvy8MAAADcAAAADwAAAAAAAAAAAAAAAACYAgAAZHJzL2Rv&#10;d25yZXYueG1sUEsFBgAAAAAEAAQA9QAAAIgDA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Slurry</w:t>
                        </w:r>
                      </w:p>
                    </w:txbxContent>
                  </v:textbox>
                </v:rect>
                <v:shape id="Trapezoid 217" o:spid="_x0000_s1115" style="position:absolute;left:9971;top:10715;width:3065;height:2407;visibility:visible;mso-wrap-style:square;v-text-anchor:middle" coordsize="306514,240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zjcUA&#10;AADcAAAADwAAAGRycy9kb3ducmV2LnhtbESPQWvCQBSE7wX/w/IEb3WTHGyJriKi4MVCbRCPz+wz&#10;G8y+Ddk1xv76bqHQ4zAz3zCL1WAb0VPna8cK0mkCgrh0uuZKQfG1e30H4QOyxsYxKXiSh9Vy9LLA&#10;XLsHf1J/DJWIEPY5KjAhtLmUvjRk0U9dSxy9q+sshii7SuoOHxFuG5klyUxarDkuGGxpY6i8He9W&#10;wX1nDgNl31l6KrYfsrj05/XlqtRkPKznIAIN4T/8195rBVn6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PONxQAAANwAAAAPAAAAAAAAAAAAAAAAAJgCAABkcnMv&#10;ZG93bnJldi54bWxQSwUGAAAAAAQABAD1AAAAigMAAAAA&#10;" adj="-11796480,,5400" path="m,240695l60174,,246340,r60174,240695l,240695xe" fillcolor="white [3201]" strokecolor="black [3200]" strokeweight="2pt">
                  <v:stroke joinstyle="miter"/>
                  <v:formulas/>
                  <v:path arrowok="t" o:connecttype="custom" o:connectlocs="0,240695;60174,0;246340,0;306514,240695;0,240695" o:connectangles="0,0,0,0,0" textboxrect="0,0,306514,240695"/>
                  <v:textbox>
                    <w:txbxContent>
                      <w:p w:rsidR="003C18F0" w:rsidRDefault="003C18F0" w:rsidP="00E34922">
                        <w:pPr>
                          <w:rPr>
                            <w:rFonts w:eastAsia="Times New Roman"/>
                          </w:rPr>
                        </w:pPr>
                      </w:p>
                    </w:txbxContent>
                  </v:textbox>
                </v:shape>
                <v:shape id="Straight Arrow Connector 218" o:spid="_x0000_s1116" type="#_x0000_t32" style="position:absolute;left:11488;top:9521;width:16;height:1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ln8IAAADcAAAADwAAAGRycy9kb3ducmV2LnhtbERPy4rCMBTdD/gP4QpuRNO6GIZqFBEE&#10;EXHwsdDdpbm2weamNlHrfP1kIbg8nPdk1tpKPKjxxrGCdJiAIM6dNlwoOB6Wgx8QPiBrrByTghd5&#10;mE07XxPMtHvyjh77UIgYwj5DBWUIdSalz0uy6IeuJo7cxTUWQ4RNIXWDzxhuKzlKkm9p0XBsKLGm&#10;RUn5dX+3CvpLa/R5x6e/9W9qb2Zzn2/6W6V63XY+BhGoDR/x273SCkZpXBvPxCMg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iln8IAAADcAAAADwAAAAAAAAAAAAAA&#10;AAChAgAAZHJzL2Rvd25yZXYueG1sUEsFBgAAAAAEAAQA+QAAAJADAAAAAA==&#10;" strokecolor="#92d050" strokeweight="1.5pt"/>
                <v:group id="Group 219" o:spid="_x0000_s1117" style="position:absolute;left:12961;top:5835;width:2880;height:2609" coordorigin="12961,5835"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oval id="Oval 220" o:spid="_x0000_s1118" style="position:absolute;left:12961;top:5835;width:4863;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1zcAA&#10;AADcAAAADwAAAGRycy9kb3ducmV2LnhtbERPzYrCMBC+L/gOYYS9rallEa2mRQRBxD1YfYChGZtq&#10;MylN1Pr25rDg8eP7XxWDbcWDet84VjCdJCCIK6cbrhWcT9ufOQgfkDW2jknBizwU+ehrhZl2Tz7S&#10;owy1iCHsM1RgQugyKX1lyKKfuI44chfXWwwR9rXUPT5juG1lmiQzabHh2GCwo42h6lberYLTb7kw&#10;1fDXXdPXei73h2ZW1hulvsfDegki0BA+4n/3TitI0zg/nolHQO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g1zcAAAADcAAAADwAAAAAAAAAAAAAAAACYAgAAZHJzL2Rvd25y&#10;ZXYueG1sUEsFBgAAAAAEAAQA9QAAAIUDAAAAAA==&#10;" fillcolor="white [3201]" strokecolor="black [3200]" strokeweight="1.5pt">
                    <v:textbox>
                      <w:txbxContent>
                        <w:p w:rsidR="003C18F0" w:rsidRDefault="003C18F0" w:rsidP="00E34922">
                          <w:pPr>
                            <w:rPr>
                              <w:rFonts w:eastAsia="Times New Roman"/>
                            </w:rPr>
                          </w:pPr>
                        </w:p>
                      </w:txbxContent>
                    </v:textbox>
                  </v:oval>
                  <v:line id="Straight Connector 221" o:spid="_x0000_s1119" style="position:absolute;flip:x;visibility:visible;mso-wrap-style:square" from="12961,10137" to="13673,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OM8QAAADcAAAADwAAAGRycy9kb3ducmV2LnhtbESPQWvCQBSE70L/w/IK3nRjDlbSbCQU&#10;W3qRoha8PrKvSTT7Nu5udfvvu4WCx2FmvmHKdTSDuJLzvWUFi3kGgrixuudWwefhdbYC4QOyxsEy&#10;KfghD+vqYVJioe2Nd3Tdh1YkCPsCFXQhjIWUvunIoJ/bkTh5X9YZDEm6VmqHtwQ3g8yzbCkN9pwW&#10;OhzppaPmvP82CmK93ZzejvqMl9MHH91291TbqNT0MdbPIALFcA//t9+1gjxfwN+Zd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g4zxAAAANwAAAAPAAAAAAAAAAAA&#10;AAAAAKECAABkcnMvZG93bnJldi54bWxQSwUGAAAAAAQABAD5AAAAkgMAAAAA&#10;" strokecolor="black [3044]" strokeweight="1.5pt"/>
                  <v:line id="Straight Connector 222" o:spid="_x0000_s1120" style="position:absolute;visibility:visible;mso-wrap-style:square" from="12961,11235" to="17824,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X8MUAAADcAAAADwAAAGRycy9kb3ducmV2LnhtbESP0WrCQBRE3wv9h+UWfJFmY5BaUlcR&#10;RRDfjH7AbfY2WZu9G7OrRr/eFQp9HGbmDDOd97YRF+q8caxglKQgiEunDVcKDvv1+ycIH5A1No5J&#10;wY08zGevL1PMtbvyji5FqESEsM9RQR1Cm0vpy5os+sS1xNH7cZ3FEGVXSd3hNcJtI7M0/ZAWDceF&#10;Glta1lT+FmerwNxv2+Fp8o3DtGjGq/64upvRUanBW7/4AhGoD//hv/ZGK8iyD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4X8MUAAADcAAAADwAAAAAAAAAA&#10;AAAAAAChAgAAZHJzL2Rvd25yZXYueG1sUEsFBgAAAAAEAAQA+QAAAJMDAAAAAA==&#10;" strokecolor="black [3044]" strokeweight="1.5pt"/>
                  <v:line id="Straight Connector 223" o:spid="_x0000_s1121" style="position:absolute;visibility:visible;mso-wrap-style:square" from="17112,10137" to="17824,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ya8UAAADcAAAADwAAAGRycy9kb3ducmV2LnhtbESP0WrCQBRE34X+w3IFX0Q3RqmSukqp&#10;CNK3xn7ANXubrGbvptlVo1/vFgo+DjNzhlmuO1uLC7XeOFYwGScgiAunDZcKvvfb0QKED8gaa8ek&#10;4EYe1quX3hIz7a78RZc8lCJC2GeooAqhyaT0RUUW/dg1xNH7ca3FEGVbSt3iNcJtLdMkeZUWDceF&#10;Chv6qKg45WerwNxvn8Pf+QGHSV7PNt1xczeTo1KDfvf+BiJQF57h//ZOK0jTKf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ya8UAAADcAAAADwAAAAAAAAAA&#10;AAAAAAChAgAAZHJzL2Rvd25yZXYueG1sUEsFBgAAAAAEAAQA+QAAAJMDAAAAAA==&#10;" strokecolor="black [3044]" strokeweight="1.5pt"/>
                  <v:shape id="Flowchart: Connector 224" o:spid="_x0000_s1122" type="#_x0000_t120" style="position:absolute;left:15061;top:7995;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G2cUA&#10;AADcAAAADwAAAGRycy9kb3ducmV2LnhtbESP3WrCQBCF7wu+wzIF7+omqUqTZhUpLZV6ocY+wJCd&#10;JqHZ2TS7anx7tyB4eTg/HydfDqYVJ+pdY1lBPIlAEJdWN1wp+D58PL2AcB5ZY2uZFFzIwXIxesgx&#10;0/bMezoVvhJhhF2GCmrvu0xKV9Zk0E1sRxy8H9sb9EH2ldQ9nsO4aWUSRXNpsOFAqLGjt5rK3+Jo&#10;AmQdx4fZ5fP9eZ5ud1+F481fykqNH4fVKwhPg7+Hb+21VpAkU/g/E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cbZxQAAANwAAAAPAAAAAAAAAAAAAAAAAJgCAABkcnMv&#10;ZG93bnJldi54bWxQSwUGAAAAAAQABAD1AAAAigMAAAAA&#10;" fillcolor="black [3204]" strokecolor="black [1604]" strokeweight="1.5pt">
                    <v:textbox>
                      <w:txbxContent>
                        <w:p w:rsidR="003C18F0" w:rsidRDefault="003C18F0" w:rsidP="00E34922">
                          <w:pPr>
                            <w:rPr>
                              <w:rFonts w:eastAsia="Times New Roman"/>
                            </w:rPr>
                          </w:pPr>
                        </w:p>
                      </w:txbxContent>
                    </v:textbox>
                  </v:shape>
                </v:group>
                <v:shape id="Straight Arrow Connector 225" o:spid="_x0000_s1123" type="#_x0000_t32" style="position:absolute;left:15841;top:7046;width:594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c8IAAADcAAAADwAAAGRycy9kb3ducmV2LnhtbESPQWvCQBSE70L/w/IK3nRjQJHoKmKp&#10;2GOtoN4e2WcSzb4N2WdM/323UOhxmJlvmOW6d7XqqA2VZwOTcQKKOPe24sLA8et9NAcVBNli7ZkM&#10;fFOA9eplsMTM+id/UneQQkUIhwwNlCJNpnXIS3IYxr4hjt7Vtw4lyrbQtsVnhLtap0ky0w4rjgsl&#10;NrQtKb8fHs7AXHZ8lbdzpx3LZXbrePqxORkzfO03C1BCvfyH/9p7ayBNp/B7Jh4Bv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I/c8IAAADcAAAADwAAAAAAAAAAAAAA&#10;AAChAgAAZHJzL2Rvd25yZXYueG1sUEsFBgAAAAAEAAQA+QAAAJADAAAAAA==&#10;" strokecolor="black [3044]" strokeweight="1.5pt">
                  <v:stroke endarrow="open"/>
                </v:shape>
                <v:shape id="Straight Arrow Connector 226" o:spid="_x0000_s1124" type="#_x0000_t32" style="position:absolute;left:55446;top:8768;width:0;height:18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0jsMAAADcAAAADwAAAGRycy9kb3ducmV2LnhtbESPQYvCMBSE7wv+h/AEL4umFlelGkVE&#10;QQ972Lrg9dE822LzUppY6783guBxmJlvmOW6M5VoqXGlZQXjUQSCOLO65FzB/2k/nINwHlljZZkU&#10;PMjBetX7WmKi7Z3/qE19LgKEXYIKCu/rREqXFWTQjWxNHLyLbQz6IJtc6gbvAW4qGUfRVBosOSwU&#10;WNO2oOya3owCanezyTm3v48t6aw9pT/8XR6VGvS7zQKEp85/wu/2QSuI4ym8zo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U9I7DAAAA3AAAAA8AAAAAAAAAAAAA&#10;AAAAoQIAAGRycy9kb3ducmV2LnhtbFBLBQYAAAAABAAEAPkAAACRAwAAAAA=&#10;" strokecolor="#ffc000" strokeweight="1.5pt"/>
                <v:shape id="Trapezoid 227" o:spid="_x0000_s1125" style="position:absolute;left:26349;top:26312;width:9622;height:6284;rotation:90;visibility:visible;mso-wrap-style:square;v-text-anchor:middle" coordsize="962234,6283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xYMQA&#10;AADcAAAADwAAAGRycy9kb3ducmV2LnhtbESPW4vCMBSE3wX/QzgLvmlqQV26Rlm8gCA+eIPdt0Nz&#10;ti3bnJQkav33RhB8HGbmG2Y6b00truR8ZVnBcJCAIM6trrhQcDqu+58gfEDWWFsmBXfyMJ91O1PM&#10;tL3xnq6HUIgIYZ+hgjKEJpPS5yUZ9APbEEfvzzqDIUpXSO3wFuGmlmmSjKXBiuNCiQ0tSsr/Dxej&#10;YHlOzWq4HNnt7oTaO/ppz78bpXof7fcXiEBteIdf7Y1WkKY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sWDEAAAA3AAAAA8AAAAAAAAAAAAAAAAAmAIAAGRycy9k&#10;b3ducmV2LnhtbFBLBQYAAAAABAAEAPUAAACJAwAAAAA=&#10;" adj="-11796480,,5400" path="m,628327l157082,,805152,,962234,628327,,628327xe" fillcolor="white [3201]" strokecolor="black [3200]" strokeweight="2pt">
                  <v:stroke joinstyle="miter"/>
                  <v:formulas/>
                  <v:path arrowok="t" o:connecttype="custom" o:connectlocs="0,628327;157082,0;805152,0;962234,628327;0,628327" o:connectangles="0,0,0,0,0" textboxrect="0,0,962234,628327"/>
                  <v:textbox>
                    <w:txbxContent>
                      <w:p w:rsidR="003C18F0" w:rsidRDefault="003C18F0" w:rsidP="00E34922">
                        <w:pPr>
                          <w:rPr>
                            <w:rFonts w:eastAsia="Times New Roman"/>
                          </w:rPr>
                        </w:pPr>
                      </w:p>
                    </w:txbxContent>
                  </v:textbox>
                </v:shape>
                <v:shape id="Straight Arrow Connector 228" o:spid="_x0000_s1126" type="#_x0000_t32" style="position:absolute;left:11397;top:36884;width:24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6DqMMAAADcAAAADwAAAGRycy9kb3ducmV2LnhtbERPz2vCMBS+C/4P4Q12s6kdylZNS3EM&#10;5kRkbpfdHs2zLWteSpJp/e+Xg+Dx4/u9LkfTizM531lWME9SEMS11R03Cr6/3mbPIHxA1thbJgVX&#10;8lAW08kac20v/EnnY2hEDGGfo4I2hCGX0tctGfSJHYgjd7LOYIjQNVI7vMRw08ssTZfSYMexocWB&#10;Ni3Vv8c/o6DqXw7Vx2h/Fm4btsPTfL9LX7VSjw9jtQIRaAx38c39rhVkWVwbz8Qj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Og6jDAAAA3AAAAA8AAAAAAAAAAAAA&#10;AAAAoQIAAGRycy9kb3ducmV2LnhtbFBLBQYAAAAABAAEAPkAAACRAwAAAAA=&#10;" strokecolor="#0070c0" strokeweight="1.5pt"/>
                <v:shape id="Straight Arrow Connector 229" o:spid="_x0000_s1127" type="#_x0000_t32" style="position:absolute;left:36004;top:31844;width:0;height:5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mM8YAAADcAAAADwAAAGRycy9kb3ducmV2LnhtbESPT2vCQBTE70K/w/IK3urGFKVGNyG0&#10;FPxDKbW9eHtkn0kw+zbsrpp++65Q8DjMzG+YVTGYTlzI+daygukkAUFcWd1yreDn+/3pBYQPyBo7&#10;y6TglzwU+cNohZm2V/6iyz7UIkLYZ6igCaHPpPRVQwb9xPbE0TtaZzBE6WqpHV4j3HQyTZK5NNhy&#10;XGiwp9eGqtP+bBSU3eKz3A72MHObsOmfpx+75E0rNX4cyiWIQEO4h//ba60gTRdwOxOP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CJjPGAAAA3AAAAA8AAAAAAAAA&#10;AAAAAAAAoQIAAGRycy9kb3ducmV2LnhtbFBLBQYAAAAABAAEAPkAAACUAwAAAAA=&#10;" strokecolor="#0070c0" strokeweight="1.5pt"/>
                <v:shape id="Straight Arrow Connector 230" o:spid="_x0000_s1128" type="#_x0000_t32" style="position:absolute;left:34536;top:31844;width:14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cAAAADcAAAADwAAAGRycy9kb3ducmV2LnhtbERPTYvCMBC9L/gfwgh7W1O7oFKNRQVB&#10;LwurIngbmrEtNpOaxFr//eaw4PHxvhd5bxrRkfO1ZQXjUQKCuLC65lLB6bj9moHwAVljY5kUvMhD&#10;vhx8LDDT9sm/1B1CKWII+wwVVCG0mZS+qMigH9mWOHJX6wyGCF0ptcNnDDeNTJNkIg3WHBsqbGlT&#10;UXE7PIyC+3n/szuuk6ll0zl89JPmElCpz2G/moMI1Ie3+N+90wrS7zg/nolH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4fv3AAAAA3AAAAA8AAAAAAAAAAAAAAAAA&#10;oQIAAGRycy9kb3ducmV2LnhtbFBLBQYAAAAABAAEAPkAAACOAwAAAAA=&#10;" strokecolor="#0070c0" strokeweight="1.5pt">
                  <v:stroke endarrow="open"/>
                </v:shape>
                <v:shape id="Straight Arrow Connector 231" o:spid="_x0000_s1129" type="#_x0000_t32" style="position:absolute;left:34536;top:26803;width:209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OW8QAAADcAAAADwAAAGRycy9kb3ducmV2LnhtbESPW4vCMBSE34X9D+Es+KZpFaRUoyzL&#10;elnwxQv4emiObbE5CU221n+/EQQfh5n5hlmsetOIjlpfW1aQjhMQxIXVNZcKzqf1KAPhA7LGxjIp&#10;eJCH1fJjsMBc2zsfqDuGUkQI+xwVVCG4XEpfVGTQj60jjt7VtgZDlG0pdYv3CDeNnCTJTBqsOS5U&#10;6Oi7ouJ2/DMKfjaXffY7K9Zp49wj65K93e4ypYaf/dccRKA+vMOv9k4rmExT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05bxAAAANwAAAAPAAAAAAAAAAAA&#10;AAAAAKECAABkcnMvZG93bnJldi54bWxQSwUGAAAAAAQABAD5AAAAkgMAAAAA&#10;" strokecolor="#ffc000" strokeweight="1.5pt">
                  <v:stroke endarrow="open"/>
                </v:shape>
                <v:shape id="Straight Arrow Connector 232" o:spid="_x0000_s1130" type="#_x0000_t32" style="position:absolute;left:34397;top:30570;width:7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SBWMcAAADcAAAADwAAAGRycy9kb3ducmV2LnhtbESPT2vCQBTE74LfYXmCF6kbUyshdZUi&#10;lvYk+IcWb4/sM4nNvg3ZVaOf3hWEHoeZ3wwznbemEmdqXGlZwWgYgSDOrC45V7Dbfr4kIJxH1lhZ&#10;JgVXcjCfdTtTTLW98JrOG5+LUMIuRQWF93UqpcsKMuiGtiYO3sE2Bn2QTS51g5dQbioZR9FEGiw5&#10;LBRY06Kg7G9zMgriapwst+PV6ve43yc/0dfp+nYbKNXvtR/vIDy1/j/8pL914F5jeJw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IFYxwAAANwAAAAPAAAAAAAA&#10;AAAAAAAAAKECAABkcnMvZG93bnJldi54bWxQSwUGAAAAAAQABAD5AAAAlQMAAAAA&#10;" strokecolor="#002060" strokeweight="1.5pt">
                  <v:stroke dashstyle="dash" endarrow="open"/>
                </v:shape>
                <v:rect id="Rectangle 233" o:spid="_x0000_s1131" style="position:absolute;left:34758;top:27483;width:7633;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QM8UA&#10;AADcAAAADwAAAGRycy9kb3ducmV2LnhtbESPQWvCQBSE7wX/w/IKXkrdVItImo1IoKCnUg3E4yP7&#10;TEKzb8PuamJ/fbdQ6HGYmW+YbDuZXtzI+c6ygpdFAoK4trrjRkF5en/egPABWWNvmRTcycM2nz1k&#10;mGo78ifdjqEREcI+RQVtCEMqpa9bMugXdiCO3sU6gyFK10jtcIxw08tlkqylwY7jQosDFS3VX8er&#10;iZSy6s7VpX9113IsDt/0RB8FKTV/nHZvIAJN4T/8195rBcvVC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hAzxQAAANwAAAAPAAAAAAAAAAAAAAAAAJgCAABkcnMv&#10;ZG93bnJldi54bWxQSwUGAAAAAAQABAD1AAAAigM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v:textbox>
                </v:rect>
                <v:oval id="Oval 234" o:spid="_x0000_s1132" style="position:absolute;left:42075;top:28724;width:3601;height: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lE8MA&#10;AADcAAAADwAAAGRycy9kb3ducmV2LnhtbESP0YrCMBRE3xf8h3AF39bUKqLVKCIIIuvDVj/g0lyb&#10;anNTmqj1782CsI/DzJxhluvO1uJBra8cKxgNExDEhdMVlwrOp933DIQPyBprx6TgRR7Wq97XEjPt&#10;nvxLjzyUIkLYZ6jAhNBkUvrCkEU/dA1x9C6utRiibEupW3xGuK1lmiRTabHiuGCwoa2h4pbfrYLT&#10;JJ+bojs21/S1mcnDTzXNy61Sg363WYAI1IX/8Ke91wrS8QT+zs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lE8MAAADcAAAADwAAAAAAAAAAAAAAAACYAgAAZHJzL2Rv&#10;d25yZXYueG1sUEsFBgAAAAAEAAQA9QAAAIgDAAAAAA==&#10;" fillcolor="white [3201]" strokecolor="black [3200]" strokeweight="1.5pt">
                  <v:textbox>
                    <w:txbxContent>
                      <w:p w:rsidR="003C18F0" w:rsidRDefault="003C18F0" w:rsidP="00E34922">
                        <w:pPr>
                          <w:rPr>
                            <w:rFonts w:eastAsia="Times New Roman"/>
                          </w:rPr>
                        </w:pPr>
                      </w:p>
                    </w:txbxContent>
                  </v:textbox>
                </v:oval>
                <v:shape id="Arc 235" o:spid="_x0000_s1133" style="position:absolute;left:42548;top:29995;width:1483;height:1172;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bfsUA&#10;AADcAAAADwAAAGRycy9kb3ducmV2LnhtbESPQWvCQBSE7wX/w/KE3nRXpaVGV0ktLaUHoVHB4yP7&#10;TILZtyG7xvjv3YLQ4zAz3zDLdW9r0VHrK8caJmMFgjh3puJCw373OXoD4QOywdoxabiRh/Vq8LTE&#10;xLgr/1KXhUJECPsENZQhNImUPi/Joh+7hjh6J9daDFG2hTQtXiPc1nKq1Ku0WHFcKLGhTUn5ObtY&#10;De4yPxjV/VRH9ZHO0/dt9tXPNlo/D/t0ASJQH/7Dj/a30TCdvcD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Rt+xQAAANwAAAAPAAAAAAAAAAAAAAAAAJgCAABkcnMv&#10;ZG93bnJldi54bWxQSwUGAAAAAAQABAD1AAAAigM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E34922">
                        <w:pPr>
                          <w:rPr>
                            <w:rFonts w:eastAsia="Times New Roman"/>
                          </w:rPr>
                        </w:pPr>
                      </w:p>
                    </w:txbxContent>
                  </v:textbox>
                </v:shape>
                <v:shape id="Arc 236" o:spid="_x0000_s1134" style="position:absolute;left:43720;top:29984;width:1484;height:1171;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Rk8UA&#10;AADcAAAADwAAAGRycy9kb3ducmV2LnhtbESP3WoCMRSE7wt9h3AE72rWn4psjSKFhSql1m17f9gc&#10;N4ubk3QTdX37plDo5TAz3zDLdW9bcaEuNI4VjEcZCOLK6YZrBZ8fxcMCRIjIGlvHpOBGAdar+7sl&#10;5tpd+UCXMtYiQTjkqMDE6HMpQ2XIYhg5T5y8o+ssxiS7WuoOrwluWznJsrm02HBaMOjp2VB1Ks9W&#10;wavnb7PrHe43flp+Fe+Ps+Jtq9Rw0G+eQETq43/4r/2iFUym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9GTxQAAANwAAAAPAAAAAAAAAAAAAAAAAJgCAABkcnMv&#10;ZG93bnJldi54bWxQSwUGAAAAAAQABAD1AAAAigM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E34922">
                        <w:pPr>
                          <w:rPr>
                            <w:rFonts w:eastAsia="Times New Roman"/>
                          </w:rPr>
                        </w:pPr>
                      </w:p>
                    </w:txbxContent>
                  </v:textbox>
                </v:shape>
                <v:shape id="Straight Arrow Connector 237" o:spid="_x0000_s1135" type="#_x0000_t32" style="position:absolute;left:23700;top:29454;width:431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hycQAAADcAAAADwAAAGRycy9kb3ducmV2LnhtbESP0WrCQBRE3wX/YblC33TTFGpJXaVG&#10;KvVFqfoBt9lrNpi9G7KriX/fFQQfh5k5w8wWva3FlVpfOVbwOklAEBdOV1wqOB6+xx8gfEDWWDsm&#10;BTfysJgPBzPMtOv4l677UIoIYZ+hAhNCk0npC0MW/cQ1xNE7udZiiLItpW6xi3BbyzRJ3qXFiuOC&#10;wYZyQ8V5f7EK1kd9wya1679VXm8OZrfc5t1SqZdR//UJIlAfnuFH+0crSN+m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uHJxAAAANwAAAAPAAAAAAAAAAAA&#10;AAAAAKECAABkcnMvZG93bnJldi54bWxQSwUGAAAAAAQABAD5AAAAkgMAAAAA&#10;" strokecolor="yellow" strokeweight="2.25pt">
                  <v:stroke endarrow="open"/>
                </v:shape>
                <v:rect id="Rectangle 238" o:spid="_x0000_s1136" style="position:absolute;left:15840;top:26800;width:9912;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QsUA&#10;AADcAAAADwAAAGRycy9kb3ducmV2LnhtbESPwWrCQBCG70LfYZlCL6IbbSklukoJCO2paAP2OGTH&#10;JDQ7G3ZXk/r0zkHocfjn/2a+9XZ0nbpQiK1nA4t5Boq48rbl2kD5vZu9gYoJ2WLnmQz8UYTt5mGy&#10;xtz6gfd0OaRaCYRjjgaalPpc61g15DDOfU8s2ckHh0nGUGsbcBC46/Qyy161w5blQoM9FQ1Vv4ez&#10;E0p5bH+Op+4lnMuh+LzSlL4KMubpcXxfgUo0pv/le/vDGlg+y7ciIyK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JCxQAAANwAAAAPAAAAAAAAAAAAAAAAAJgCAABkcnMv&#10;ZG93bnJldi54bWxQSwUGAAAAAAQABAD1AAAAigM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To 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-extraction</w:t>
                        </w:r>
                      </w:p>
                    </w:txbxContent>
                  </v:textbox>
                </v:rect>
                <v:rect id="Rectangle 239" o:spid="_x0000_s1137" style="position:absolute;left:2160;top:20843;width:991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2cQA&#10;AADcAAAADwAAAGRycy9kb3ducmV2LnhtbESPQWvCQBSE74L/YXlCL1I3VRGbuooECvUk2oA9PrLP&#10;JJh9G3ZXE/31bqHQ4zAz3zCrTW8acSPna8sK3iYJCOLC6ppLBfn35+sShA/IGhvLpOBOHjbr4WCF&#10;qbYdH+h2DKWIEPYpKqhCaFMpfVGRQT+xLXH0ztYZDFG6UmqHXYSbRk6TZCEN1hwXKmwpq6i4HK8m&#10;UvJT/XM6N3N3zbts96Ax7TNS6mXUbz9ABOrDf/iv/aUVTGfv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J9nEAAAA3AAAAA8AAAAAAAAAAAAAAAAAmAIAAGRycy9k&#10;b3ducmV2LnhtbFBLBQYAAAAABAAEAPUAAACJAwAAAAA=&#10;" filled="f" stroked="f" strokeweight="1.5pt">
                  <v:textbox style="mso-fit-shape-to-text:t">
                    <w:txbxContent>
                      <w:p w:rsidR="003C18F0" w:rsidRDefault="003C18F0" w:rsidP="00E34922">
                        <w:pPr>
                          <w:pStyle w:val="NormalWeb"/>
                          <w:spacing w:before="0" w:beforeAutospacing="0" w:after="0" w:afterAutospacing="0"/>
                          <w:jc w:val="center"/>
                        </w:pPr>
                        <w:r>
                          <w:rPr>
                            <w:rFonts w:ascii="Cambria" w:hAnsi="Cambria" w:cstheme="minorBidi"/>
                            <w:color w:val="000000" w:themeColor="text1"/>
                            <w:kern w:val="24"/>
                            <w:sz w:val="28"/>
                            <w:szCs w:val="28"/>
                          </w:rPr>
                          <w:t>Nitrogen</w:t>
                        </w:r>
                      </w:p>
                    </w:txbxContent>
                  </v:textbox>
                </v:rect>
                <v:shape id="Trapezoid 240" o:spid="_x0000_s1138" style="position:absolute;left:9896;top:24643;width:3065;height:2407;flip:y;visibility:visible;mso-wrap-style:square;v-text-anchor:middle" coordsize="306514,240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LXMEA&#10;AADcAAAADwAAAGRycy9kb3ducmV2LnhtbERPy2oCMRTdC/5DuEJ3mlGKlKlRpKJUXRQfdH2ZXGfG&#10;Tm5ikur492YhuDyc92TWmkZcyYfasoLhIANBXFhdc6ngeFj2P0CEiKyxsUwK7hRgNu12Jphre+Md&#10;XfexFCmEQ44KqhhdLmUoKjIYBtYRJ+5kvcGYoC+l9nhL4aaRoywbS4M1p4YKHX1VVPzt/42Cy3G8&#10;+fVFKNfn1Y9z28XJL4JU6q3Xzj9BRGrjS/x0f2sFo/c0P51JR0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y1zBAAAA3AAAAA8AAAAAAAAAAAAAAAAAmAIAAGRycy9kb3du&#10;cmV2LnhtbFBLBQYAAAAABAAEAPUAAACGAwAAAAA=&#10;" adj="-11796480,,5400" path="m,240695l60174,,246340,r60174,240695l,240695xe" fillcolor="white [3201]" strokecolor="black [3200]" strokeweight="2pt">
                  <v:stroke joinstyle="miter"/>
                  <v:formulas/>
                  <v:path arrowok="t" o:connecttype="custom" o:connectlocs="0,240695;60174,0;246340,0;306514,240695;0,240695" o:connectangles="0,0,0,0,0" textboxrect="0,0,306514,240695"/>
                  <v:textbox>
                    <w:txbxContent>
                      <w:p w:rsidR="003C18F0" w:rsidRDefault="003C18F0" w:rsidP="00E34922">
                        <w:pPr>
                          <w:rPr>
                            <w:rFonts w:eastAsia="Times New Roman"/>
                          </w:rPr>
                        </w:pPr>
                      </w:p>
                    </w:txbxContent>
                  </v:textbox>
                </v:shape>
                <v:shape id="Straight Arrow Connector 241" o:spid="_x0000_s1139" type="#_x0000_t32" style="position:absolute;left:11397;top:27050;width:91;height:9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PlcYAAADcAAAADwAAAGRycy9kb3ducmV2LnhtbESPQWvCQBSE70L/w/IK3swmVktNXSW0&#10;FKoipdpLb4/saxKafRt2V43/3hUEj8PMfMPMl71pxZGcbywryJIUBHFpdcOVgp/9x+gFhA/IGlvL&#10;pOBMHpaLh8Ecc21P/E3HXahEhLDPUUEdQpdL6cuaDPrEdsTR+7POYIjSVVI7PEW4aeU4TZ+lwYbj&#10;Qo0dvdVU/u8ORkHRzr6KdW9/p24VVt1Ttt2k71qp4WNfvIII1Id7+Nb+1ArGkwyu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rz5XGAAAA3AAAAA8AAAAAAAAA&#10;AAAAAAAAoQIAAGRycy9kb3ducmV2LnhtbFBLBQYAAAAABAAEAPkAAACUAwAAAAA=&#10;" strokecolor="#0070c0" strokeweight="1.5pt"/>
                <v:group id="Group 242" o:spid="_x0000_s1140" style="position:absolute;left:27103;top:23008;width:7726;height:4320;rotation:90;flip:y" coordorigin="27103,23008" coordsize="11521,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o5tT8QAAADcAAAA&#10;DwAAAAAAAAAAAAAAAACqAgAAZHJzL2Rvd25yZXYueG1sUEsFBgAAAAAEAAQA+gAAAJsDAAAAAA==&#10;">
                  <v:line id="Straight Connector 243" o:spid="_x0000_s1141" style="position:absolute;flip:x;visibility:visible;mso-wrap-style:square" from="27103,27328" to="38624,2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GGMcAAADcAAAADwAAAGRycy9kb3ducmV2LnhtbESPT2vCQBTE7wW/w/IKvdVNtbUa3YgI&#10;Sg9C21QC3h7ZZ/6YfRuyW43f3hUKPQ4z8xtmsexNI87UucqygpdhBII4t7riQsH+Z/M8BeE8ssbG&#10;Mim4koNlMnhYYKzthb/pnPpCBAi7GBWU3rexlC4vyaAb2pY4eEfbGfRBdoXUHV4C3DRyFEUTabDi&#10;sFBiS+uS8lP6axQ0n0Wdzrbbzc6v399wcsjq7CtT6umxX81BeOr9f/iv/aEVjF7HcD8TjoB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6oYYxwAAANwAAAAPAAAAAAAA&#10;AAAAAAAAAKECAABkcnMvZG93bnJldi54bWxQSwUGAAAAAAQABAD5AAAAlQMAAAAA&#10;" strokecolor="red" strokeweight="1.5pt"/>
                  <v:line id="Straight Connector 244" o:spid="_x0000_s1142" style="position:absolute;flip:x;visibility:visible;mso-wrap-style:square" from="27103,23008" to="38624,2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ebMYAAADcAAAADwAAAGRycy9kb3ducmV2LnhtbESPT2vCQBTE70K/w/IK3ppNxb+pq4ig&#10;eChUowS8PbKvSWz2bciuGr99t1DwOMzMb5j5sjO1uFHrKssK3qMYBHFudcWFgtNx8zYF4Tyyxtoy&#10;KXiQg+XipTfHRNs7H+iW+kIECLsEFZTeN4mULi/JoItsQxy8b9sa9EG2hdQt3gPc1HIQx2NpsOKw&#10;UGJD65Lyn/RqFNRfxSWdbbebT7+ejHB8zi7ZPlOq/9qtPkB46vwz/N/eaQWD4RD+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DHmzGAAAA3AAAAA8AAAAAAAAA&#10;AAAAAAAAoQIAAGRycy9kb3ducmV2LnhtbFBLBQYAAAAABAAEAPkAAACUAwAAAAA=&#10;" strokecolor="red" strokeweight="1.5pt"/>
                  <v:line id="Straight Connector 245" o:spid="_x0000_s1143" style="position:absolute;visibility:visible;mso-wrap-style:square" from="27103,23008" to="30703,2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HeMYAAADcAAAADwAAAGRycy9kb3ducmV2LnhtbESP0WrCQBRE3wv+w3IFX0Q3BiuSuoq2&#10;lBZBJdoPuGSvSTR7N2RXjf36bkHwcZiZM8xs0ZpKXKlxpWUFo2EEgjizuuRcwc/hczAF4Tyyxsoy&#10;KbiTg8W88zLDRNsbp3Td+1wECLsEFRTe14mULivIoBvamjh4R9sY9EE2udQN3gLcVDKOook0WHJY&#10;KLCm94Ky8/5iFGxwJ9NTvz/KJquv5dpvP+Lj6VepXrddvoHw1Ppn+NH+1gri8Sv8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iR3jGAAAA3AAAAA8AAAAAAAAA&#10;AAAAAAAAoQIAAGRycy9kb3ducmV2LnhtbFBLBQYAAAAABAAEAPkAAACUAwAAAAA=&#10;" strokecolor="red" strokeweight="1.5pt"/>
                  <v:line id="Straight Connector 246" o:spid="_x0000_s1144" style="position:absolute;flip:y;visibility:visible;mso-wrap-style:square" from="27103,25168" to="30703,2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0lgMYAAADcAAAADwAAAGRycy9kb3ducmV2LnhtbESPQWvCQBSE74X+h+UVetNNpcYaXaUI&#10;igdBTSXg7ZF9TWKzb0N21fjvXUHocZiZb5jpvDO1uFDrKssKPvoRCOLc6ooLBYefZe8LhPPIGmvL&#10;pOBGDuaz15cpJtpeeU+X1BciQNglqKD0vkmkdHlJBl3fNsTB+7WtQR9kW0jd4jXATS0HURRLgxWH&#10;hRIbWpSU/6Vno6DeFqd0vFotN34xGmJ8zE7ZLlPq/a37noDw1Pn/8LO91goGnzE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dJYDGAAAA3AAAAA8AAAAAAAAA&#10;AAAAAAAAoQIAAGRycy9kb3ducmV2LnhtbFBLBQYAAAAABAAEAPkAAACUAwAAAAA=&#10;" strokecolor="red" strokeweight="1.5pt"/>
                </v:group>
                <w10:anchorlock/>
              </v:group>
            </w:pict>
          </mc:Fallback>
        </mc:AlternateContent>
      </w:r>
    </w:p>
    <w:p w:rsidR="00B204C5" w:rsidRPr="007F31E9" w:rsidRDefault="003247FF" w:rsidP="00A66F0D">
      <w:pPr>
        <w:pStyle w:val="Caption"/>
        <w:rPr>
          <w:lang w:val="en-US"/>
        </w:rPr>
      </w:pPr>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2</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3</w:t>
      </w:r>
      <w:r w:rsidR="00C514BD">
        <w:rPr>
          <w:lang w:val="en-US"/>
        </w:rPr>
        <w:fldChar w:fldCharType="end"/>
      </w:r>
      <w:r w:rsidRPr="007F31E9">
        <w:rPr>
          <w:lang w:val="en-US"/>
        </w:rPr>
        <w:t xml:space="preserve">: </w:t>
      </w:r>
      <w:r w:rsidR="00A54204" w:rsidRPr="007F31E9">
        <w:rPr>
          <w:lang w:val="en-US"/>
        </w:rPr>
        <w:t xml:space="preserve">Simplified process flow diagram for the IGCC power plant. </w:t>
      </w:r>
    </w:p>
    <w:p w:rsidR="00C65BD6" w:rsidRPr="007F31E9" w:rsidRDefault="00E7697E" w:rsidP="00E7697E">
      <w:pPr>
        <w:pStyle w:val="Heading2"/>
        <w:rPr>
          <w:lang w:val="en-US"/>
        </w:rPr>
      </w:pPr>
      <w:bookmarkStart w:id="15" w:name="_Toc372829290"/>
      <w:r w:rsidRPr="007F31E9">
        <w:rPr>
          <w:lang w:val="en-US"/>
        </w:rPr>
        <w:t>Oxygen-Fired Coal Combustion</w:t>
      </w:r>
      <w:r w:rsidR="00FA66AC" w:rsidRPr="007F31E9">
        <w:rPr>
          <w:lang w:val="en-US"/>
        </w:rPr>
        <w:t xml:space="preserve"> Power Plants</w:t>
      </w:r>
      <w:r w:rsidR="004D518E" w:rsidRPr="007F31E9">
        <w:rPr>
          <w:lang w:val="en-US"/>
        </w:rPr>
        <w:t xml:space="preserve"> (Chemical Looping Combustion)</w:t>
      </w:r>
      <w:bookmarkEnd w:id="15"/>
    </w:p>
    <w:p w:rsidR="00E7697E" w:rsidRPr="007F31E9" w:rsidRDefault="00FA66AC" w:rsidP="00081949">
      <w:pPr>
        <w:pStyle w:val="BodyText"/>
        <w:rPr>
          <w:lang w:val="en-US"/>
        </w:rPr>
      </w:pPr>
      <w:r w:rsidRPr="007F31E9">
        <w:rPr>
          <w:lang w:val="en-US"/>
        </w:rPr>
        <w:t>Oxygen-fired coal combustion power plants</w:t>
      </w:r>
      <w:r w:rsidR="00C83A93" w:rsidRPr="007F31E9">
        <w:rPr>
          <w:lang w:val="en-US"/>
        </w:rPr>
        <w:t>, also known as chemical looping combustion,</w:t>
      </w:r>
      <w:r w:rsidRPr="007F31E9">
        <w:rPr>
          <w:lang w:val="en-US"/>
        </w:rPr>
        <w:t xml:space="preserve"> burn PC with pure oxygen which creates a flue gas that has a very high carbon dioxide concentration. </w:t>
      </w:r>
      <w:r w:rsidR="003C31BE" w:rsidRPr="007F31E9">
        <w:rPr>
          <w:lang w:val="en-US"/>
        </w:rPr>
        <w:t>This has the advantage that the flue gas can be injected directly into storage after desulfurization</w:t>
      </w:r>
      <w:r w:rsidR="00806D2B" w:rsidRPr="007F31E9">
        <w:rPr>
          <w:lang w:val="en-US"/>
        </w:rPr>
        <w:t xml:space="preserve">, and cleaning. </w:t>
      </w:r>
      <w:r w:rsidR="0093604F" w:rsidRPr="007F31E9">
        <w:rPr>
          <w:lang w:val="en-US"/>
        </w:rPr>
        <w:t>This technology is currently under developm</w:t>
      </w:r>
      <w:r w:rsidR="00264DE0" w:rsidRPr="007F31E9">
        <w:rPr>
          <w:lang w:val="en-US"/>
        </w:rPr>
        <w:t>ent and several pilot plants have</w:t>
      </w:r>
      <w:r w:rsidR="0093604F" w:rsidRPr="007F31E9">
        <w:rPr>
          <w:lang w:val="en-US"/>
        </w:rPr>
        <w:t xml:space="preserve"> been built</w:t>
      </w:r>
      <w:r w:rsidR="005B26C3" w:rsidRPr="007F31E9">
        <w:rPr>
          <w:lang w:val="en-US"/>
        </w:rPr>
        <w:t xml:space="preserve"> </w:t>
      </w:r>
      <w:sdt>
        <w:sdtPr>
          <w:rPr>
            <w:lang w:val="en-US"/>
          </w:rPr>
          <w:id w:val="-1801449590"/>
          <w:citation/>
        </w:sdtPr>
        <w:sdtContent>
          <w:r w:rsidR="005B26C3" w:rsidRPr="007F31E9">
            <w:rPr>
              <w:lang w:val="en-US"/>
            </w:rPr>
            <w:fldChar w:fldCharType="begin"/>
          </w:r>
          <w:r w:rsidR="005B26C3" w:rsidRPr="007F31E9">
            <w:rPr>
              <w:lang w:val="en-US"/>
            </w:rPr>
            <w:instrText xml:space="preserve"> CITATION Buh05 \l 1044 </w:instrText>
          </w:r>
          <w:r w:rsidR="005B26C3" w:rsidRPr="007F31E9">
            <w:rPr>
              <w:lang w:val="en-US"/>
            </w:rPr>
            <w:fldChar w:fldCharType="separate"/>
          </w:r>
          <w:r w:rsidR="00372CA5" w:rsidRPr="00372CA5">
            <w:rPr>
              <w:noProof/>
              <w:lang w:val="en-US"/>
            </w:rPr>
            <w:t>[10]</w:t>
          </w:r>
          <w:r w:rsidR="005B26C3" w:rsidRPr="007F31E9">
            <w:rPr>
              <w:lang w:val="en-US"/>
            </w:rPr>
            <w:fldChar w:fldCharType="end"/>
          </w:r>
        </w:sdtContent>
      </w:sdt>
      <w:r w:rsidR="005D0993" w:rsidRPr="007F31E9">
        <w:rPr>
          <w:lang w:val="en-US"/>
        </w:rPr>
        <w:t xml:space="preserve">. </w:t>
      </w:r>
      <w:r w:rsidR="00A267F5" w:rsidRPr="007F31E9">
        <w:rPr>
          <w:lang w:val="en-US"/>
        </w:rPr>
        <w:t xml:space="preserve">Unlike the other power plant designs, this design does not suffer a significant loss in efficiency when carbon capture and storage (CCS) is implemented. </w:t>
      </w:r>
      <w:r w:rsidR="00FF03C8" w:rsidRPr="007F31E9">
        <w:rPr>
          <w:lang w:val="en-US"/>
        </w:rPr>
        <w:t xml:space="preserve">For a </w:t>
      </w:r>
      <w:r w:rsidR="00481EE0" w:rsidRPr="007F31E9">
        <w:rPr>
          <w:lang w:val="en-US"/>
        </w:rPr>
        <w:t>conventional power plant the loss in efficiency can be up to 14%, while the oxygen-fired power plant only suffers los</w:t>
      </w:r>
      <w:r w:rsidR="00F92D04" w:rsidRPr="007F31E9">
        <w:rPr>
          <w:lang w:val="en-US"/>
        </w:rPr>
        <w:t>s</w:t>
      </w:r>
      <w:r w:rsidR="00481EE0" w:rsidRPr="007F31E9">
        <w:rPr>
          <w:lang w:val="en-US"/>
        </w:rPr>
        <w:t>es of around 3%</w:t>
      </w:r>
      <w:r w:rsidR="002F7666" w:rsidRPr="007F31E9">
        <w:rPr>
          <w:lang w:val="en-US"/>
        </w:rPr>
        <w:t xml:space="preserve"> </w:t>
      </w:r>
      <w:sdt>
        <w:sdtPr>
          <w:rPr>
            <w:lang w:val="en-US"/>
          </w:rPr>
          <w:id w:val="-849031746"/>
          <w:citation/>
        </w:sdtPr>
        <w:sdtContent>
          <w:r w:rsidR="002F7666" w:rsidRPr="007F31E9">
            <w:rPr>
              <w:lang w:val="en-US"/>
            </w:rPr>
            <w:fldChar w:fldCharType="begin"/>
          </w:r>
          <w:r w:rsidR="002F7666" w:rsidRPr="007F31E9">
            <w:rPr>
              <w:lang w:val="en-US"/>
            </w:rPr>
            <w:instrText xml:space="preserve"> CITATION Nat13 \l 1044 </w:instrText>
          </w:r>
          <w:r w:rsidR="002F7666" w:rsidRPr="007F31E9">
            <w:rPr>
              <w:lang w:val="en-US"/>
            </w:rPr>
            <w:fldChar w:fldCharType="separate"/>
          </w:r>
          <w:r w:rsidR="00372CA5" w:rsidRPr="00372CA5">
            <w:rPr>
              <w:noProof/>
              <w:lang w:val="en-US"/>
            </w:rPr>
            <w:t>[8]</w:t>
          </w:r>
          <w:r w:rsidR="002F7666" w:rsidRPr="007F31E9">
            <w:rPr>
              <w:lang w:val="en-US"/>
            </w:rPr>
            <w:fldChar w:fldCharType="end"/>
          </w:r>
        </w:sdtContent>
      </w:sdt>
      <w:sdt>
        <w:sdtPr>
          <w:rPr>
            <w:lang w:val="en-US"/>
          </w:rPr>
          <w:id w:val="-2067404769"/>
          <w:citation/>
        </w:sdtPr>
        <w:sdtContent>
          <w:r w:rsidR="00B77AF8" w:rsidRPr="007F31E9">
            <w:rPr>
              <w:lang w:val="en-US"/>
            </w:rPr>
            <w:fldChar w:fldCharType="begin"/>
          </w:r>
          <w:r w:rsidR="00B77AF8" w:rsidRPr="007F31E9">
            <w:rPr>
              <w:lang w:val="en-US"/>
            </w:rPr>
            <w:instrText xml:space="preserve"> CITATION Oki11 \l 1044 </w:instrText>
          </w:r>
          <w:r w:rsidR="00B77AF8" w:rsidRPr="007F31E9">
            <w:rPr>
              <w:lang w:val="en-US"/>
            </w:rPr>
            <w:fldChar w:fldCharType="separate"/>
          </w:r>
          <w:r w:rsidR="00372CA5">
            <w:rPr>
              <w:noProof/>
              <w:lang w:val="en-US"/>
            </w:rPr>
            <w:t xml:space="preserve"> </w:t>
          </w:r>
          <w:r w:rsidR="00372CA5" w:rsidRPr="00372CA5">
            <w:rPr>
              <w:noProof/>
              <w:lang w:val="en-US"/>
            </w:rPr>
            <w:t>[11]</w:t>
          </w:r>
          <w:r w:rsidR="00B77AF8" w:rsidRPr="007F31E9">
            <w:rPr>
              <w:lang w:val="en-US"/>
            </w:rPr>
            <w:fldChar w:fldCharType="end"/>
          </w:r>
        </w:sdtContent>
      </w:sdt>
      <w:r w:rsidR="0072449F" w:rsidRPr="007F31E9">
        <w:rPr>
          <w:lang w:val="en-US"/>
        </w:rPr>
        <w:t>.</w:t>
      </w:r>
      <w:r w:rsidR="00DF3FDD" w:rsidRPr="007F31E9">
        <w:rPr>
          <w:lang w:val="en-US"/>
        </w:rPr>
        <w:t xml:space="preserve"> </w:t>
      </w:r>
      <w:r w:rsidR="004F5002" w:rsidRPr="007F31E9">
        <w:rPr>
          <w:lang w:val="en-US"/>
        </w:rPr>
        <w:t>Another advantage is that there will not be any formation of nitrous oxides due to the l</w:t>
      </w:r>
      <w:r w:rsidR="00756974" w:rsidRPr="007F31E9">
        <w:rPr>
          <w:lang w:val="en-US"/>
        </w:rPr>
        <w:t>ack of nitrogen in the feed, however the concentration of sulfur oxide will increase due to the flue gas recycle</w:t>
      </w:r>
      <w:r w:rsidR="00071D34" w:rsidRPr="007F31E9">
        <w:rPr>
          <w:lang w:val="en-US"/>
        </w:rPr>
        <w:t>. This is on the other hand not seen as a major problem as sulfur oxide can be treated by introducing lime in the re</w:t>
      </w:r>
      <w:r w:rsidR="007B2704" w:rsidRPr="007F31E9">
        <w:rPr>
          <w:lang w:val="en-US"/>
        </w:rPr>
        <w:t xml:space="preserve">actor. However this technology is currently not available commercially. </w:t>
      </w:r>
    </w:p>
    <w:p w:rsidR="00B20DCC" w:rsidRPr="007F31E9" w:rsidRDefault="003449EB" w:rsidP="00B20DCC">
      <w:pPr>
        <w:keepNext/>
        <w:rPr>
          <w:lang w:val="en-US"/>
        </w:rPr>
      </w:pPr>
      <w:r w:rsidRPr="007F31E9">
        <w:rPr>
          <w:noProof/>
          <w:lang w:val="en-US"/>
        </w:rPr>
        <w:lastRenderedPageBreak/>
        <mc:AlternateContent>
          <mc:Choice Requires="wpg">
            <w:drawing>
              <wp:inline distT="0" distB="0" distL="0" distR="0" wp14:anchorId="382239A1" wp14:editId="1409ABA9">
                <wp:extent cx="5544616" cy="2774438"/>
                <wp:effectExtent l="0" t="0" r="37465" b="0"/>
                <wp:docPr id="77" name="Group 165"/>
                <wp:cNvGraphicFramePr/>
                <a:graphic xmlns:a="http://schemas.openxmlformats.org/drawingml/2006/main">
                  <a:graphicData uri="http://schemas.microsoft.com/office/word/2010/wordprocessingGroup">
                    <wpg:wgp>
                      <wpg:cNvGrpSpPr/>
                      <wpg:grpSpPr>
                        <a:xfrm>
                          <a:off x="0" y="0"/>
                          <a:ext cx="5544616" cy="2774438"/>
                          <a:chOff x="0" y="0"/>
                          <a:chExt cx="5544616" cy="2774438"/>
                        </a:xfrm>
                      </wpg:grpSpPr>
                      <wps:wsp>
                        <wps:cNvPr id="87" name="Rectangle 87"/>
                        <wps:cNvSpPr/>
                        <wps:spPr>
                          <a:xfrm rot="5400000">
                            <a:off x="2871518" y="-122147"/>
                            <a:ext cx="611973" cy="1997918"/>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3449EB">
                              <w:pPr>
                                <w:pStyle w:val="NormalWeb"/>
                                <w:spacing w:before="0" w:beforeAutospacing="0" w:after="0" w:afterAutospacing="0"/>
                                <w:jc w:val="center"/>
                              </w:pPr>
                              <w:r>
                                <w:rPr>
                                  <w:rFonts w:ascii="Cambria" w:hAnsi="Cambria" w:cstheme="minorBidi"/>
                                  <w:b/>
                                  <w:bCs/>
                                  <w:color w:val="000000" w:themeColor="dark1"/>
                                  <w:kern w:val="24"/>
                                  <w:sz w:val="28"/>
                                  <w:szCs w:val="28"/>
                                </w:rPr>
                                <w:t>Fluidized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bed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gasifier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95" name="Straight Arrow Connector 95"/>
                        <wps:cNvCnPr>
                          <a:endCxn id="55" idx="1"/>
                        </wps:cNvCnPr>
                        <wps:spPr>
                          <a:xfrm>
                            <a:off x="0" y="1786409"/>
                            <a:ext cx="792088"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endCxn id="59" idx="1"/>
                        </wps:cNvCnPr>
                        <wps:spPr>
                          <a:xfrm>
                            <a:off x="153250" y="704630"/>
                            <a:ext cx="530938"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2304256" y="1188245"/>
                            <a:ext cx="0" cy="359743"/>
                          </a:xfrm>
                          <a:prstGeom prst="straightConnector1">
                            <a:avLst/>
                          </a:prstGeom>
                          <a:ln w="1905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Elbow Connector 34"/>
                        <wps:cNvCnPr>
                          <a:stCxn id="87" idx="0"/>
                          <a:endCxn id="35" idx="1"/>
                        </wps:cNvCnPr>
                        <wps:spPr>
                          <a:xfrm flipV="1">
                            <a:off x="4176464" y="876812"/>
                            <a:ext cx="504912" cy="1"/>
                          </a:xfrm>
                          <a:prstGeom prst="bentConnector3">
                            <a:avLst>
                              <a:gd name="adj1" fmla="val 50000"/>
                            </a:avLst>
                          </a:prstGeom>
                          <a:ln w="1905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Rectangle 35"/>
                        <wps:cNvSpPr/>
                        <wps:spPr>
                          <a:xfrm>
                            <a:off x="4681376" y="606782"/>
                            <a:ext cx="720080" cy="54006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3449EB">
                              <w:pPr>
                                <w:pStyle w:val="NormalWeb"/>
                                <w:spacing w:before="0" w:beforeAutospacing="0" w:after="0" w:afterAutospacing="0"/>
                                <w:jc w:val="center"/>
                              </w:pPr>
                              <w:r>
                                <w:rPr>
                                  <w:rFonts w:ascii="Cambria" w:hAnsi="Cambria" w:cstheme="minorBidi"/>
                                  <w:b/>
                                  <w:bCs/>
                                  <w:color w:val="000000" w:themeColor="dark1"/>
                                  <w:kern w:val="24"/>
                                  <w:sz w:val="28"/>
                                  <w:szCs w:val="28"/>
                                </w:rPr>
                                <w:t>FGT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a:stCxn id="35" idx="3"/>
                        </wps:cNvCnPr>
                        <wps:spPr>
                          <a:xfrm>
                            <a:off x="5401456" y="876812"/>
                            <a:ext cx="143160" cy="0"/>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 name="Rectangle 42"/>
                        <wps:cNvSpPr/>
                        <wps:spPr>
                          <a:xfrm>
                            <a:off x="83182" y="402862"/>
                            <a:ext cx="610870" cy="318770"/>
                          </a:xfrm>
                          <a:prstGeom prst="rect">
                            <a:avLst/>
                          </a:prstGeom>
                          <a:ln w="19050">
                            <a:noFill/>
                          </a:ln>
                        </wps:spPr>
                        <wps:txbx>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Coal</w:t>
                              </w:r>
                            </w:p>
                          </w:txbxContent>
                        </wps:txbx>
                        <wps:bodyPr wrap="square">
                          <a:spAutoFit/>
                        </wps:bodyPr>
                      </wps:wsp>
                      <wps:wsp>
                        <wps:cNvPr id="43" name="Rectangle 43"/>
                        <wps:cNvSpPr/>
                        <wps:spPr>
                          <a:xfrm>
                            <a:off x="90483" y="1527941"/>
                            <a:ext cx="611505" cy="318770"/>
                          </a:xfrm>
                          <a:prstGeom prst="rect">
                            <a:avLst/>
                          </a:prstGeom>
                          <a:ln w="19050">
                            <a:noFill/>
                          </a:ln>
                        </wps:spPr>
                        <wps:txbx>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Air</w:t>
                              </w:r>
                            </w:p>
                          </w:txbxContent>
                        </wps:txbx>
                        <wps:bodyPr wrap="square">
                          <a:spAutoFit/>
                        </wps:bodyPr>
                      </wps:wsp>
                      <wpg:grpSp>
                        <wpg:cNvPr id="44" name="Group 44"/>
                        <wpg:cNvGrpSpPr/>
                        <wpg:grpSpPr>
                          <a:xfrm>
                            <a:off x="2664140" y="1410494"/>
                            <a:ext cx="2316038" cy="720080"/>
                            <a:chOff x="2664140" y="1410494"/>
                            <a:chExt cx="2316038" cy="720080"/>
                          </a:xfrm>
                        </wpg:grpSpPr>
                        <wps:wsp>
                          <wps:cNvPr id="45" name="Rectangle 45"/>
                          <wps:cNvSpPr/>
                          <wps:spPr>
                            <a:xfrm>
                              <a:off x="2664140" y="1410494"/>
                              <a:ext cx="1188132" cy="72008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3449EB">
                                <w:pPr>
                                  <w:pStyle w:val="NormalWeb"/>
                                  <w:spacing w:before="0" w:beforeAutospacing="0" w:after="0" w:afterAutospacing="0"/>
                                  <w:jc w:val="center"/>
                                </w:pPr>
                                <w:r>
                                  <w:rPr>
                                    <w:rFonts w:ascii="Cambria" w:hAnsi="Cambria" w:cstheme="minorBidi"/>
                                    <w:b/>
                                    <w:bCs/>
                                    <w:color w:val="000000" w:themeColor="dark1"/>
                                    <w:kern w:val="24"/>
                                    <w:sz w:val="28"/>
                                    <w:szCs w:val="28"/>
                                  </w:rPr>
                                  <w:t>HRSG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a:stCxn id="45" idx="3"/>
                          </wps:cNvCnPr>
                          <wps:spPr>
                            <a:xfrm>
                              <a:off x="3852272" y="1770534"/>
                              <a:ext cx="758924" cy="0"/>
                            </a:xfrm>
                            <a:prstGeom prst="straightConnector1">
                              <a:avLst/>
                            </a:prstGeom>
                            <a:ln w="19050">
                              <a:solidFill>
                                <a:srgbClr val="002060"/>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3888319" y="1462338"/>
                              <a:ext cx="794385" cy="318770"/>
                            </a:xfrm>
                            <a:prstGeom prst="rect">
                              <a:avLst/>
                            </a:prstGeom>
                            <a:ln w="19050">
                              <a:noFill/>
                            </a:ln>
                          </wps:spPr>
                          <wps:txbx>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wps:txbx>
                          <wps:bodyPr wrap="square">
                            <a:spAutoFit/>
                          </wps:bodyPr>
                        </wps:wsp>
                        <wps:wsp>
                          <wps:cNvPr id="52" name="Oval 52"/>
                          <wps:cNvSpPr/>
                          <wps:spPr>
                            <a:xfrm>
                              <a:off x="4620138" y="1585950"/>
                              <a:ext cx="360040" cy="369168"/>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3449E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Arc 53"/>
                          <wps:cNvSpPr/>
                          <wps:spPr>
                            <a:xfrm rot="16200000">
                              <a:off x="4667425" y="1711964"/>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3449E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Arc 54"/>
                          <wps:cNvSpPr/>
                          <wps:spPr>
                            <a:xfrm rot="5400000">
                              <a:off x="4784565" y="1710934"/>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3449E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5" name="Rectangle 55"/>
                        <wps:cNvSpPr/>
                        <wps:spPr>
                          <a:xfrm>
                            <a:off x="792088" y="1516379"/>
                            <a:ext cx="720080" cy="54006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3449EB">
                              <w:pPr>
                                <w:pStyle w:val="NormalWeb"/>
                                <w:spacing w:before="0" w:beforeAutospacing="0" w:after="0" w:afterAutospacing="0"/>
                                <w:jc w:val="center"/>
                              </w:pPr>
                              <w:r>
                                <w:rPr>
                                  <w:rFonts w:ascii="Cambria" w:hAnsi="Cambria" w:cstheme="minorBidi"/>
                                  <w:b/>
                                  <w:bCs/>
                                  <w:color w:val="000000" w:themeColor="dark1"/>
                                  <w:kern w:val="24"/>
                                  <w:sz w:val="28"/>
                                  <w:szCs w:val="28"/>
                                </w:rPr>
                                <w:t>ASU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a:stCxn id="55" idx="0"/>
                          <a:endCxn id="104" idx="2"/>
                        </wps:cNvCnPr>
                        <wps:spPr>
                          <a:xfrm flipH="1" flipV="1">
                            <a:off x="1150430" y="1312219"/>
                            <a:ext cx="1698" cy="204160"/>
                          </a:xfrm>
                          <a:prstGeom prst="straightConnector1">
                            <a:avLst/>
                          </a:prstGeom>
                          <a:ln w="19050">
                            <a:solidFill>
                              <a:srgbClr val="92D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1133078" y="2056439"/>
                            <a:ext cx="0" cy="407909"/>
                          </a:xfrm>
                          <a:prstGeom prst="straightConnector1">
                            <a:avLst/>
                          </a:prstGeom>
                          <a:ln w="19050">
                            <a:solidFill>
                              <a:srgbClr val="0070C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a:off x="1139726" y="952179"/>
                            <a:ext cx="1020514" cy="0"/>
                          </a:xfrm>
                          <a:prstGeom prst="straightConnector1">
                            <a:avLst/>
                          </a:prstGeom>
                          <a:ln w="19050">
                            <a:solidFill>
                              <a:srgbClr val="92D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9" name="Rectangle 59"/>
                        <wps:cNvSpPr/>
                        <wps:spPr>
                          <a:xfrm>
                            <a:off x="684188" y="579785"/>
                            <a:ext cx="305442" cy="24969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3449E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a:endCxn id="59" idx="0"/>
                        </wps:cNvCnPr>
                        <wps:spPr>
                          <a:xfrm>
                            <a:off x="836909" y="232099"/>
                            <a:ext cx="0" cy="347686"/>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Rectangle 61"/>
                        <wps:cNvSpPr/>
                        <wps:spPr>
                          <a:xfrm>
                            <a:off x="459852" y="0"/>
                            <a:ext cx="754380" cy="318770"/>
                          </a:xfrm>
                          <a:prstGeom prst="rect">
                            <a:avLst/>
                          </a:prstGeom>
                          <a:ln w="19050">
                            <a:noFill/>
                          </a:ln>
                        </wps:spPr>
                        <wps:txbx>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Water</w:t>
                              </w:r>
                            </w:p>
                          </w:txbxContent>
                        </wps:txbx>
                        <wps:bodyPr wrap="square">
                          <a:spAutoFit/>
                        </wps:bodyPr>
                      </wps:wsp>
                      <wps:wsp>
                        <wps:cNvPr id="62" name="Straight Arrow Connector 62"/>
                        <wps:cNvCnPr>
                          <a:stCxn id="59" idx="3"/>
                          <a:endCxn id="109" idx="2"/>
                        </wps:cNvCnPr>
                        <wps:spPr>
                          <a:xfrm>
                            <a:off x="989630" y="704630"/>
                            <a:ext cx="306514" cy="658"/>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215973" y="1037685"/>
                            <a:ext cx="844550" cy="318770"/>
                          </a:xfrm>
                          <a:prstGeom prst="rect">
                            <a:avLst/>
                          </a:prstGeom>
                          <a:ln w="19050">
                            <a:noFill/>
                          </a:ln>
                        </wps:spPr>
                        <wps:txbx>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Oxygen</w:t>
                              </w:r>
                            </w:p>
                          </w:txbxContent>
                        </wps:txbx>
                        <wps:bodyPr wrap="square">
                          <a:spAutoFit/>
                        </wps:bodyPr>
                      </wps:wsp>
                      <wpg:grpSp>
                        <wpg:cNvPr id="96" name="Group 96"/>
                        <wpg:cNvGrpSpPr/>
                        <wpg:grpSpPr>
                          <a:xfrm rot="5400000">
                            <a:off x="3022427" y="948619"/>
                            <a:ext cx="491702" cy="432048"/>
                            <a:chOff x="3022427" y="948619"/>
                            <a:chExt cx="1152128" cy="432048"/>
                          </a:xfrm>
                        </wpg:grpSpPr>
                        <wps:wsp>
                          <wps:cNvPr id="97" name="Straight Connector 97"/>
                          <wps:cNvCnPr/>
                          <wps:spPr>
                            <a:xfrm flipH="1">
                              <a:off x="3022427" y="1380667"/>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flipH="1">
                              <a:off x="3022427" y="948619"/>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3022427" y="948619"/>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V="1">
                              <a:off x="3022427" y="1164643"/>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2" name="Rectangle 102"/>
                        <wps:cNvSpPr/>
                        <wps:spPr>
                          <a:xfrm>
                            <a:off x="1944065" y="1490518"/>
                            <a:ext cx="610870" cy="318770"/>
                          </a:xfrm>
                          <a:prstGeom prst="rect">
                            <a:avLst/>
                          </a:prstGeom>
                          <a:ln w="19050">
                            <a:noFill/>
                          </a:ln>
                        </wps:spPr>
                        <wps:txbx>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Ash</w:t>
                              </w:r>
                            </w:p>
                          </w:txbxContent>
                        </wps:txbx>
                        <wps:bodyPr wrap="square">
                          <a:spAutoFit/>
                        </wps:bodyPr>
                      </wps:wsp>
                      <wps:wsp>
                        <wps:cNvPr id="103" name="Rectangle 103"/>
                        <wps:cNvSpPr/>
                        <wps:spPr>
                          <a:xfrm>
                            <a:off x="1464005" y="429504"/>
                            <a:ext cx="724535" cy="318770"/>
                          </a:xfrm>
                          <a:prstGeom prst="rect">
                            <a:avLst/>
                          </a:prstGeom>
                          <a:ln w="19050">
                            <a:noFill/>
                          </a:ln>
                        </wps:spPr>
                        <wps:txbx>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Slurry</w:t>
                              </w:r>
                            </w:p>
                          </w:txbxContent>
                        </wps:txbx>
                        <wps:bodyPr wrap="square">
                          <a:spAutoFit/>
                        </wps:bodyPr>
                      </wps:wsp>
                      <wps:wsp>
                        <wps:cNvPr id="104" name="Trapezoid 104"/>
                        <wps:cNvSpPr/>
                        <wps:spPr>
                          <a:xfrm>
                            <a:off x="997173" y="1071524"/>
                            <a:ext cx="306514" cy="240695"/>
                          </a:xfrm>
                          <a:prstGeom prst="trapezoid">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3449E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Straight Arrow Connector 105"/>
                        <wps:cNvCnPr>
                          <a:endCxn id="104" idx="0"/>
                        </wps:cNvCnPr>
                        <wps:spPr>
                          <a:xfrm>
                            <a:off x="1148802" y="952179"/>
                            <a:ext cx="1628" cy="119345"/>
                          </a:xfrm>
                          <a:prstGeom prst="straightConnector1">
                            <a:avLst/>
                          </a:prstGeom>
                          <a:ln w="19050">
                            <a:solidFill>
                              <a:srgbClr val="92D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108" name="Group 108"/>
                        <wpg:cNvGrpSpPr/>
                        <wpg:grpSpPr>
                          <a:xfrm>
                            <a:off x="1296144" y="583516"/>
                            <a:ext cx="288032" cy="260940"/>
                            <a:chOff x="1296144" y="583516"/>
                            <a:chExt cx="486272" cy="540060"/>
                          </a:xfrm>
                        </wpg:grpSpPr>
                        <wps:wsp>
                          <wps:cNvPr id="109" name="Oval 109"/>
                          <wps:cNvSpPr/>
                          <wps:spPr>
                            <a:xfrm>
                              <a:off x="1296144" y="583516"/>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3449E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Straight Connector 111"/>
                          <wps:cNvCnPr>
                            <a:stCxn id="109" idx="3"/>
                          </wps:cNvCnPr>
                          <wps:spPr>
                            <a:xfrm flipH="1">
                              <a:off x="1296144" y="101375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1296144" y="1123576"/>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a:stCxn id="109" idx="5"/>
                          </wps:cNvCnPr>
                          <wps:spPr>
                            <a:xfrm>
                              <a:off x="1711203" y="101375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4" name="Flowchart: Connector 114"/>
                          <wps:cNvSpPr/>
                          <wps:spPr>
                            <a:xfrm>
                              <a:off x="1506103" y="799540"/>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3449E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5" name="Straight Arrow Connector 115"/>
                        <wps:cNvCnPr>
                          <a:stCxn id="109" idx="6"/>
                        </wps:cNvCnPr>
                        <wps:spPr>
                          <a:xfrm flipV="1">
                            <a:off x="1584176" y="704630"/>
                            <a:ext cx="594369" cy="658"/>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5544616" y="876813"/>
                            <a:ext cx="0" cy="1515526"/>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7" name="Rectangle 117"/>
                        <wps:cNvSpPr/>
                        <wps:spPr>
                          <a:xfrm>
                            <a:off x="1606559" y="2202303"/>
                            <a:ext cx="991235" cy="572135"/>
                          </a:xfrm>
                          <a:prstGeom prst="rect">
                            <a:avLst/>
                          </a:prstGeom>
                          <a:ln w="19050">
                            <a:noFill/>
                          </a:ln>
                        </wps:spPr>
                        <wps:txbx>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To 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-injection</w:t>
                              </w:r>
                            </w:p>
                          </w:txbxContent>
                        </wps:txbx>
                        <wps:bodyPr wrap="square">
                          <a:spAutoFit/>
                        </wps:bodyPr>
                      </wps:wsp>
                      <wps:wsp>
                        <wps:cNvPr id="118" name="Rectangle 118"/>
                        <wps:cNvSpPr/>
                        <wps:spPr>
                          <a:xfrm>
                            <a:off x="216007" y="2084470"/>
                            <a:ext cx="991235" cy="318770"/>
                          </a:xfrm>
                          <a:prstGeom prst="rect">
                            <a:avLst/>
                          </a:prstGeom>
                          <a:ln w="19050">
                            <a:noFill/>
                          </a:ln>
                        </wps:spPr>
                        <wps:txbx>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Nitrogen</w:t>
                              </w:r>
                            </w:p>
                          </w:txbxContent>
                        </wps:txbx>
                        <wps:bodyPr wrap="square">
                          <a:spAutoFit/>
                        </wps:bodyPr>
                      </wps:wsp>
                      <wpg:grpSp>
                        <wpg:cNvPr id="119" name="Group 119"/>
                        <wpg:cNvGrpSpPr/>
                        <wpg:grpSpPr>
                          <a:xfrm rot="16200000" flipV="1">
                            <a:off x="2906887" y="2103441"/>
                            <a:ext cx="379515" cy="432048"/>
                            <a:chOff x="2906886" y="2103441"/>
                            <a:chExt cx="915152" cy="432048"/>
                          </a:xfrm>
                        </wpg:grpSpPr>
                        <wps:wsp>
                          <wps:cNvPr id="120" name="Straight Connector 120"/>
                          <wps:cNvCnPr/>
                          <wps:spPr>
                            <a:xfrm rot="16200000" flipV="1">
                              <a:off x="3364463" y="2077913"/>
                              <a:ext cx="0" cy="9151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rot="16200000" flipH="1" flipV="1">
                              <a:off x="3364459" y="1645870"/>
                              <a:ext cx="1" cy="91514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2906887" y="2103441"/>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flipV="1">
                              <a:off x="2906887" y="2319465"/>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24" name="Straight Arrow Connector 124"/>
                        <wps:cNvCnPr/>
                        <wps:spPr>
                          <a:xfrm flipV="1">
                            <a:off x="4446172" y="429628"/>
                            <a:ext cx="0" cy="447184"/>
                          </a:xfrm>
                          <a:prstGeom prst="straightConnector1">
                            <a:avLst/>
                          </a:prstGeom>
                          <a:ln w="19050">
                            <a:solidFill>
                              <a:srgbClr val="FF66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2736304" y="429627"/>
                            <a:ext cx="1709868" cy="1"/>
                          </a:xfrm>
                          <a:prstGeom prst="straightConnector1">
                            <a:avLst/>
                          </a:prstGeom>
                          <a:ln w="19050">
                            <a:solidFill>
                              <a:srgbClr val="FF66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wps:spPr>
                          <a:xfrm>
                            <a:off x="2736304" y="429628"/>
                            <a:ext cx="0" cy="127202"/>
                          </a:xfrm>
                          <a:prstGeom prst="straightConnector1">
                            <a:avLst/>
                          </a:prstGeom>
                          <a:ln w="19050">
                            <a:solidFill>
                              <a:srgbClr val="FF66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7" name="Rounded Rectangle 127"/>
                        <wps:cNvSpPr/>
                        <wps:spPr>
                          <a:xfrm>
                            <a:off x="2736304" y="2238450"/>
                            <a:ext cx="747999" cy="369914"/>
                          </a:xfrm>
                          <a:prstGeom prst="roundRect">
                            <a:avLst/>
                          </a:prstGeom>
                          <a:noFill/>
                        </wps:spPr>
                        <wps:style>
                          <a:lnRef idx="2">
                            <a:schemeClr val="dk1"/>
                          </a:lnRef>
                          <a:fillRef idx="1">
                            <a:schemeClr val="lt1"/>
                          </a:fillRef>
                          <a:effectRef idx="0">
                            <a:schemeClr val="dk1"/>
                          </a:effectRef>
                          <a:fontRef idx="minor">
                            <a:schemeClr val="dk1"/>
                          </a:fontRef>
                        </wps:style>
                        <wps:txbx>
                          <w:txbxContent>
                            <w:p w:rsidR="003C18F0" w:rsidRDefault="003C18F0" w:rsidP="003449E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Straight Arrow Connector 128"/>
                        <wps:cNvCnPr/>
                        <wps:spPr>
                          <a:xfrm flipH="1">
                            <a:off x="3453634" y="2392339"/>
                            <a:ext cx="2090982" cy="0"/>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9" name="Straight Arrow Connector 129"/>
                        <wps:cNvCnPr>
                          <a:stCxn id="127" idx="1"/>
                        </wps:cNvCnPr>
                        <wps:spPr>
                          <a:xfrm flipH="1">
                            <a:off x="2555324" y="2423407"/>
                            <a:ext cx="180980" cy="1"/>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0" name="Straight Arrow Connector 130"/>
                        <wps:cNvCnPr/>
                        <wps:spPr>
                          <a:xfrm>
                            <a:off x="5544616" y="307777"/>
                            <a:ext cx="0" cy="569036"/>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flipH="1">
                            <a:off x="2448272" y="307777"/>
                            <a:ext cx="3096344" cy="0"/>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2448272" y="307777"/>
                            <a:ext cx="0" cy="249053"/>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145" style="width:436.6pt;height:218.45pt;mso-position-horizontal-relative:char;mso-position-vertical-relative:line" coordsize="55446,2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">
                <v:rect id="Rectangle 87" o:spid="_x0000_s1146" style="position:absolute;left:28715;top:-1222;width:6119;height:199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PsUA&#10;AADbAAAADwAAAGRycy9kb3ducmV2LnhtbESPQWvCQBSE7wX/w/KE3upGD61EN0EES0oLpVsRvT2y&#10;zySYfRuya4z/vlso9DjMzDfMOh9tKwbqfeNYwXyWgCAunWm4UrD/3j0tQfiAbLB1TAru5CHPJg9r&#10;TI278RcNOlQiQtinqKAOoUul9GVNFv3MdcTRO7veYoiyr6Tp8RbhtpWLJHmWFhuOCzV2tK2pvOir&#10;VVDoV/t5Ld5OF/2++CiOqO+HQSv1OB03KxCBxvAf/msXRsHyBX6/x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8Y+xQAAANsAAAAPAAAAAAAAAAAAAAAAAJgCAABkcnMv&#10;ZG93bnJldi54bWxQSwUGAAAAAAQABAD1AAAAigMAAAAA&#10;" fillcolor="gray [1616]" strokecolor="black [3040]" strokeweight="1.5pt">
                  <v:fill color2="#d9d9d9 [496]" rotate="t" angle="180" colors="0 #bcbcbc;22938f #d0d0d0;1 #ededed" focus="100%" type="gradient"/>
                  <v:shadow on="t" color="black" opacity="24903f" origin=",.5" offset="0,.55556mm"/>
                  <v:textbox style="layout-flow:vertical;mso-layout-flow-alt:bottom-to-top">
                    <w:txbxContent>
                      <w:p w:rsidR="003C18F0" w:rsidRDefault="003C18F0" w:rsidP="003449EB">
                        <w:pPr>
                          <w:pStyle w:val="NormalWeb"/>
                          <w:spacing w:before="0" w:beforeAutospacing="0" w:after="0" w:afterAutospacing="0"/>
                          <w:jc w:val="center"/>
                        </w:pPr>
                        <w:r>
                          <w:rPr>
                            <w:rFonts w:ascii="Cambria" w:hAnsi="Cambria" w:cstheme="minorBidi"/>
                            <w:b/>
                            <w:bCs/>
                            <w:color w:val="000000" w:themeColor="dark1"/>
                            <w:kern w:val="24"/>
                            <w:sz w:val="28"/>
                            <w:szCs w:val="28"/>
                          </w:rPr>
                          <w:t>Fluidized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bed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gasifier</w:t>
                        </w:r>
                      </w:p>
                    </w:txbxContent>
                  </v:textbox>
                </v:rect>
                <v:shape id="Straight Arrow Connector 95" o:spid="_x0000_s1147" type="#_x0000_t32" style="position:absolute;top:17864;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mDcQAAADbAAAADwAAAGRycy9kb3ducmV2LnhtbESP0WrCQBRE34X+w3ILfdNNDQ1t6ipi&#10;KRQCgjEfcJu9JrHZuyG7Jmm/visIPg4zc4ZZbSbTioF611hW8LyIQBCXVjdcKSiOn/NXEM4ja2wt&#10;k4JfcrBZP8xWmGo78oGG3FciQNilqKD2vkuldGVNBt3CdsTBO9neoA+yr6TucQxw08plFCXSYMNh&#10;ocaOdjWVP/nFKBiyvzi+JCbbsx6/o6I9Lyf6UOrpcdq+g/A0+Xv41v7SCt5e4Pol/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YNxAAAANsAAAAPAAAAAAAAAAAA&#10;AAAAAKECAABkcnMvZG93bnJldi54bWxQSwUGAAAAAAQABAD5AAAAkgMAAAAA&#10;" strokecolor="#00b0f0" strokeweight="1.5pt">
                  <v:stroke endarrow="open"/>
                </v:shape>
                <v:shape id="Straight Arrow Connector 32" o:spid="_x0000_s1148" type="#_x0000_t32" style="position:absolute;left:1532;top:7046;width:5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uZ6sIAAADbAAAADwAAAGRycy9kb3ducmV2LnhtbESPQWvCQBSE74X+h+UJ3urGlEqJriKB&#10;glfXVuztkX1mg9m3aXaN8d+7hUKPw8x8w6w2o2vFQH1oPCuYzzIQxJU3DdcKPg8fL+8gQkQ22Hom&#10;BXcKsFk/P62wMP7Gexp0rEWCcChQgY2xK6QMlSWHYeY74uSdfe8wJtnX0vR4S3DXyjzLFtJhw2nB&#10;Ykelpeqir07B/kfvFv7ND4aPp69vHEnr8qrUdDJulyAijfE//NfeGQWvOfx+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uZ6sIAAADbAAAADwAAAAAAAAAAAAAA&#10;AAChAgAAZHJzL2Rvd25yZXYueG1sUEsFBgAAAAAEAAQA+QAAAJADAAAAAA==&#10;" strokecolor="black [3044]" strokeweight="1.5pt">
                  <v:stroke endarrow="open"/>
                </v:shape>
                <v:shape id="Straight Arrow Connector 33" o:spid="_x0000_s1149" type="#_x0000_t32" style="position:absolute;left:23042;top:11882;width:0;height:3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nmC8MAAADbAAAADwAAAGRycy9kb3ducmV2LnhtbESPQYvCMBSE7wv+h/AEb2vquohUo0hR&#10;EDzZ9eDx2TzbYvMSmqyt/vqNIOxxmJlvmOW6N424U+trywom4wQEcWF1zaWC08/ucw7CB2SNjWVS&#10;8CAP69XgY4mpth0f6Z6HUkQI+xQVVCG4VEpfVGTQj60jjt7VtgZDlG0pdYtdhJtGfiXJTBqsOS5U&#10;6CirqLjlv0bBxWfP/uiuk9s5ybYu/94cZqdOqdGw3yxABOrDf/jd3msF0ym8vs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55gvDAAAA2wAAAA8AAAAAAAAAAAAA&#10;AAAAoQIAAGRycy9kb3ducmV2LnhtbFBLBQYAAAAABAAEAPkAAACRAwAAAAA=&#10;" strokecolor="#7f7f7f [1612]" strokeweight="1.5pt">
                  <v:stroke endarrow="open"/>
                </v:shape>
                <v:shape id="Elbow Connector 34" o:spid="_x0000_s1150" type="#_x0000_t34" style="position:absolute;left:41764;top:8768;width:5049;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a7sMAAADbAAAADwAAAGRycy9kb3ducmV2LnhtbESPzYvCMBTE74L/Q3gLXmRN/VqWbqOI&#10;IHpcPw57fDTPprV5KU3U+t8bYcHjMDO/YbJlZ2txo9aXjhWMRwkI4tzpkgsFp+Pm8xuED8gaa8ek&#10;4EEelot+L8NUuzvv6XYIhYgQ9ikqMCE0qZQ+N2TRj1xDHL2zay2GKNtC6hbvEW5rOUmSL2mx5Lhg&#10;sKG1ofxyuFoF22o+PE/L2Z+7VpdVmG/2v3polBp8dKsfEIG68A7/t3dawXQGry/x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2u7DAAAA2wAAAA8AAAAAAAAAAAAA&#10;AAAAoQIAAGRycy9kb3ducmV2LnhtbFBLBQYAAAAABAAEAPkAAACRAwAAAAA=&#10;" strokecolor="#f60" strokeweight="1.5pt">
                  <v:stroke endarrow="open"/>
                </v:shape>
                <v:rect id="Rectangle 35" o:spid="_x0000_s1151" style="position:absolute;left:46813;top:6067;width:72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WP8IA&#10;AADbAAAADwAAAGRycy9kb3ducmV2LnhtbESP3WrCQBSE7wu+w3KE3tVNLS2SukoJKAWL4M8DHLKn&#10;STB7dsmexPTtXUHo5TAz3zDL9ehaNVAXG88GXmcZKOLS24YrA+fT5mUBKgqyxdYzGfijCOvV5GmJ&#10;ufVXPtBwlEolCMccDdQiIdc6ljU5jDMfiJP36zuHkmRXadvhNcFdq+dZ9qEdNpwWagxU1FRejr0z&#10;EAvBYhv6vet/9DwMktGwuxjzPB2/PkEJjfIffrS/rYG3d7h/ST9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5Y/wgAAANs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3449EB">
                        <w:pPr>
                          <w:pStyle w:val="NormalWeb"/>
                          <w:spacing w:before="0" w:beforeAutospacing="0" w:after="0" w:afterAutospacing="0"/>
                          <w:jc w:val="center"/>
                        </w:pPr>
                        <w:r>
                          <w:rPr>
                            <w:rFonts w:ascii="Cambria" w:hAnsi="Cambria" w:cstheme="minorBidi"/>
                            <w:b/>
                            <w:bCs/>
                            <w:color w:val="000000" w:themeColor="dark1"/>
                            <w:kern w:val="24"/>
                            <w:sz w:val="28"/>
                            <w:szCs w:val="28"/>
                          </w:rPr>
                          <w:t>FGT</w:t>
                        </w:r>
                      </w:p>
                    </w:txbxContent>
                  </v:textbox>
                </v:rect>
                <v:shape id="Straight Arrow Connector 41" o:spid="_x0000_s1152" type="#_x0000_t32" style="position:absolute;left:54014;top:8768;width:1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ZRsMAAADbAAAADwAAAGRycy9kb3ducmV2LnhtbESPQWvCQBSE7wX/w/IEL6VuLKmWmI2I&#10;VLCHHoxCr4/saxLMvg3ZNSb/3i0IHoeZ+YZJN4NpRE+dqy0rWMwjEMSF1TWXCs6n/dsnCOeRNTaW&#10;ScFIDjbZ5CXFRNsbH6nPfSkChF2CCirv20RKV1Rk0M1tSxy8P9sZ9EF2pdQd3gLcNPI9ipbSYM1h&#10;ocKWdhUVl/xqFFD/tYp/S/sz7kgX/Sn/4Nf6W6nZdNiuQXga/DP8aB+0gngB/1/CD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LGUbDAAAA2wAAAA8AAAAAAAAAAAAA&#10;AAAAoQIAAGRycy9kb3ducmV2LnhtbFBLBQYAAAAABAAEAPkAAACRAwAAAAA=&#10;" strokecolor="#ffc000" strokeweight="1.5pt"/>
                <v:rect id="Rectangle 42" o:spid="_x0000_s1153" style="position:absolute;left:831;top:4028;width:610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dgsQA&#10;AADbAAAADwAAAGRycy9kb3ducmV2LnhtbESPzWrDMBCE74W8g9hCLiWRa0wJbpRQDIHmVJoakuNi&#10;bWxTa2Uk+ad9+qoQyHGYmW+Y7X42nRjJ+daygud1AoK4srrlWkH5dVhtQPiArLGzTAp+yMN+t3jY&#10;Yq7txJ80nkItIoR9jgqaEPpcSl81ZNCvbU8cvat1BkOUrpba4RThppNpkrxIgy3HhQZ7Khqqvk+D&#10;iZTy3F7O1y5zQzkVx196oo+ClFo+zm+vIALN4R6+td+1giy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3YLEAAAA2wAAAA8AAAAAAAAAAAAAAAAAmAIAAGRycy9k&#10;b3ducmV2LnhtbFBLBQYAAAAABAAEAPUAAACJAwAAAAA=&#10;" filled="f" stroked="f" strokeweight="1.5pt">
                  <v:textbox style="mso-fit-shape-to-text:t">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Coal</w:t>
                        </w:r>
                      </w:p>
                    </w:txbxContent>
                  </v:textbox>
                </v:rect>
                <v:rect id="Rectangle 43" o:spid="_x0000_s1154" style="position:absolute;left:904;top:15279;width:611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54GcMA&#10;AADbAAAADwAAAGRycy9kb3ducmV2LnhtbESPQWvCQBSE74X+h+UVvJS6qUop0VVKQNCTqIH0+Mg+&#10;k2D2bdhdTfTXu0Khx2FmvmEWq8G04krON5YVfI4TEMSl1Q1XCvLj+uMbhA/IGlvLpOBGHlbL15cF&#10;ptr2vKfrIVQiQtinqKAOoUul9GVNBv3YdsTRO1lnMETpKqkd9hFuWjlJki9psOG4UGNHWU3l+XAx&#10;kZIXzW9xamfukvfZ9k7vtMtIqdHb8DMHEWgI/+G/9kYrmE3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54GcMAAADbAAAADwAAAAAAAAAAAAAAAACYAgAAZHJzL2Rv&#10;d25yZXYueG1sUEsFBgAAAAAEAAQA9QAAAIgDAAAAAA==&#10;" filled="f" stroked="f" strokeweight="1.5pt">
                  <v:textbox style="mso-fit-shape-to-text:t">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Air</w:t>
                        </w:r>
                      </w:p>
                    </w:txbxContent>
                  </v:textbox>
                </v:rect>
                <v:group id="Group 44" o:spid="_x0000_s1155" style="position:absolute;left:26641;top:14104;width:23160;height:7201" coordorigin="26641,14104" coordsize="2316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5" o:spid="_x0000_s1156" style="position:absolute;left:26641;top:14104;width:1188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lQsIA&#10;AADbAAAADwAAAGRycy9kb3ducmV2LnhtbESP3WrCQBSE7wu+w3KE3tVNpS2SukoJKAWL4M8DHLKn&#10;STB7dsmexPTtXUHo5TAz3zDL9ehaNVAXG88GXmcZKOLS24YrA+fT5mUBKgqyxdYzGfijCOvV5GmJ&#10;ufVXPtBwlEolCMccDdQiIdc6ljU5jDMfiJP36zuHkmRXadvhNcFdq+dZ9qEdNpwWagxU1FRejr0z&#10;EAvBYhv6vet/9DwMktGwuxjzPB2/PkEJjfIffrS/rYG3d7h/ST9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eVCwgAAANs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3449EB">
                          <w:pPr>
                            <w:pStyle w:val="NormalWeb"/>
                            <w:spacing w:before="0" w:beforeAutospacing="0" w:after="0" w:afterAutospacing="0"/>
                            <w:jc w:val="center"/>
                          </w:pPr>
                          <w:r>
                            <w:rPr>
                              <w:rFonts w:ascii="Cambria" w:hAnsi="Cambria" w:cstheme="minorBidi"/>
                              <w:b/>
                              <w:bCs/>
                              <w:color w:val="000000" w:themeColor="dark1"/>
                              <w:kern w:val="24"/>
                              <w:sz w:val="28"/>
                              <w:szCs w:val="28"/>
                            </w:rPr>
                            <w:t>HRSG</w:t>
                          </w:r>
                        </w:p>
                      </w:txbxContent>
                    </v:textbox>
                  </v:rect>
                  <v:shape id="Straight Arrow Connector 50" o:spid="_x0000_s1157" type="#_x0000_t32" style="position:absolute;left:38522;top:17705;width:7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xliMQAAADbAAAADwAAAGRycy9kb3ducmV2LnhtbERPy2rCQBTdF/yH4QpuSp00aAmpo4hU&#10;2pXgA4u7S+Y2iWbuhMyYR7++sxC6PJz3YtWbSrTUuNKygtdpBII4s7rkXMHpuH1JQDiPrLGyTAoG&#10;crBajp4WmGrb8Z7ag89FCGGXooLC+zqV0mUFGXRTWxMH7sc2Bn2ATS51g10IN5WMo+hNGiw5NBRY&#10;06ag7Ha4GwVxNUs+jrPd7vt6uSTn6PM+zH+flZqM+/U7CE+9/xc/3F9awTysD1/C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GWIxAAAANsAAAAPAAAAAAAAAAAA&#10;AAAAAKECAABkcnMvZG93bnJldi54bWxQSwUGAAAAAAQABAD5AAAAkgMAAAAA&#10;" strokecolor="#002060" strokeweight="1.5pt">
                    <v:stroke dashstyle="dash" endarrow="open"/>
                  </v:shape>
                  <v:rect id="Rectangle 51" o:spid="_x0000_s1158" style="position:absolute;left:38883;top:14623;width:794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KMQA&#10;AADbAAAADwAAAGRycy9kb3ducmV2LnhtbESPQWvCQBSE70L/w/IKvUjdWLSUNBspgUJ7EjWQHh/Z&#10;ZxKafRt2V5P217uC4HGYmW+YbDOZXpzJ+c6yguUiAUFcW91xo6A8fD6/gfABWWNvmRT8kYdN/jDL&#10;MNV25B2d96EREcI+RQVtCEMqpa9bMugXdiCO3tE6gyFK10jtcIxw08uXJHmVBjuOCy0OVLRU/+5P&#10;JlLKqvupjv3Kncqx+P6nOW0LUurpcfp4BxFoCvfwrf2lFayXcP0Sf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Z1SjEAAAA2wAAAA8AAAAAAAAAAAAAAAAAmAIAAGRycy9k&#10;b3ducmV2LnhtbFBLBQYAAAAABAAEAPUAAACJAwAAAAA=&#10;" filled="f" stroked="f" strokeweight="1.5pt">
                    <v:textbox style="mso-fit-shape-to-text:t">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v:textbox>
                  </v:rect>
                  <v:oval id="Oval 52" o:spid="_x0000_s1159" style="position:absolute;left:46201;top:15859;width:3600;height: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RrMQA&#10;AADbAAAADwAAAGRycy9kb3ducmV2LnhtbESP0WrCQBRE3wv+w3KFvjUbQysxuooIQintQ6MfcMle&#10;s9Hs3ZBdTfL33UKhj8PMnGE2u9G24kG9bxwrWCQpCOLK6YZrBefT8SUH4QOyxtYxKZjIw247e9pg&#10;od3A3/QoQy0ihH2BCkwIXSGlrwxZ9InriKN3cb3FEGVfS93jEOG2lVmaLqXFhuOCwY4OhqpbebcK&#10;Tq/lylTjV3fNpn0uPz6bZVkflHqej/s1iEBj+A//td+1grcM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UazEAAAA2wAAAA8AAAAAAAAAAAAAAAAAmAIAAGRycy9k&#10;b3ducmV2LnhtbFBLBQYAAAAABAAEAPUAAACJAwAAAAA=&#10;" fillcolor="white [3201]" strokecolor="black [3200]" strokeweight="1.5pt">
                    <v:textbox>
                      <w:txbxContent>
                        <w:p w:rsidR="003C18F0" w:rsidRDefault="003C18F0" w:rsidP="003449EB">
                          <w:pPr>
                            <w:rPr>
                              <w:rFonts w:eastAsia="Times New Roman"/>
                            </w:rPr>
                          </w:pPr>
                        </w:p>
                      </w:txbxContent>
                    </v:textbox>
                  </v:oval>
                  <v:shape id="Arc 53" o:spid="_x0000_s1160" style="position:absolute;left:46674;top:17119;width:1483;height:1171;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ZlcUA&#10;AADbAAAADwAAAGRycy9kb3ducmV2LnhtbESPQWvCQBSE70L/w/IK3nS3FaVJXSW1KOJBMG2hx0f2&#10;NQnNvg3ZNab/visIHoeZ+YZZrgfbiJ46XzvW8DRVIIgLZ2ouNXx+bCcvIHxANtg4Jg1/5GG9ehgt&#10;MTXuwifq81CKCGGfooYqhDaV0hcVWfRT1xJH78d1FkOUXSlNh5cIt418VmohLdYcFypsaVNR8Zuf&#10;rQZ3Tr6M6g/1t3rPkuztmO+G2Ubr8eOQvYIINIR7+NbeGw3zGVy/x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pmVxQAAANsAAAAPAAAAAAAAAAAAAAAAAJgCAABkcnMv&#10;ZG93bnJldi54bWxQSwUGAAAAAAQABAD1AAAAigM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3449EB">
                          <w:pPr>
                            <w:rPr>
                              <w:rFonts w:eastAsia="Times New Roman"/>
                            </w:rPr>
                          </w:pPr>
                        </w:p>
                      </w:txbxContent>
                    </v:textbox>
                  </v:shape>
                  <v:shape id="Arc 54" o:spid="_x0000_s1161" style="position:absolute;left:47845;top:17109;width:1483;height:1171;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mCsQA&#10;AADbAAAADwAAAGRycy9kb3ducmV2LnhtbESPW2sCMRSE3wv+h3AE32rWWymrUURYsKX0stX3w+a4&#10;WdycxE2q23/fFAp9HGbmG2a16W0rrtSFxrGCyTgDQVw53XCt4PBZ3D+CCBFZY+uYFHxTgM16cLfC&#10;XLsbf9C1jLVIEA45KjAx+lzKUBmyGMbOEyfv5DqLMcmulrrDW4LbVk6z7EFabDgtGPS0M1Sdyy+r&#10;4MXzxTz3Dt+2flYei/fFvHh9Umo07LdLEJH6+B/+a++1gsU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grEAAAA2wAAAA8AAAAAAAAAAAAAAAAAmAIAAGRycy9k&#10;b3ducmV2LnhtbFBLBQYAAAAABAAEAPUAAACJAw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3449EB">
                          <w:pPr>
                            <w:rPr>
                              <w:rFonts w:eastAsia="Times New Roman"/>
                            </w:rPr>
                          </w:pPr>
                        </w:p>
                      </w:txbxContent>
                    </v:textbox>
                  </v:shape>
                </v:group>
                <v:rect id="Rectangle 55" o:spid="_x0000_s1162" style="position:absolute;left:7920;top:15163;width:72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zn8EA&#10;AADbAAAADwAAAGRycy9kb3ducmV2LnhtbESP3WrCQBSE7wu+w3IK3tVNBUuJrlICloJS8OcBDtnT&#10;JJg9u2RPYnx7Vyh4OczMN8xqM7pWDdTFxrOB91kGirj0tuHKwPm0ffsEFQXZYuuZDNwowmY9eVlh&#10;bv2VDzQcpVIJwjFHA7VIyLWOZU0O48wH4uT9+c6hJNlV2nZ4TXDX6nmWfWiHDaeFGgMVNZWXY+8M&#10;xEKw+A79r+v3eh4GyWjYXYyZvo5fS1BCozzD/+0fa2CxgMeX9AP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Uc5/BAAAA2wAAAA8AAAAAAAAAAAAAAAAAmAIAAGRycy9kb3du&#10;cmV2LnhtbFBLBQYAAAAABAAEAPUAAACGAw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3449EB">
                        <w:pPr>
                          <w:pStyle w:val="NormalWeb"/>
                          <w:spacing w:before="0" w:beforeAutospacing="0" w:after="0" w:afterAutospacing="0"/>
                          <w:jc w:val="center"/>
                        </w:pPr>
                        <w:r>
                          <w:rPr>
                            <w:rFonts w:ascii="Cambria" w:hAnsi="Cambria" w:cstheme="minorBidi"/>
                            <w:b/>
                            <w:bCs/>
                            <w:color w:val="000000" w:themeColor="dark1"/>
                            <w:kern w:val="24"/>
                            <w:sz w:val="28"/>
                            <w:szCs w:val="28"/>
                          </w:rPr>
                          <w:t>ASU</w:t>
                        </w:r>
                      </w:p>
                    </w:txbxContent>
                  </v:textbox>
                </v:rect>
                <v:shape id="Straight Arrow Connector 56" o:spid="_x0000_s1163" type="#_x0000_t32" style="position:absolute;left:11504;top:13122;width:17;height:20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9F0MQAAADbAAAADwAAAGRycy9kb3ducmV2LnhtbESPQWvCQBSE74X+h+UVequbCsaSuoqI&#10;inipjYrXR/aZpM2+DdlXjf/eLRR6HGbmG2Yy612jLtSF2rOB10ECirjwtubSwGG/enkDFQTZYuOZ&#10;DNwowGz6+DDBzPorf9Ill1JFCIcMDVQibaZ1KCpyGAa+JY7e2XcOJcqu1LbDa4S7Rg+TJNUOa44L&#10;Fba0qKj4zn+cgY/8dF764dcynR/rbbFbix+TGPP81M/fQQn18h/+a2+sgVEKv1/iD9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z0XQxAAAANsAAAAPAAAAAAAAAAAA&#10;AAAAAKECAABkcnMvZG93bnJldi54bWxQSwUGAAAAAAQABAD5AAAAkgMAAAAA&#10;" strokecolor="#92d050" strokeweight="1.5pt">
                  <v:stroke endarrow="open"/>
                </v:shape>
                <v:shape id="Straight Arrow Connector 57" o:spid="_x0000_s1164" type="#_x0000_t32" style="position:absolute;left:11330;top:20564;width:0;height:4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Q0cYAAADbAAAADwAAAGRycy9kb3ducmV2LnhtbESPT2sCMRTE70K/Q3iCl6LZVqtla5RS&#10;WvQgUv+UXh+b52br5mXdZHX77Ruh4HGYmd8w03lrS3Gm2heOFTwMEhDEmdMF5wr2u4/+MwgfkDWW&#10;jknBL3mYz+46U0y1u/CGztuQiwhhn6ICE0KVSukzQxb9wFXE0Tu42mKIss6lrvES4baUj0kylhYL&#10;jgsGK3ozlB23jVVw1PS9Gp4aWv9UzfvI2MXX5/1QqV63fX0BEagNt/B/e6kVPE3g+iX+AD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U0NHGAAAA2wAAAA8AAAAAAAAA&#10;AAAAAAAAoQIAAGRycy9kb3ducmV2LnhtbFBLBQYAAAAABAAEAPkAAACUAwAAAAA=&#10;" strokecolor="#0070c0" strokeweight="1.5pt">
                  <v:stroke endarrow="open"/>
                </v:shape>
                <v:shape id="Straight Arrow Connector 58" o:spid="_x0000_s1165" type="#_x0000_t32" style="position:absolute;left:11397;top:9521;width:10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6/cIAAADbAAAADwAAAGRycy9kb3ducmV2LnhtbERPz2vCMBS+D/wfwhN2EU3nWC2dUWQg&#10;9OJhboft9mje2mLzEpvYZv+9OQx2/Ph+b/fR9GKkwXeWFTytMhDEtdUdNwo+P47LAoQPyBp7y6Tg&#10;lzzsd7OHLZbaTvxO4zk0IoWwL1FBG4IrpfR1Swb9yjrixP3YwWBIcGikHnBK4aaX6yzLpcGOU0OL&#10;jt5aqi/nm1Fweo7H6mvcHKK55q5fOCq+w0Kpx3k8vIIIFMO/+M9daQUvaWz6kn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U6/cIAAADbAAAADwAAAAAAAAAAAAAA&#10;AAChAgAAZHJzL2Rvd25yZXYueG1sUEsFBgAAAAAEAAQA+QAAAJADAAAAAA==&#10;" strokecolor="#92d050" strokeweight="1.5pt">
                  <v:stroke endarrow="open"/>
                </v:shape>
                <v:rect id="Rectangle 59" o:spid="_x0000_s1166" style="position:absolute;left:6841;top:5797;width:3055;height: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5msIA&#10;AADbAAAADwAAAGRycy9kb3ducmV2LnhtbESP3WrCQBSE7wu+w3KE3tVNhZaaukoJKAWL4M8DHLKn&#10;STB7dsmexPTtXUHo5TAz3zDL9ehaNVAXG88GXmcZKOLS24YrA+fT5uUDVBRki61nMvBHEdarydMS&#10;c+uvfKDhKJVKEI45GqhFQq51LGtyGGc+ECfv13cOJcmu0rbDa4K7Vs+z7F07bDgt1BioqKm8HHtn&#10;IBaCxTb0e9f/6HkYJKNhdzHmeTp+fYISGuU//Gh/WwNvC7h/ST9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XmawgAAANs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3449EB">
                        <w:pPr>
                          <w:rPr>
                            <w:rFonts w:eastAsia="Times New Roman"/>
                          </w:rPr>
                        </w:pPr>
                      </w:p>
                    </w:txbxContent>
                  </v:textbox>
                </v:rect>
                <v:shape id="Straight Arrow Connector 60" o:spid="_x0000_s1167" type="#_x0000_t32" style="position:absolute;left:8369;top:2320;width:0;height:3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48sEAAADbAAAADwAAAGRycy9kb3ducmV2LnhtbERP3WrCMBS+F3yHcATvNJ0X3dYZSxGV&#10;IWyw6gMcmrOmrDkpSdS6pzcXg11+fP/rcrS9uJIPnWMFT8sMBHHjdMetgvNpv3gBESKyxt4xKbhT&#10;gHIznayx0O7GX3StYytSCIcCFZgYh0LK0BiyGJZuIE7ct/MWY4K+ldrjLYXbXq6yLJcWO04NBgfa&#10;Gmp+6otV8OGOr/Wz+60OmTWXz9avtvnuoNR8NlZvICKN8V/8537XCvK0Pn1JP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S3jywQAAANsAAAAPAAAAAAAAAAAAAAAA&#10;AKECAABkcnMvZG93bnJldi54bWxQSwUGAAAAAAQABAD5AAAAjwMAAAAA&#10;" strokecolor="#002060" strokeweight="1.5pt">
                  <v:stroke endarrow="open"/>
                </v:shape>
                <v:rect id="Rectangle 61" o:spid="_x0000_s1168" style="position:absolute;left:4598;width:7544;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lcIA&#10;AADbAAAADwAAAGRycy9kb3ducmV2LnhtbESPQYvCMBSE7wv+h/AEL4umiohUo0hB2D0tugU9Pppn&#10;W2xeShJt9ddvBGGPw8x8w6y3vWnEnZyvLSuYThIQxIXVNZcK8t/9eAnCB2SNjWVS8CAP283gY42p&#10;th0f6H4MpYgQ9ikqqEJoUyl9UZFBP7EtcfQu1hkMUbpSaoddhJtGzpJkIQ3WHBcqbCmrqLgebyZS&#10;8lN9Pl2aubvlXfb9pE/6yUip0bDfrUAE6sN/+N3+0goWU3h9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R+VwgAAANsAAAAPAAAAAAAAAAAAAAAAAJgCAABkcnMvZG93&#10;bnJldi54bWxQSwUGAAAAAAQABAD1AAAAhwMAAAAA&#10;" filled="f" stroked="f" strokeweight="1.5pt">
                  <v:textbox style="mso-fit-shape-to-text:t">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Water</w:t>
                        </w:r>
                      </w:p>
                    </w:txbxContent>
                  </v:textbox>
                </v:rect>
                <v:shape id="Straight Arrow Connector 62" o:spid="_x0000_s1169" type="#_x0000_t32" style="position:absolute;left:9896;top:7046;width:306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298IAAADbAAAADwAAAGRycy9kb3ducmV2LnhtbESPwWrDMBBE74H+g9hCb7EcQ01wLYcQ&#10;KPgapS3pbbG2tqm1ci3Fcf++ChRyHGbmDVPuFjuImSbfO1awSVIQxI0zPbcK3k6v6y0IH5ANDo5J&#10;wS952FUPqxIL4658pFmHVkQI+wIVdCGMhZS+6ciiT9xIHL0vN1kMUU6tNBNeI9wOMkvTXFrsOS50&#10;ONKho+ZbX6yC44+uc/fsZsMf5/dPXEjrw0Wpp8dl/wIi0BLu4f92bRTkGdy+xB8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i298IAAADbAAAADwAAAAAAAAAAAAAA&#10;AAChAgAAZHJzL2Rvd25yZXYueG1sUEsFBgAAAAAEAAQA+QAAAJADAAAAAA==&#10;" strokecolor="black [3044]" strokeweight="1.5pt">
                  <v:stroke endarrow="open"/>
                </v:shape>
                <v:rect id="Rectangle 63" o:spid="_x0000_s1170" style="position:absolute;left:2159;top:10376;width:8446;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kecMA&#10;AADbAAAADwAAAGRycy9kb3ducmV2LnhtbESPQWvCQBSE74L/YXmFXqRutBIkdRUJCHoq1YAeH9ln&#10;Epp9G3ZXk/rru4WCx2FmvmFWm8G04k7ON5YVzKYJCOLS6oYrBcVp97YE4QOyxtYyKfghD5v1eLTC&#10;TNuev+h+DJWIEPYZKqhD6DIpfVmTQT+1HXH0rtYZDFG6SmqHfYSbVs6TJJUGG44LNXaU11R+H28m&#10;Uopzczlf24W7FX1+eNCEPnNS6vVl2H6ACDSEZ/i/vdcK0n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skecMAAADbAAAADwAAAAAAAAAAAAAAAACYAgAAZHJzL2Rv&#10;d25yZXYueG1sUEsFBgAAAAAEAAQA9QAAAIgDAAAAAA==&#10;" filled="f" stroked="f" strokeweight="1.5pt">
                  <v:textbox style="mso-fit-shape-to-text:t">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Oxygen</w:t>
                        </w:r>
                      </w:p>
                    </w:txbxContent>
                  </v:textbox>
                </v:rect>
                <v:group id="_x0000_s1171" style="position:absolute;left:30224;top:9485;width:4917;height:4321;rotation:90" coordorigin="30224,9486" coordsize="11521,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gcWKwwAAANsAAAAP&#10;AAAAAAAAAAAAAAAAAKoCAABkcnMvZG93bnJldi54bWxQSwUGAAAAAAQABAD6AAAAmgMAAAAA&#10;">
                  <v:line id="Straight Connector 97" o:spid="_x0000_s1172" style="position:absolute;flip:x;visibility:visible;mso-wrap-style:square" from="30224,13806" to="41745,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p0C8QAAADbAAAADwAAAGRycy9kb3ducmV2LnhtbESPQYvCMBSE78L+h/AWvGm6grpWo4ig&#10;eBDU7lLY26N5tnWbl9JErf/eCILHYWa+YWaL1lTiSo0rLSv46kcgiDOrS84V/P6se98gnEfWWFkm&#10;BXdysJh/dGYYa3vjI10Tn4sAYRejgsL7OpbSZQUZdH1bEwfvZBuDPsgml7rBW4CbSg6iaCQNlhwW&#10;CqxpVVD2n1yMgmqfn5PJZrPe+dV4iKO/9JweUqW6n+1yCsJT69/hV3urFUzG8Pw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nQLxAAAANsAAAAPAAAAAAAAAAAA&#10;AAAAAKECAABkcnMvZG93bnJldi54bWxQSwUGAAAAAAQABAD5AAAAkgMAAAAA&#10;" strokecolor="red" strokeweight="1.5pt"/>
                  <v:line id="Straight Connector 98" o:spid="_x0000_s1173" style="position:absolute;flip:x;visibility:visible;mso-wrap-style:square" from="30224,9486" to="41745,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gecMAAADbAAAADwAAAGRycy9kb3ducmV2LnhtbERPTWvCQBC9C/0PyxR6002FqolZRQSl&#10;h0JrlIC3ITsmsdnZkN0m6b/vHgoeH+873Y6mET11rras4HUWgSAurK65VHA5H6YrEM4ja2wsk4Jf&#10;crDdPE1STLQd+ER95ksRQtglqKDyvk2kdEVFBt3MtsSBu9nOoA+wK6XucAjhppHzKFpIgzWHhgpb&#10;2ldUfGc/RkHzWd6z+Hg8fPj98g0X1/yef+VKvTyPuzUIT6N/iP/d71pBHMaGL+EH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V4HnDAAAA2wAAAA8AAAAAAAAAAAAA&#10;AAAAoQIAAGRycy9kb3ducmV2LnhtbFBLBQYAAAAABAAEAPkAAACRAwAAAAA=&#10;" strokecolor="red" strokeweight="1.5pt"/>
                  <v:line id="Straight Connector 100" o:spid="_x0000_s1174" style="position:absolute;visibility:visible;mso-wrap-style:square" from="30224,9486" to="33824,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8XMYAAADcAAAADwAAAGRycy9kb3ducmV2LnhtbESPQWvCQBCF70L/wzIFL1I3ehBJXcW2&#10;iCJUie0PGLJjEpudDdlVo7++cxC8zfDevPfNbNG5Wl2oDZVnA6NhAoo497biwsDvz+ptCipEZIu1&#10;ZzJwowCL+Utvhqn1V87ocoiFkhAOKRooY2xSrUNeksMw9A2xaEffOoyytoW2LV4l3NV6nCQT7bBi&#10;aSixoc+S8r/D2Rn4xr3OToPBKJ98rJfbuPsaH093Y/qv3fIdVKQuPs2P640V/ETw5RmZ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aPFzGAAAA3AAAAA8AAAAAAAAA&#10;AAAAAAAAoQIAAGRycy9kb3ducmV2LnhtbFBLBQYAAAAABAAEAPkAAACUAwAAAAA=&#10;" strokecolor="red" strokeweight="1.5pt"/>
                  <v:line id="Straight Connector 101" o:spid="_x0000_s1175" style="position:absolute;flip:y;visibility:visible;mso-wrap-style:square" from="30224,11646" to="33824,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lSMQAAADcAAAADwAAAGRycy9kb3ducmV2LnhtbERPTWvCQBC9F/wPywjedGOhaZu6igiG&#10;Hgq2UQK9DdlpEs3OhuyapP++Kwi9zeN9zmozmkb01LnasoLlIgJBXFhdc6ngdNzPX0A4j6yxsUwK&#10;fsnBZj15WGGi7cBf1Ge+FCGEXYIKKu/bREpXVGTQLWxLHLgf2xn0AXal1B0OIdw08jGKYmmw5tBQ&#10;YUu7iopLdjUKmkN5zl7TdP/hd89PGH/n5/wzV2o2HbdvIDyN/l98d7/rMD9awu2ZcIF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2VIxAAAANwAAAAPAAAAAAAAAAAA&#10;AAAAAKECAABkcnMvZG93bnJldi54bWxQSwUGAAAAAAQABAD5AAAAkgMAAAAA&#10;" strokecolor="red" strokeweight="1.5pt"/>
                </v:group>
                <v:rect id="Rectangle 102" o:spid="_x0000_s1176" style="position:absolute;left:19440;top:14905;width:6109;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eacMA&#10;AADcAAAADwAAAGRycy9kb3ducmV2LnhtbESPQYvCMBCF74L/IYzgRTRVlmWpRpGCoCdZt+Aeh2Zs&#10;i82kJNFWf/1mQfA2w3vvmzerTW8acSfna8sK5rMEBHFhdc2lgvxnN/0C4QOyxsYyKXiQh816OFhh&#10;qm3H33Q/hVJECPsUFVQhtKmUvqjIoJ/ZljhqF+sMhri6UmqHXYSbRi6S5FMarDleqLClrKLierqZ&#10;SMnP9e/50ny4W95lhydN6JiRUuNRv12CCNSHt/mV3utYP1nA/zNx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eacMAAADcAAAADwAAAAAAAAAAAAAAAACYAgAAZHJzL2Rv&#10;d25yZXYueG1sUEsFBgAAAAAEAAQA9QAAAIgDAAAAAA==&#10;" filled="f" stroked="f" strokeweight="1.5pt">
                  <v:textbox style="mso-fit-shape-to-text:t">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Ash</w:t>
                        </w:r>
                      </w:p>
                    </w:txbxContent>
                  </v:textbox>
                </v:rect>
                <v:rect id="Rectangle 103" o:spid="_x0000_s1177" style="position:absolute;left:14640;top:4295;width:7245;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78sQA&#10;AADcAAAADwAAAGRycy9kb3ducmV2LnhtbESPQWvCQBCF7wX/wzKCl6KbahGJriKBgp5KNaDHITsm&#10;wexs2F1N9Nd3hUJvM7z3vnmz2vSmEXdyvras4GOSgCAurK65VJAfv8YLED4ga2wsk4IHedisB28r&#10;TLXt+Ifuh1CKCGGfooIqhDaV0hcVGfQT2xJH7WKdwRBXV0rtsItw08hpksylwZrjhQpbyioqroeb&#10;iZT8VJ9Pl+bT3fIu2z/pnb4zUmo07LdLEIH68G/+S+90rJ/M4PVMn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u/LEAAAA3AAAAA8AAAAAAAAAAAAAAAAAmAIAAGRycy9k&#10;b3ducmV2LnhtbFBLBQYAAAAABAAEAPUAAACJAwAAAAA=&#10;" filled="f" stroked="f" strokeweight="1.5pt">
                  <v:textbox style="mso-fit-shape-to-text:t">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Slurry</w:t>
                        </w:r>
                      </w:p>
                    </w:txbxContent>
                  </v:textbox>
                </v:rect>
                <v:shape id="Trapezoid 104" o:spid="_x0000_s1178" style="position:absolute;left:9971;top:10715;width:3065;height:2407;visibility:visible;mso-wrap-style:square;v-text-anchor:middle" coordsize="306514,240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W8IA&#10;AADcAAAADwAAAGRycy9kb3ducmV2LnhtbERPTYvCMBC9L/gfwgje1tQislSjiCh4cWHdIh7HZmyK&#10;zaQ0sdb99RthYW/zeJ+zWPW2Fh21vnKsYDJOQBAXTldcKsi/d+8fIHxA1lg7JgVP8rBaDt4WmGn3&#10;4C/qjqEUMYR9hgpMCE0mpS8MWfRj1xBH7upaiyHCtpS6xUcMt7VMk2QmLVYcGww2tDFU3I53q+C+&#10;M4ee0p90csq3nzK/dOf15arUaNiv5yAC9eFf/Ofe6zg/mcLr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pbwgAAANwAAAAPAAAAAAAAAAAAAAAAAJgCAABkcnMvZG93&#10;bnJldi54bWxQSwUGAAAAAAQABAD1AAAAhwMAAAAA&#10;" adj="-11796480,,5400" path="m,240695l60174,,246340,r60174,240695l,240695xe" fillcolor="white [3201]" strokecolor="black [3200]" strokeweight="2pt">
                  <v:stroke joinstyle="miter"/>
                  <v:formulas/>
                  <v:path arrowok="t" o:connecttype="custom" o:connectlocs="0,240695;60174,0;246340,0;306514,240695;0,240695" o:connectangles="0,0,0,0,0" textboxrect="0,0,306514,240695"/>
                  <v:textbox>
                    <w:txbxContent>
                      <w:p w:rsidR="003C18F0" w:rsidRDefault="003C18F0" w:rsidP="003449EB">
                        <w:pPr>
                          <w:rPr>
                            <w:rFonts w:eastAsia="Times New Roman"/>
                          </w:rPr>
                        </w:pPr>
                      </w:p>
                    </w:txbxContent>
                  </v:textbox>
                </v:shape>
                <v:shape id="Straight Arrow Connector 105" o:spid="_x0000_s1179" type="#_x0000_t32" style="position:absolute;left:11488;top:9521;width:16;height:1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9oMMAAADcAAAADwAAAGRycy9kb3ducmV2LnhtbERPTYvCMBC9C/6HMIIXWVOFFekaRQRB&#10;RBRdD7u3oRnbYDOpTdS6v94Iwt7m8T5nMmtsKW5Ue+NYwaCfgCDOnDacKzh+Lz/GIHxA1lg6JgUP&#10;8jCbtlsTTLW7855uh5CLGMI+RQVFCFUqpc8Ksuj7riKO3MnVFkOEdS51jfcYbks5TJKRtGg4NhRY&#10;0aKg7Hy4WgW9pTX6d88/f+vdwF7M5jrf9LZKdTvN/AtEoCb8i9/ulY7zk094PRMv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F/aDDAAAA3AAAAA8AAAAAAAAAAAAA&#10;AAAAoQIAAGRycy9kb3ducmV2LnhtbFBLBQYAAAAABAAEAPkAAACRAwAAAAA=&#10;" strokecolor="#92d050" strokeweight="1.5pt"/>
                <v:group id="Group 108" o:spid="_x0000_s1180" style="position:absolute;left:12961;top:5835;width:2880;height:2609" coordorigin="12961,5835"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109" o:spid="_x0000_s1181" style="position:absolute;left:12961;top:5835;width:4863;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hTMAA&#10;AADcAAAADwAAAGRycy9kb3ducmV2LnhtbERPzYrCMBC+C75DGGFvmioiWo0igiCyHmx9gKEZm2oz&#10;KU3U+vabBcHbfHy/s9p0thZPan3lWMF4lIAgLpyuuFRwyffDOQgfkDXWjknBmzxs1v3eClPtXnym&#10;ZxZKEUPYp6jAhNCkUvrCkEU/cg1x5K6utRgibEupW3zFcFvLSZLMpMWKY4PBhnaGinv2sAryabYw&#10;RXdqbpP3di6Pv9UsK3dK/Qy67RJEoC58xR/3Qcf5yQL+n4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KhTMAAAADcAAAADwAAAAAAAAAAAAAAAACYAgAAZHJzL2Rvd25y&#10;ZXYueG1sUEsFBgAAAAAEAAQA9QAAAIUDAAAAAA==&#10;" fillcolor="white [3201]" strokecolor="black [3200]" strokeweight="1.5pt">
                    <v:textbox>
                      <w:txbxContent>
                        <w:p w:rsidR="003C18F0" w:rsidRDefault="003C18F0" w:rsidP="003449EB">
                          <w:pPr>
                            <w:rPr>
                              <w:rFonts w:eastAsia="Times New Roman"/>
                            </w:rPr>
                          </w:pPr>
                        </w:p>
                      </w:txbxContent>
                    </v:textbox>
                  </v:oval>
                  <v:line id="Straight Connector 111" o:spid="_x0000_s1182" style="position:absolute;flip:x;visibility:visible;mso-wrap-style:square" from="12961,10137" to="13673,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l8sEAAADcAAAADwAAAGRycy9kb3ducmV2LnhtbERPTWsCMRC9F/wPYQRvNbs9WFmNsogt&#10;XqRoC16Hzbi7uplsk6jx35tCwds83ufMl9F04krOt5YV5OMMBHFldcu1gp/vj9cpCB+QNXaWScGd&#10;PCwXg5c5FtreeEfXfahFCmFfoIImhL6Q0lcNGfRj2xMn7midwZCgq6V2eEvhppNvWTaRBltODQ32&#10;tGqoOu8vRkEst+vT50Gf8ff0xQe33b2XNio1GsZyBiJQDE/xv3uj0/w8h79n0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6XywQAAANwAAAAPAAAAAAAAAAAAAAAA&#10;AKECAABkcnMvZG93bnJldi54bWxQSwUGAAAAAAQABAD5AAAAjwMAAAAA&#10;" strokecolor="black [3044]" strokeweight="1.5pt"/>
                  <v:line id="Straight Connector 112" o:spid="_x0000_s1183" style="position:absolute;visibility:visible;mso-wrap-style:square" from="12961,11235" to="17824,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8McMAAADcAAAADwAAAGRycy9kb3ducmV2LnhtbERPzWrCQBC+C32HZQq9iNkkiC2pq5SG&#10;gnhr7ANMs2OyNjubZrcafXq3IHibj+93luvRduJIgzeOFWRJCoK4dtpwo+Br9zF7AeEDssbOMSk4&#10;k4f16mGyxEK7E3/SsQqNiCHsC1TQhtAXUvq6JYs+cT1x5PZusBgiHBqpBzzFcNvJPE0X0qLh2NBi&#10;T+8t1T/Vn1VgLuft9Pf5G6dp1c3L8VBeTHZQ6ulxfHsFEWgMd/HNvdFxfpbD/zPx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XvDHDAAAA3AAAAA8AAAAAAAAAAAAA&#10;AAAAoQIAAGRycy9kb3ducmV2LnhtbFBLBQYAAAAABAAEAPkAAACRAwAAAAA=&#10;" strokecolor="black [3044]" strokeweight="1.5pt"/>
                  <v:line id="Straight Connector 113" o:spid="_x0000_s1184" style="position:absolute;visibility:visible;mso-wrap-style:square" from="17112,10137" to="17824,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ZqsMAAADcAAAADwAAAGRycy9kb3ducmV2LnhtbERPzWrCQBC+F3yHZQQvopvY0krqRkpF&#10;EG9N+wBjdkw2zc6m2a1Gn74rFLzNx/c7q/VgW3Gi3hvHCtJ5AoK4dNpwpeDrcztbgvABWWPrmBRc&#10;yMM6Hz2sMNPuzB90KkIlYgj7DBXUIXSZlL6syaKfu444ckfXWwwR9pXUPZ5juG3lIkmepUXDsaHG&#10;jt5rKr+LX6vAXC/76c/LAadJ0T5thmZzNWmj1GQ8vL2CCDSEu/jfvdNxfvoIt2fiB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bGarDAAAA3AAAAA8AAAAAAAAAAAAA&#10;AAAAoQIAAGRycy9kb3ducmV2LnhtbFBLBQYAAAAABAAEAPkAAACRAwAAAAA=&#10;" strokecolor="black [3044]" strokeweight="1.5pt"/>
                  <v:shape id="Flowchart: Connector 114" o:spid="_x0000_s1185" type="#_x0000_t120" style="position:absolute;left:15061;top:7995;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tGMUA&#10;AADcAAAADwAAAGRycy9kb3ducmV2LnhtbESP0WrCQBBF3wv+wzKCb3UTrVJTVxFRFPugjf2AITsm&#10;wexszK4a/74rCH2b4d6558503ppK3KhxpWUFcT8CQZxZXXKu4Pe4fv8E4TyyxsoyKXiQg/ms8zbF&#10;RNs7/9At9bkIIewSVFB4XydSuqwgg65va+KgnWxj0Ie1yaVu8B7CTSUHUTSWBksOhAJrWhaUndOr&#10;CZBtHB9Hj81qOJ7sD7vU8fdlwkr1uu3iC4Sn1v+bX9dbHerHH/B8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G0YxQAAANwAAAAPAAAAAAAAAAAAAAAAAJgCAABkcnMv&#10;ZG93bnJldi54bWxQSwUGAAAAAAQABAD1AAAAigMAAAAA&#10;" fillcolor="black [3204]" strokecolor="black [1604]" strokeweight="1.5pt">
                    <v:textbox>
                      <w:txbxContent>
                        <w:p w:rsidR="003C18F0" w:rsidRDefault="003C18F0" w:rsidP="003449EB">
                          <w:pPr>
                            <w:rPr>
                              <w:rFonts w:eastAsia="Times New Roman"/>
                            </w:rPr>
                          </w:pPr>
                        </w:p>
                      </w:txbxContent>
                    </v:textbox>
                  </v:shape>
                </v:group>
                <v:shape id="Straight Arrow Connector 115" o:spid="_x0000_s1186" type="#_x0000_t32" style="position:absolute;left:15841;top:7046;width:594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UssAAAADcAAAADwAAAGRycy9kb3ducmV2LnhtbERPTWvCQBC9F/wPywje6saCItFVRGmx&#10;x6qg3obsmESzsyE7jem/7wqCt3m8z5kvO1eplppQejYwGiagiDNvS84NHPaf71NQQZAtVp7JwB8F&#10;WC56b3NMrb/zD7U7yVUM4ZCigUKkTrUOWUEOw9DXxJG7+MahRNjk2jZ4j+Gu0h9JMtEOS44NBda0&#10;Lii77X6dgal88UU2p1Y7lvPk2vL4e3U0ZtDvVjNQQp28xE/31sb5ozE8nokX6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LlLLAAAAA3AAAAA8AAAAAAAAAAAAAAAAA&#10;oQIAAGRycy9kb3ducmV2LnhtbFBLBQYAAAAABAAEAPkAAACOAwAAAAA=&#10;" strokecolor="black [3044]" strokeweight="1.5pt">
                  <v:stroke endarrow="open"/>
                </v:shape>
                <v:shape id="Straight Arrow Connector 116" o:spid="_x0000_s1187" type="#_x0000_t32" style="position:absolute;left:55446;top:8768;width:0;height:15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1fT8AAAADcAAAADwAAAGRycy9kb3ducmV2LnhtbERPy6rCMBDdC/5DGMGNaKr4uPQaRURB&#10;Fy6swt0Ozdy22ExKE2v9eyMI7uZwnrNct6YUDdWusKxgPIpAEKdWF5wpuF72wx8QziNrLC2Tgic5&#10;WK+6nSXG2j74TE3iMxFC2MWoIPe+iqV0aU4G3chWxIH7t7VBH2CdSV3jI4SbUk6iaC4NFhwacqxo&#10;m1N6S+5GATW7xfQvs6fnlnTaXJIZD4qjUv1eu/kF4an1X/HHfdBh/ngO72fC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dX0/AAAAA3AAAAA8AAAAAAAAAAAAAAAAA&#10;oQIAAGRycy9kb3ducmV2LnhtbFBLBQYAAAAABAAEAPkAAACOAwAAAAA=&#10;" strokecolor="#ffc000" strokeweight="1.5pt"/>
                <v:rect id="Rectangle 117" o:spid="_x0000_s1188" style="position:absolute;left:16065;top:22023;width:9912;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rLMQA&#10;AADcAAAADwAAAGRycy9kb3ducmV2LnhtbESPQWvCQBCF7wX/wzKCl1I3itgSXaUECvZU1EB6HLJj&#10;EszOht3VxP76riB4m+G9982b9XYwrbiS841lBbNpAoK4tLrhSkF+/Hr7AOEDssbWMim4kYftZvSy&#10;xlTbnvd0PYRKRAj7FBXUIXSplL6syaCf2o44aifrDIa4ukpqh32Em1bOk2QpDTYcL9TYUVZTeT5c&#10;TKTkRfNbnNqFu+R99v1Hr/STkVKT8fC5AhFoCE/zI73Tsf7sHe7PxAn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yzEAAAA3AAAAA8AAAAAAAAAAAAAAAAAmAIAAGRycy9k&#10;b3ducmV2LnhtbFBLBQYAAAAABAAEAPUAAACJAwAAAAA=&#10;" filled="f" stroked="f" strokeweight="1.5pt">
                  <v:textbox style="mso-fit-shape-to-text:t">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To 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-injection</w:t>
                        </w:r>
                      </w:p>
                    </w:txbxContent>
                  </v:textbox>
                </v:rect>
                <v:rect id="Rectangle 118" o:spid="_x0000_s1189" style="position:absolute;left:2160;top:20844;width:991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XsQA&#10;AADcAAAADwAAAGRycy9kb3ducmV2LnhtbESPQWvCQBCF74X+h2UKvZS6sYhIdJUSKLSnogbscciO&#10;STA7G3ZXE/31nYPg7Q3z5pv3VpvRdepCIbaeDUwnGSjiytuWawPl/ut9ASomZIudZzJwpQib9fPT&#10;CnPrB97SZZdqJRCOORpoUupzrWPVkMM48T2x7I4+OEwyhlrbgIPAXac/smyuHbYsHxrsqWioOu3O&#10;Tijlof07HLtZOJdD8XOjN/otyJjXl/FzCSrRmB7m+/W3lfhTSStlRI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6v17EAAAA3AAAAA8AAAAAAAAAAAAAAAAAmAIAAGRycy9k&#10;b3ducmV2LnhtbFBLBQYAAAAABAAEAPUAAACJAwAAAAA=&#10;" filled="f" stroked="f" strokeweight="1.5pt">
                  <v:textbox style="mso-fit-shape-to-text:t">
                    <w:txbxContent>
                      <w:p w:rsidR="003C18F0" w:rsidRDefault="003C18F0" w:rsidP="003449EB">
                        <w:pPr>
                          <w:pStyle w:val="NormalWeb"/>
                          <w:spacing w:before="0" w:beforeAutospacing="0" w:after="0" w:afterAutospacing="0"/>
                          <w:jc w:val="center"/>
                        </w:pPr>
                        <w:r>
                          <w:rPr>
                            <w:rFonts w:ascii="Cambria" w:hAnsi="Cambria" w:cstheme="minorBidi"/>
                            <w:color w:val="000000" w:themeColor="text1"/>
                            <w:kern w:val="24"/>
                            <w:sz w:val="28"/>
                            <w:szCs w:val="28"/>
                          </w:rPr>
                          <w:t>Nitrogen</w:t>
                        </w:r>
                      </w:p>
                    </w:txbxContent>
                  </v:textbox>
                </v:rect>
                <v:group id="_x0000_s1190" style="position:absolute;left:29068;top:21035;width:3795;height:4320;rotation:90;flip:y" coordorigin="29068,21034" coordsize="9151,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LyxX8EAAADcAAAADwAA&#10;AAAAAAAAAAAAAACqAgAAZHJzL2Rvd25yZXYueG1sUEsFBgAAAAAEAAQA+gAAAJgDAAAAAA==&#10;">
                  <v:line id="Straight Connector 120" o:spid="_x0000_s1191" style="position:absolute;rotation:90;flip:y;visibility:visible;mso-wrap-style:square" from="33644,20778" to="33644,2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vkMUAAADcAAAADwAAAGRycy9kb3ducmV2LnhtbESPQWvCQBCF7wX/wzJCL0U3lbZIdJVW&#10;KLQnq/UHDNkxCcnOprvbJO2vdw6Ctxnem/e+WW9H16qeQqw9G3icZ6CIC29rLg2cvt9nS1AxIVts&#10;PZOBP4qw3Uzu1phbP/CB+mMqlYRwzNFAlVKXax2LihzGue+IRTv74DDJGkptAw4S7lq9yLIX7bBm&#10;aaiwo11FRXP8dQYe9P6zL/rz7ql5a8Lz/xcP8YeNuZ+OrytQicZ0M1+vP6zgLwRfnpEJ9O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evkMUAAADcAAAADwAAAAAAAAAA&#10;AAAAAAChAgAAZHJzL2Rvd25yZXYueG1sUEsFBgAAAAAEAAQA+QAAAJMDAAAAAA==&#10;" strokecolor="red" strokeweight="1.5pt"/>
                  <v:line id="Straight Connector 121" o:spid="_x0000_s1192" style="position:absolute;rotation:-90;flip:x y;visibility:visible;mso-wrap-style:square" from="33644,16458" to="33644,2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vMEAAADcAAAADwAAAGRycy9kb3ducmV2LnhtbERPTWsCMRC9F/wPYQRvNauHUlajiCIV&#10;enJbQW/jZtwNbibbJOruvzeFQm/zeJ8zX3a2EXfywThWMBlnIIhLpw1XCr6/tq/vIEJE1tg4JgU9&#10;BVguBi9zzLV78J7uRaxECuGQo4I6xjaXMpQ1WQxj1xIn7uK8xZigr6T2+EjhtpHTLHuTFg2nhhpb&#10;WtdUXoubVXD+8GYTjz8n7ns+mOLy2Z32XqnRsFvNQETq4r/4z73Taf50Ar/PpAv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57+8wQAAANwAAAAPAAAAAAAAAAAAAAAA&#10;AKECAABkcnMvZG93bnJldi54bWxQSwUGAAAAAAQABAD5AAAAjwMAAAAA&#10;" strokecolor="red" strokeweight="1.5pt"/>
                  <v:line id="Straight Connector 122" o:spid="_x0000_s1193" style="position:absolute;visibility:visible;mso-wrap-style:square" from="29068,21034" to="32669,2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b0MQAAADcAAAADwAAAGRycy9kb3ducmV2LnhtbERPzWrCQBC+F/oOywhepG7MIZQ0q2hF&#10;KkIrRh9gyI5JNDsbslsT+/TdQsHbfHy/ky0G04gbda62rGA2jUAQF1bXXCo4HTcvryCcR9bYWCYF&#10;d3KwmD8/ZZhq2/OBbrkvRQhhl6KCyvs2ldIVFRl0U9sSB+5sO4M+wK6UusM+hJtGxlGUSIM1h4YK&#10;W3qvqLjm30bBJ+7l4TKZzIpk9bHc+a91fL78KDUeDcs3EJ4G/xD/u7c6zI9j+HsmX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VvQxAAAANwAAAAPAAAAAAAAAAAA&#10;AAAAAKECAABkcnMvZG93bnJldi54bWxQSwUGAAAAAAQABAD5AAAAkgMAAAAA&#10;" strokecolor="red" strokeweight="1.5pt"/>
                  <v:line id="Straight Connector 123" o:spid="_x0000_s1194" style="position:absolute;flip:y;visibility:visible;mso-wrap-style:square" from="29068,23194" to="32669,2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CxMQAAADcAAAADwAAAGRycy9kb3ducmV2LnhtbERPTWvCQBC9F/wPywi9NRst2pq6CSIo&#10;PQi1qQR6G7JjEs3OhuxW4793C4Xe5vE+Z5kNphUX6l1jWcEkikEQl1Y3XCk4fG2eXkE4j6yxtUwK&#10;buQgS0cPS0y0vfInXXJfiRDCLkEFtfddIqUrazLoItsRB+5oe4M+wL6SusdrCDetnMbxXBpsODTU&#10;2NG6pvKc/xgF7Ud1yhfb7Wbn1y8znH8Xp2JfKPU4HlZvIDwN/l/8537XYf70GX6fCR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ALExAAAANwAAAAPAAAAAAAAAAAA&#10;AAAAAKECAABkcnMvZG93bnJldi54bWxQSwUGAAAAAAQABAD5AAAAkgMAAAAA&#10;" strokecolor="red" strokeweight="1.5pt"/>
                </v:group>
                <v:shape id="Straight Arrow Connector 124" o:spid="_x0000_s1195" type="#_x0000_t32" style="position:absolute;left:44461;top:4296;width:0;height:4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T8MAAADcAAAADwAAAGRycy9kb3ducmV2LnhtbERPTWvCQBC9C/6HZYTedGMIrU2zkSBK&#10;eypUPfQ4ZKdJMDsbsmtc++u7hUJv83ifU2yD6cVEo+ssK1ivEhDEtdUdNwrOp8NyA8J5ZI29ZVJw&#10;Jwfbcj4rMNf2xh80HX0jYgi7HBW03g+5lK5uyaBb2YE4cl92NOgjHBupR7zFcNPLNEkepcGOY0OL&#10;A+1aqi/Hq1HwvQ4mO3f7w9Pn+3M13F9pEzQp9bAI1QsIT8H/i//cbzrOTzP4fSZe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2k/DAAAA3AAAAA8AAAAAAAAAAAAA&#10;AAAAoQIAAGRycy9kb3ducmV2LnhtbFBLBQYAAAAABAAEAPkAAACRAwAAAAA=&#10;" strokecolor="#f60" strokeweight="1.5pt"/>
                <v:shape id="Straight Arrow Connector 125" o:spid="_x0000_s1196" type="#_x0000_t32" style="position:absolute;left:27363;top:4296;width:170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PBMAAAADcAAAADwAAAGRycy9kb3ducmV2LnhtbERP24rCMBB9F/yHMMK+aWpZpVuNUlYW&#10;fPXyAbPN2BaTSbeJtfv3RhB8m8O5zno7WCN66nzjWMF8loAgLp1uuFJwPv1MMxA+IGs0jknBP3nY&#10;bsajNeba3flA/TFUIoawz1FBHUKbS+nLmiz6mWuJI3dxncUQYVdJ3eE9hlsj0yRZSosNx4YaW/qu&#10;qbweb1bB3qV/7fK6y/rfi10YmxafX6ZQ6mMyFCsQgYbwFr/cex3npwt4PhMvkJ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wTwTAAAAA3AAAAA8AAAAAAAAAAAAAAAAA&#10;oQIAAGRycy9kb3ducmV2LnhtbFBLBQYAAAAABAAEAPkAAACOAwAAAAA=&#10;" strokecolor="#f60" strokeweight="1.5pt"/>
                <v:shape id="Straight Arrow Connector 126" o:spid="_x0000_s1197" type="#_x0000_t32" style="position:absolute;left:27363;top:4296;width:0;height:1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1ki8EAAADcAAAADwAAAGRycy9kb3ducmV2LnhtbERPTWvCQBC9F/oflil4q5ukIUrqGkqg&#10;UI81itchO82GZmdDdqvx37sFwds83udsqtkO4kyT7x0rSJcJCOLW6Z47BYfm83UNwgdkjYNjUnAl&#10;D9X2+WmDpXYX/qbzPnQihrAvUYEJYSyl9K0hi37pRuLI/bjJYohw6qSe8BLD7SCzJCmkxZ5jg8GR&#10;akPt7/7PKjjOdGqaw8im5rdVulvnSdfkSi1e5o93EIHm8BDf3V86zs8K+H8mXiC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DWSLwQAAANwAAAAPAAAAAAAAAAAAAAAA&#10;AKECAABkcnMvZG93bnJldi54bWxQSwUGAAAAAAQABAD5AAAAjwMAAAAA&#10;" strokecolor="#f60" strokeweight="1.5pt">
                  <v:stroke endarrow="open"/>
                </v:shape>
                <v:roundrect id="Rounded Rectangle 127" o:spid="_x0000_s1198" style="position:absolute;left:27363;top:22384;width:7480;height:3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g6sAA&#10;AADcAAAADwAAAGRycy9kb3ducmV2LnhtbERPTWvCQBC9C/0Pywi96UYPraSuEgoBPRWjeB6yYxLM&#10;zobsNCb/visIvc3jfc52P7pWDdSHxrOB1TIBRVx623Bl4HLOFxtQQZAttp7JwEQB9ru32RZT6x98&#10;oqGQSsUQDikaqEW6VOtQ1uQwLH1HHLmb7x1KhH2lbY+PGO5avU6SD+2w4dhQY0ffNZX34tcZyEMW&#10;Jvk55Zuj3IdiuE15di2MeZ+P2RcooVH+xS/3wcb56094PhMv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Rg6sAAAADcAAAADwAAAAAAAAAAAAAAAACYAgAAZHJzL2Rvd25y&#10;ZXYueG1sUEsFBgAAAAAEAAQA9QAAAIUDAAAAAA==&#10;" filled="f" strokecolor="black [3200]" strokeweight="2pt">
                  <v:textbox>
                    <w:txbxContent>
                      <w:p w:rsidR="003C18F0" w:rsidRDefault="003C18F0" w:rsidP="003449EB">
                        <w:pPr>
                          <w:rPr>
                            <w:rFonts w:eastAsia="Times New Roman"/>
                          </w:rPr>
                        </w:pPr>
                      </w:p>
                    </w:txbxContent>
                  </v:textbox>
                </v:roundrect>
                <v:shape id="Straight Arrow Connector 128" o:spid="_x0000_s1199" type="#_x0000_t32" style="position:absolute;left:34536;top:23923;width:209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QZ8UAAADcAAAADwAAAGRycy9kb3ducmV2LnhtbESPQWvDMAyF74P+B6PCbquTHkrI4oYx&#10;2q6DXtYWdhWxloTFsom9NP3302Gwm8R7eu9TVc9uUBONsfdsIF9loIgbb3tuDVwv+6cCVEzIFgfP&#10;ZOBOEert4qHC0vobf9B0Tq2SEI4lGuhSCqXWsenIYVz5QCzalx8dJlnHVtsRbxLuBr3Oso122LM0&#10;dBjotaPm+/zjDOwOn6fifdPs8yGEezFlJ/92LIx5XM4vz6ASzenf/Hd9tIK/F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UQZ8UAAADcAAAADwAAAAAAAAAA&#10;AAAAAAChAgAAZHJzL2Rvd25yZXYueG1sUEsFBgAAAAAEAAQA+QAAAJMDAAAAAA==&#10;" strokecolor="#ffc000" strokeweight="1.5pt">
                  <v:stroke endarrow="open"/>
                </v:shape>
                <v:shape id="Straight Arrow Connector 129" o:spid="_x0000_s1200" type="#_x0000_t32" style="position:absolute;left:25553;top:24234;width:1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1/MEAAADcAAAADwAAAGRycy9kb3ducmV2LnhtbERPS4vCMBC+C/sfwizsTVM9SO0aRWR9&#10;gRersNehGdtiMwlNttZ/vxEEb/PxPWe+7E0jOmp9bVnBeJSAIC6srrlUcDlvhikIH5A1NpZJwYM8&#10;LBcfgzlm2t75RF0eShFD2GeooArBZVL6oiKDfmQdceSutjUYImxLqVu8x3DTyEmSTKXBmmNDhY7W&#10;FRW3/M8o+Nn+HtPDtNiMG+ceaZcc7W6fKvX12a++QQTqw1v8cu91nD+ZwfOZe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abX8wQAAANwAAAAPAAAAAAAAAAAAAAAA&#10;AKECAABkcnMvZG93bnJldi54bWxQSwUGAAAAAAQABAD5AAAAjwMAAAAA&#10;" strokecolor="#ffc000" strokeweight="1.5pt">
                  <v:stroke endarrow="open"/>
                </v:shape>
                <v:shape id="Straight Arrow Connector 130" o:spid="_x0000_s1201" type="#_x0000_t32" style="position:absolute;left:55446;top:3077;width:0;height:5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wMUAAADcAAAADwAAAGRycy9kb3ducmV2LnhtbESPT2vCQBDF70K/wzIFL6Ib+88SsxER&#10;C+3Bg1HwOmSnSTA7G7LbGL9951DobYb35r3fZJvRtWqgPjSeDSwXCSji0tuGKwPn08f8HVSIyBZb&#10;z2TgTgE2+cMkw9T6Gx9pKGKlJIRDigbqGLtU61DW5DAsfEcs2rfvHUZZ+0rbHm8S7lr9lCRv2mHD&#10;0lBjR7uaymvx4wzQsF+9XCp/uO/IlsOpeOVZ82XM9HHcrkFFGuO/+e/60wr+s+DLMzK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wMUAAADcAAAADwAAAAAAAAAA&#10;AAAAAAChAgAAZHJzL2Rvd25yZXYueG1sUEsFBgAAAAAEAAQA+QAAAJMDAAAAAA==&#10;" strokecolor="#ffc000" strokeweight="1.5pt"/>
                <v:shape id="Straight Arrow Connector 131" o:spid="_x0000_s1202" type="#_x0000_t32" style="position:absolute;left:24482;top:3077;width:309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kA6MIAAADcAAAADwAAAGRycy9kb3ducmV2LnhtbERPTWvCQBC9F/wPywi9NZu00JTUVTQg&#10;ePBSlZyH7JisZmdDdmuiv75bKPQ2j/c5i9VkO3GjwRvHCrIkBUFcO224UXA6bl8+QPiArLFzTAru&#10;5GG1nD0tsNBu5C+6HUIjYgj7AhW0IfSFlL5uyaJPXE8cubMbLIYIh0bqAccYbjv5mqbv0qLh2NBi&#10;T2VL9fXwbRVsqse+NOZqbV4dxzrkl1PuH0o9z6f1J4hAU/gX/7l3Os5/y+D3mXiB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kA6MIAAADcAAAADwAAAAAAAAAAAAAA&#10;AAChAgAAZHJzL2Rvd25yZXYueG1sUEsFBgAAAAAEAAQA+QAAAJADAAAAAA==&#10;" strokecolor="#ffc000" strokeweight="1.5pt"/>
                <v:shape id="Straight Arrow Connector 132" o:spid="_x0000_s1203" type="#_x0000_t32" style="position:absolute;left:24482;top:3077;width:0;height:2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ie8MAAADcAAAADwAAAGRycy9kb3ducmV2LnhtbESP3WrCQBCF7wu+wzKCd3WjgkjqKm0h&#10;1JsK/jzAkJ0mwexM3N1ofHu3UOjdDN+Zc86st4Nr1Y18aIQNzKYZKOJSbMOVgfOpeF2BChHZYitM&#10;Bh4UYLsZvawxt3LnA92OsVLJhEOOBuoYu1zrUNbkMEylI07sR7zDmFZfaevxnsxdq+dZttQOG04J&#10;NXb0WVN5OfbOQC+Xq198FEU8i+vlO7H+a2/MZDy8v4GKNMR/8d/1zqb6izn8PpMm0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7InvDAAAA3AAAAA8AAAAAAAAAAAAA&#10;AAAAoQIAAGRycy9kb3ducmV2LnhtbFBLBQYAAAAABAAEAPkAAACRAwAAAAA=&#10;" strokecolor="#ffc000" strokeweight="1.5pt">
                  <v:stroke endarrow="open"/>
                </v:shape>
                <w10:anchorlock/>
              </v:group>
            </w:pict>
          </mc:Fallback>
        </mc:AlternateContent>
      </w:r>
    </w:p>
    <w:p w:rsidR="002C1E18" w:rsidRPr="007F31E9" w:rsidRDefault="00B20DCC" w:rsidP="00A66F0D">
      <w:pPr>
        <w:pStyle w:val="Caption"/>
        <w:rPr>
          <w:lang w:val="en-US"/>
        </w:rPr>
      </w:pPr>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2</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4</w:t>
      </w:r>
      <w:r w:rsidR="00C514BD">
        <w:rPr>
          <w:lang w:val="en-US"/>
        </w:rPr>
        <w:fldChar w:fldCharType="end"/>
      </w:r>
      <w:r w:rsidRPr="007F31E9">
        <w:rPr>
          <w:lang w:val="en-US"/>
        </w:rPr>
        <w:t xml:space="preserve">: Simplified process flow diagram for the oxygen-fired coal combustion power plant. </w:t>
      </w:r>
    </w:p>
    <w:p w:rsidR="00D06037" w:rsidRPr="007F31E9" w:rsidRDefault="00C14761" w:rsidP="00433874">
      <w:pPr>
        <w:pStyle w:val="Heading1"/>
        <w:numPr>
          <w:ilvl w:val="0"/>
          <w:numId w:val="1"/>
        </w:numPr>
        <w:rPr>
          <w:lang w:val="en-US"/>
        </w:rPr>
      </w:pPr>
      <w:bookmarkStart w:id="16" w:name="_Toc372829291"/>
      <w:r w:rsidRPr="007F31E9">
        <w:rPr>
          <w:lang w:val="en-US"/>
        </w:rPr>
        <w:t xml:space="preserve">Introduction to </w:t>
      </w:r>
      <w:r w:rsidR="00615B83" w:rsidRPr="007F31E9">
        <w:rPr>
          <w:lang w:val="en-US"/>
        </w:rPr>
        <w:t>Flue Gas Treatment</w:t>
      </w:r>
      <w:bookmarkEnd w:id="16"/>
    </w:p>
    <w:p w:rsidR="00615B83" w:rsidRPr="007F31E9" w:rsidRDefault="00615B83" w:rsidP="00615B83">
      <w:pPr>
        <w:pStyle w:val="Heading2"/>
        <w:rPr>
          <w:lang w:val="en-US"/>
        </w:rPr>
      </w:pPr>
      <w:bookmarkStart w:id="17" w:name="_Toc372829292"/>
      <w:r w:rsidRPr="007F31E9">
        <w:rPr>
          <w:lang w:val="en-US"/>
        </w:rPr>
        <w:t>CO</w:t>
      </w:r>
      <w:r w:rsidRPr="007F31E9">
        <w:rPr>
          <w:vertAlign w:val="subscript"/>
          <w:lang w:val="en-US"/>
        </w:rPr>
        <w:t>2</w:t>
      </w:r>
      <w:r w:rsidRPr="007F31E9">
        <w:rPr>
          <w:lang w:val="en-US"/>
        </w:rPr>
        <w:t xml:space="preserve"> Capture</w:t>
      </w:r>
      <w:bookmarkEnd w:id="17"/>
    </w:p>
    <w:p w:rsidR="00777779" w:rsidRPr="007F31E9" w:rsidRDefault="00777779" w:rsidP="00081949">
      <w:pPr>
        <w:pStyle w:val="BodyText"/>
        <w:rPr>
          <w:lang w:val="en-US"/>
        </w:rPr>
      </w:pPr>
      <w:r w:rsidRPr="007F31E9">
        <w:rPr>
          <w:lang w:val="en-US"/>
        </w:rPr>
        <w:t>Energy supply from fossil fuel</w:t>
      </w:r>
      <w:r w:rsidR="00B6073D" w:rsidRPr="007F31E9">
        <w:rPr>
          <w:lang w:val="en-US"/>
        </w:rPr>
        <w:t>s</w:t>
      </w:r>
      <w:r w:rsidRPr="007F31E9">
        <w:rPr>
          <w:lang w:val="en-US"/>
        </w:rPr>
        <w:t xml:space="preserve"> is associated with </w:t>
      </w:r>
      <w:r w:rsidR="00B6073D" w:rsidRPr="007F31E9">
        <w:rPr>
          <w:lang w:val="en-US"/>
        </w:rPr>
        <w:t xml:space="preserve">large </w:t>
      </w:r>
      <w:r w:rsidRPr="007F31E9">
        <w:rPr>
          <w:lang w:val="en-US"/>
        </w:rPr>
        <w:t>emission</w:t>
      </w:r>
      <w:r w:rsidR="00B6073D" w:rsidRPr="007F31E9">
        <w:rPr>
          <w:lang w:val="en-US"/>
        </w:rPr>
        <w:t>s</w:t>
      </w:r>
      <w:r w:rsidRPr="007F31E9">
        <w:rPr>
          <w:lang w:val="en-US"/>
        </w:rPr>
        <w:t xml:space="preserve"> of </w:t>
      </w:r>
      <m:oMath>
        <m:sSub>
          <m:sSubPr>
            <m:ctrlPr>
              <w:rPr>
                <w:i/>
                <w:lang w:val="en-US"/>
              </w:rPr>
            </m:ctrlPr>
          </m:sSubPr>
          <m:e>
            <m:r>
              <m:rPr>
                <m:nor/>
              </m:rPr>
              <w:rPr>
                <w:lang w:val="en-US"/>
              </w:rPr>
              <m:t>CO</m:t>
            </m:r>
            <m:ctrlPr>
              <w:rPr>
                <w:lang w:val="en-US"/>
              </w:rPr>
            </m:ctrlPr>
          </m:e>
          <m:sub>
            <m:r>
              <w:rPr>
                <w:lang w:val="en-US"/>
              </w:rPr>
              <m:t>2</m:t>
            </m:r>
          </m:sub>
        </m:sSub>
      </m:oMath>
      <w:r w:rsidRPr="007F31E9">
        <w:rPr>
          <w:lang w:val="en-US"/>
        </w:rPr>
        <w:t xml:space="preserve"> and account for 75% of </w:t>
      </w:r>
      <w:r w:rsidR="00B6073D" w:rsidRPr="007F31E9">
        <w:rPr>
          <w:rFonts w:eastAsiaTheme="minorEastAsia"/>
          <w:lang w:val="en-US"/>
        </w:rPr>
        <w:t xml:space="preserve">the total </w:t>
      </w:r>
      <m:oMath>
        <m:sSub>
          <m:sSubPr>
            <m:ctrlPr>
              <w:rPr>
                <w:i/>
                <w:lang w:val="en-US"/>
              </w:rPr>
            </m:ctrlPr>
          </m:sSubPr>
          <m:e>
            <m:r>
              <m:rPr>
                <m:nor/>
              </m:rPr>
              <w:rPr>
                <w:lang w:val="en-US"/>
              </w:rPr>
              <m:t>CO</m:t>
            </m:r>
            <m:ctrlPr>
              <w:rPr>
                <w:lang w:val="en-US"/>
              </w:rPr>
            </m:ctrlPr>
          </m:e>
          <m:sub>
            <m:r>
              <w:rPr>
                <w:lang w:val="en-US"/>
              </w:rPr>
              <m:t>2</m:t>
            </m:r>
          </m:sub>
        </m:sSub>
      </m:oMath>
      <w:r w:rsidR="00BC67EF" w:rsidRPr="007F31E9">
        <w:rPr>
          <w:lang w:val="en-US"/>
        </w:rPr>
        <w:t>emission</w:t>
      </w:r>
      <w:r w:rsidR="00B6073D" w:rsidRPr="007F31E9">
        <w:rPr>
          <w:lang w:val="en-US"/>
        </w:rPr>
        <w:t>s</w:t>
      </w:r>
      <w:r w:rsidRPr="007F31E9">
        <w:rPr>
          <w:lang w:val="en-US"/>
        </w:rPr>
        <w:t xml:space="preserve">. </w:t>
      </w:r>
      <m:oMath>
        <m:sSub>
          <m:sSubPr>
            <m:ctrlPr>
              <w:rPr>
                <w:i/>
                <w:lang w:val="en-US"/>
              </w:rPr>
            </m:ctrlPr>
          </m:sSubPr>
          <m:e>
            <m:r>
              <m:rPr>
                <m:nor/>
              </m:rPr>
              <w:rPr>
                <w:lang w:val="en-US"/>
              </w:rPr>
              <m:t>CO</m:t>
            </m:r>
            <m:ctrlPr>
              <w:rPr>
                <w:lang w:val="en-US"/>
              </w:rPr>
            </m:ctrlPr>
          </m:e>
          <m:sub>
            <m:r>
              <w:rPr>
                <w:lang w:val="en-US"/>
              </w:rPr>
              <m:t>2</m:t>
            </m:r>
          </m:sub>
        </m:sSub>
      </m:oMath>
      <w:r w:rsidRPr="007F31E9">
        <w:rPr>
          <w:lang w:val="en-US"/>
        </w:rPr>
        <w:t xml:space="preserve"> emission</w:t>
      </w:r>
      <w:r w:rsidR="00B6073D" w:rsidRPr="007F31E9">
        <w:rPr>
          <w:lang w:val="en-US"/>
        </w:rPr>
        <w:t>s</w:t>
      </w:r>
      <w:r w:rsidRPr="007F31E9">
        <w:rPr>
          <w:lang w:val="en-US"/>
        </w:rPr>
        <w:t xml:space="preserve"> will have </w:t>
      </w:r>
      <w:r w:rsidR="00ED498C">
        <w:rPr>
          <w:lang w:val="en-US"/>
        </w:rPr>
        <w:t>to be</w:t>
      </w:r>
      <w:r w:rsidRPr="007F31E9">
        <w:rPr>
          <w:lang w:val="en-US"/>
        </w:rPr>
        <w:t xml:space="preserve"> cut by 50</w:t>
      </w:r>
      <w:r w:rsidR="008354E5" w:rsidRPr="007F31E9">
        <w:rPr>
          <w:lang w:val="en-US"/>
        </w:rPr>
        <w:t>%</w:t>
      </w:r>
      <w:r w:rsidRPr="007F31E9">
        <w:rPr>
          <w:lang w:val="en-US"/>
        </w:rPr>
        <w:t xml:space="preserve"> to 85% to achieve the goal of restricting average global temperature increase to</w:t>
      </w:r>
      <w:r w:rsidR="000B6904" w:rsidRPr="007F31E9">
        <w:rPr>
          <w:lang w:val="en-US"/>
        </w:rPr>
        <w:t xml:space="preserve"> the</w:t>
      </w:r>
      <w:r w:rsidRPr="007F31E9">
        <w:rPr>
          <w:lang w:val="en-US"/>
        </w:rPr>
        <w:t xml:space="preserve"> range of </w:t>
      </w:r>
      <m:oMath>
        <m:r>
          <w:rPr>
            <w:lang w:val="en-US"/>
          </w:rPr>
          <m:t>2℃</m:t>
        </m:r>
      </m:oMath>
      <w:r w:rsidR="001E529C" w:rsidRPr="007F31E9">
        <w:rPr>
          <w:rFonts w:eastAsiaTheme="minorEastAsia"/>
          <w:lang w:val="en-US"/>
        </w:rPr>
        <w:t xml:space="preserve"> to </w:t>
      </w:r>
      <m:oMath>
        <m:r>
          <w:rPr>
            <w:lang w:val="en-US"/>
          </w:rPr>
          <m:t>2.4℃</m:t>
        </m:r>
      </m:oMath>
      <w:r w:rsidR="008354E5" w:rsidRPr="007F31E9">
        <w:rPr>
          <w:lang w:val="en-US"/>
        </w:rPr>
        <w:t xml:space="preserve"> </w:t>
      </w:r>
      <w:sdt>
        <w:sdtPr>
          <w:rPr>
            <w:lang w:val="en-US"/>
          </w:rPr>
          <w:id w:val="385617664"/>
          <w:citation/>
        </w:sdtPr>
        <w:sdtContent>
          <w:r w:rsidR="00BC67EF" w:rsidRPr="007F31E9">
            <w:rPr>
              <w:lang w:val="en-US"/>
            </w:rPr>
            <w:fldChar w:fldCharType="begin"/>
          </w:r>
          <w:r w:rsidR="00BC67EF" w:rsidRPr="007F31E9">
            <w:rPr>
              <w:lang w:val="en-US"/>
            </w:rPr>
            <w:instrText xml:space="preserve"> CITATION Int131 \l 1044 </w:instrText>
          </w:r>
          <w:r w:rsidR="00BC67EF" w:rsidRPr="007F31E9">
            <w:rPr>
              <w:lang w:val="en-US"/>
            </w:rPr>
            <w:fldChar w:fldCharType="separate"/>
          </w:r>
          <w:r w:rsidR="00372CA5" w:rsidRPr="00372CA5">
            <w:rPr>
              <w:noProof/>
              <w:lang w:val="en-US"/>
            </w:rPr>
            <w:t>[5]</w:t>
          </w:r>
          <w:r w:rsidR="00BC67EF" w:rsidRPr="007F31E9">
            <w:rPr>
              <w:lang w:val="en-US"/>
            </w:rPr>
            <w:fldChar w:fldCharType="end"/>
          </w:r>
        </w:sdtContent>
      </w:sdt>
      <w:r w:rsidR="008354E5" w:rsidRPr="007F31E9">
        <w:rPr>
          <w:lang w:val="en-US"/>
        </w:rPr>
        <w:t>.</w:t>
      </w:r>
      <w:r w:rsidR="00BC67EF" w:rsidRPr="007F31E9">
        <w:rPr>
          <w:lang w:val="en-US"/>
        </w:rPr>
        <w:t xml:space="preserve"> </w:t>
      </w:r>
      <w:r w:rsidRPr="007F31E9">
        <w:rPr>
          <w:lang w:val="en-US"/>
        </w:rPr>
        <w:t>Industry and power generation have</w:t>
      </w:r>
      <w:r w:rsidR="000B6904" w:rsidRPr="007F31E9">
        <w:rPr>
          <w:lang w:val="en-US"/>
        </w:rPr>
        <w:t xml:space="preserve"> the potential to reduce the emission of greenhouse gases by 19% by </w:t>
      </w:r>
      <w:r w:rsidR="004E6ED7" w:rsidRPr="007F31E9">
        <w:rPr>
          <w:lang w:val="en-US"/>
        </w:rPr>
        <w:t xml:space="preserve">2050, </w:t>
      </w:r>
      <w:r w:rsidR="000B6904" w:rsidRPr="007F31E9">
        <w:rPr>
          <w:lang w:val="en-US"/>
        </w:rPr>
        <w:t xml:space="preserve">by applying carbon </w:t>
      </w:r>
      <w:r w:rsidRPr="007F31E9">
        <w:rPr>
          <w:lang w:val="en-US"/>
        </w:rPr>
        <w:t>capture and storage</w:t>
      </w:r>
      <w:r w:rsidR="004E6ED7" w:rsidRPr="007F31E9">
        <w:rPr>
          <w:lang w:val="en-US"/>
        </w:rPr>
        <w:t xml:space="preserve"> </w:t>
      </w:r>
      <w:sdt>
        <w:sdtPr>
          <w:rPr>
            <w:lang w:val="en-US"/>
          </w:rPr>
          <w:id w:val="-1368530625"/>
          <w:citation/>
        </w:sdtPr>
        <w:sdtContent>
          <w:r w:rsidR="004E6ED7" w:rsidRPr="007F31E9">
            <w:rPr>
              <w:lang w:val="en-US"/>
            </w:rPr>
            <w:fldChar w:fldCharType="begin"/>
          </w:r>
          <w:r w:rsidR="004E6ED7" w:rsidRPr="007F31E9">
            <w:rPr>
              <w:lang w:val="en-US"/>
            </w:rPr>
            <w:instrText xml:space="preserve">CITATION CO208 \l 1044 </w:instrText>
          </w:r>
          <w:r w:rsidR="004E6ED7" w:rsidRPr="007F31E9">
            <w:rPr>
              <w:lang w:val="en-US"/>
            </w:rPr>
            <w:fldChar w:fldCharType="separate"/>
          </w:r>
          <w:r w:rsidR="00372CA5" w:rsidRPr="00372CA5">
            <w:rPr>
              <w:noProof/>
              <w:lang w:val="en-US"/>
            </w:rPr>
            <w:t>[12]</w:t>
          </w:r>
          <w:r w:rsidR="004E6ED7" w:rsidRPr="007F31E9">
            <w:rPr>
              <w:lang w:val="en-US"/>
            </w:rPr>
            <w:fldChar w:fldCharType="end"/>
          </w:r>
        </w:sdtContent>
      </w:sdt>
      <w:r w:rsidRPr="007F31E9">
        <w:rPr>
          <w:lang w:val="en-US"/>
        </w:rPr>
        <w:t xml:space="preserve">. There are </w:t>
      </w:r>
      <w:r w:rsidR="00615B83" w:rsidRPr="007F31E9">
        <w:rPr>
          <w:lang w:val="en-US"/>
        </w:rPr>
        <w:t>three</w:t>
      </w:r>
      <w:r w:rsidRPr="007F31E9">
        <w:rPr>
          <w:lang w:val="en-US"/>
        </w:rPr>
        <w:t xml:space="preserve"> basic system</w:t>
      </w:r>
      <w:r w:rsidR="00B20DC9" w:rsidRPr="007F31E9">
        <w:rPr>
          <w:lang w:val="en-US"/>
        </w:rPr>
        <w:t>s</w:t>
      </w:r>
      <w:r w:rsidRPr="007F31E9">
        <w:rPr>
          <w:lang w:val="en-US"/>
        </w:rPr>
        <w:t xml:space="preserve"> for </w:t>
      </w:r>
      <m:oMath>
        <m:sSub>
          <m:sSubPr>
            <m:ctrlPr>
              <w:rPr>
                <w:i/>
                <w:lang w:val="en-US"/>
              </w:rPr>
            </m:ctrlPr>
          </m:sSubPr>
          <m:e>
            <m:r>
              <m:rPr>
                <m:nor/>
              </m:rPr>
              <w:rPr>
                <w:lang w:val="en-US"/>
              </w:rPr>
              <m:t>CO</m:t>
            </m:r>
            <m:ctrlPr>
              <w:rPr>
                <w:lang w:val="en-US"/>
              </w:rPr>
            </m:ctrlPr>
          </m:e>
          <m:sub>
            <m:r>
              <w:rPr>
                <w:lang w:val="en-US"/>
              </w:rPr>
              <m:t>2</m:t>
            </m:r>
          </m:sub>
        </m:sSub>
      </m:oMath>
      <w:r w:rsidR="00424907" w:rsidRPr="007F31E9">
        <w:rPr>
          <w:lang w:val="en-US"/>
        </w:rPr>
        <w:t xml:space="preserve"> capture.</w:t>
      </w:r>
    </w:p>
    <w:p w:rsidR="00777779" w:rsidRPr="007F31E9" w:rsidRDefault="00777779" w:rsidP="00777779">
      <w:pPr>
        <w:pStyle w:val="ListParagraph"/>
        <w:numPr>
          <w:ilvl w:val="0"/>
          <w:numId w:val="2"/>
        </w:numPr>
        <w:rPr>
          <w:rFonts w:ascii="Cambria Math" w:hAnsi="Cambria Math"/>
        </w:rPr>
      </w:pPr>
      <w:r w:rsidRPr="007F31E9">
        <w:rPr>
          <w:rFonts w:ascii="Cambria Math" w:hAnsi="Cambria Math"/>
        </w:rPr>
        <w:t>Post</w:t>
      </w:r>
      <w:r w:rsidR="00B20DC9" w:rsidRPr="007F31E9">
        <w:rPr>
          <w:rFonts w:ascii="Cambria Math" w:hAnsi="Cambria Math"/>
        </w:rPr>
        <w:t>-</w:t>
      </w:r>
      <w:r w:rsidRPr="007F31E9">
        <w:rPr>
          <w:rFonts w:ascii="Cambria Math" w:hAnsi="Cambria Math"/>
        </w:rPr>
        <w:t>combustion capture</w:t>
      </w:r>
    </w:p>
    <w:p w:rsidR="00777779" w:rsidRPr="007F31E9" w:rsidRDefault="00777779" w:rsidP="00777779">
      <w:pPr>
        <w:pStyle w:val="ListParagraph"/>
        <w:numPr>
          <w:ilvl w:val="0"/>
          <w:numId w:val="2"/>
        </w:numPr>
        <w:rPr>
          <w:rFonts w:ascii="Cambria Math" w:hAnsi="Cambria Math"/>
        </w:rPr>
      </w:pPr>
      <w:r w:rsidRPr="007F31E9">
        <w:rPr>
          <w:rFonts w:ascii="Cambria Math" w:hAnsi="Cambria Math"/>
        </w:rPr>
        <w:t>Pre</w:t>
      </w:r>
      <w:r w:rsidR="00B20DC9" w:rsidRPr="007F31E9">
        <w:rPr>
          <w:rFonts w:ascii="Cambria Math" w:hAnsi="Cambria Math"/>
        </w:rPr>
        <w:t>-</w:t>
      </w:r>
      <w:r w:rsidRPr="007F31E9">
        <w:rPr>
          <w:rFonts w:ascii="Cambria Math" w:hAnsi="Cambria Math"/>
        </w:rPr>
        <w:t xml:space="preserve">combustion </w:t>
      </w:r>
      <w:r w:rsidR="00B20DC9" w:rsidRPr="007F31E9">
        <w:rPr>
          <w:rFonts w:ascii="Cambria Math" w:hAnsi="Cambria Math"/>
        </w:rPr>
        <w:t>c</w:t>
      </w:r>
      <w:r w:rsidRPr="007F31E9">
        <w:rPr>
          <w:rFonts w:ascii="Cambria Math" w:hAnsi="Cambria Math"/>
        </w:rPr>
        <w:t>apture</w:t>
      </w:r>
    </w:p>
    <w:p w:rsidR="00777779" w:rsidRPr="007F31E9" w:rsidRDefault="00777779" w:rsidP="00777779">
      <w:pPr>
        <w:pStyle w:val="ListParagraph"/>
        <w:numPr>
          <w:ilvl w:val="0"/>
          <w:numId w:val="2"/>
        </w:numPr>
        <w:rPr>
          <w:rFonts w:ascii="Cambria Math" w:hAnsi="Cambria Math"/>
        </w:rPr>
      </w:pPr>
      <w:r w:rsidRPr="007F31E9">
        <w:rPr>
          <w:rFonts w:ascii="Cambria Math" w:hAnsi="Cambria Math"/>
        </w:rPr>
        <w:t>Oxy</w:t>
      </w:r>
      <w:r w:rsidR="00424907" w:rsidRPr="007F31E9">
        <w:rPr>
          <w:rFonts w:ascii="Cambria Math" w:hAnsi="Cambria Math"/>
        </w:rPr>
        <w:t>gen</w:t>
      </w:r>
      <w:r w:rsidRPr="007F31E9">
        <w:rPr>
          <w:rFonts w:ascii="Cambria Math" w:hAnsi="Cambria Math"/>
        </w:rPr>
        <w:t xml:space="preserve"> fuel</w:t>
      </w:r>
      <w:r w:rsidR="00424907" w:rsidRPr="007F31E9">
        <w:rPr>
          <w:rFonts w:ascii="Cambria Math" w:hAnsi="Cambria Math"/>
        </w:rPr>
        <w:t>led</w:t>
      </w:r>
      <w:r w:rsidRPr="007F31E9">
        <w:rPr>
          <w:rFonts w:ascii="Cambria Math" w:hAnsi="Cambria Math"/>
        </w:rPr>
        <w:t xml:space="preserve"> combustion capture</w:t>
      </w:r>
    </w:p>
    <w:p w:rsidR="00777779" w:rsidRPr="007F31E9" w:rsidRDefault="00777779" w:rsidP="00615B83">
      <w:pPr>
        <w:pStyle w:val="Heading3"/>
        <w:rPr>
          <w:lang w:val="en-US"/>
        </w:rPr>
      </w:pPr>
      <w:bookmarkStart w:id="18" w:name="_Toc372829293"/>
      <w:r w:rsidRPr="007F31E9">
        <w:rPr>
          <w:lang w:val="en-US"/>
        </w:rPr>
        <w:t>Post</w:t>
      </w:r>
      <w:r w:rsidR="009B159B" w:rsidRPr="007F31E9">
        <w:rPr>
          <w:lang w:val="en-US"/>
        </w:rPr>
        <w:t>-</w:t>
      </w:r>
      <w:r w:rsidRPr="007F31E9">
        <w:rPr>
          <w:lang w:val="en-US"/>
        </w:rPr>
        <w:t>C</w:t>
      </w:r>
      <w:r w:rsidR="00322B4B" w:rsidRPr="007F31E9">
        <w:rPr>
          <w:lang w:val="en-US"/>
        </w:rPr>
        <w:t>ombustion Capture</w:t>
      </w:r>
      <w:bookmarkEnd w:id="18"/>
    </w:p>
    <w:p w:rsidR="00A66718" w:rsidRPr="007F31E9" w:rsidRDefault="00D05F85" w:rsidP="00081949">
      <w:pPr>
        <w:pStyle w:val="BodyText"/>
        <w:rPr>
          <w:lang w:val="en-US"/>
        </w:rPr>
      </w:pPr>
      <w:r w:rsidRPr="007F31E9">
        <w:rPr>
          <w:lang w:val="en-US"/>
        </w:rPr>
        <w:t>CO</w:t>
      </w:r>
      <w:r w:rsidRPr="007F31E9">
        <w:rPr>
          <w:vertAlign w:val="subscript"/>
          <w:lang w:val="en-US"/>
        </w:rPr>
        <w:t>2</w:t>
      </w:r>
      <w:r w:rsidRPr="007F31E9">
        <w:rPr>
          <w:lang w:val="en-US"/>
        </w:rPr>
        <w:t xml:space="preserve"> c</w:t>
      </w:r>
      <w:r w:rsidR="00D848C2" w:rsidRPr="007F31E9">
        <w:rPr>
          <w:lang w:val="en-US"/>
        </w:rPr>
        <w:t xml:space="preserve">aptured from flue </w:t>
      </w:r>
      <w:r w:rsidR="00F815A1" w:rsidRPr="007F31E9">
        <w:rPr>
          <w:lang w:val="en-US"/>
        </w:rPr>
        <w:t>gase</w:t>
      </w:r>
      <w:r w:rsidR="00D848C2" w:rsidRPr="007F31E9">
        <w:rPr>
          <w:lang w:val="en-US"/>
        </w:rPr>
        <w:t xml:space="preserve">s produced </w:t>
      </w:r>
      <w:r w:rsidR="00462883" w:rsidRPr="007F31E9">
        <w:rPr>
          <w:lang w:val="en-US"/>
        </w:rPr>
        <w:t>by</w:t>
      </w:r>
      <w:r w:rsidR="00D848C2" w:rsidRPr="007F31E9">
        <w:rPr>
          <w:lang w:val="en-US"/>
        </w:rPr>
        <w:t xml:space="preserve"> combustion of fossil fuel or biomass </w:t>
      </w:r>
      <w:r w:rsidR="00462883" w:rsidRPr="007F31E9">
        <w:rPr>
          <w:lang w:val="en-US"/>
        </w:rPr>
        <w:t>and</w:t>
      </w:r>
      <w:r w:rsidR="00D848C2" w:rsidRPr="007F31E9">
        <w:rPr>
          <w:lang w:val="en-US"/>
        </w:rPr>
        <w:t xml:space="preserve"> air is commonly referred </w:t>
      </w:r>
      <w:r w:rsidR="00637EAE" w:rsidRPr="007F31E9">
        <w:rPr>
          <w:lang w:val="en-US"/>
        </w:rPr>
        <w:t xml:space="preserve">to </w:t>
      </w:r>
      <w:r w:rsidR="00D848C2" w:rsidRPr="007F31E9">
        <w:rPr>
          <w:lang w:val="en-US"/>
        </w:rPr>
        <w:t>a</w:t>
      </w:r>
      <w:r w:rsidR="00637EAE" w:rsidRPr="007F31E9">
        <w:rPr>
          <w:lang w:val="en-US"/>
        </w:rPr>
        <w:t>s post-</w:t>
      </w:r>
      <w:r w:rsidR="00D848C2" w:rsidRPr="007F31E9">
        <w:rPr>
          <w:lang w:val="en-US"/>
        </w:rPr>
        <w:t>combust</w:t>
      </w:r>
      <w:r w:rsidR="00943B0D" w:rsidRPr="007F31E9">
        <w:rPr>
          <w:lang w:val="en-US"/>
        </w:rPr>
        <w:t xml:space="preserve">ion. </w:t>
      </w:r>
      <w:r w:rsidR="00D848C2" w:rsidRPr="007F31E9">
        <w:rPr>
          <w:lang w:val="en-US"/>
        </w:rPr>
        <w:t xml:space="preserve">The flue </w:t>
      </w:r>
      <w:r w:rsidR="00F815A1" w:rsidRPr="007F31E9">
        <w:rPr>
          <w:lang w:val="en-US"/>
        </w:rPr>
        <w:t>gase</w:t>
      </w:r>
      <w:r w:rsidR="00D848C2" w:rsidRPr="007F31E9">
        <w:rPr>
          <w:lang w:val="en-US"/>
        </w:rPr>
        <w:t>s are passed through</w:t>
      </w:r>
      <w:r w:rsidR="00943B0D" w:rsidRPr="007F31E9">
        <w:rPr>
          <w:lang w:val="en-US"/>
        </w:rPr>
        <w:t xml:space="preserve"> a</w:t>
      </w:r>
      <w:r w:rsidR="00D848C2" w:rsidRPr="007F31E9">
        <w:rPr>
          <w:lang w:val="en-US"/>
        </w:rPr>
        <w:t xml:space="preserve"> separator where </w:t>
      </w:r>
      <m:oMath>
        <m:sSub>
          <m:sSubPr>
            <m:ctrlPr>
              <w:rPr>
                <w:i/>
                <w:lang w:val="en-US"/>
              </w:rPr>
            </m:ctrlPr>
          </m:sSubPr>
          <m:e>
            <m:r>
              <m:rPr>
                <m:nor/>
              </m:rPr>
              <w:rPr>
                <w:lang w:val="en-US"/>
              </w:rPr>
              <m:t>CO</m:t>
            </m:r>
            <m:ctrlPr>
              <w:rPr>
                <w:lang w:val="en-US"/>
              </w:rPr>
            </m:ctrlPr>
          </m:e>
          <m:sub>
            <m:r>
              <w:rPr>
                <w:lang w:val="en-US"/>
              </w:rPr>
              <m:t>2</m:t>
            </m:r>
          </m:sub>
        </m:sSub>
      </m:oMath>
      <w:r w:rsidR="00D848C2" w:rsidRPr="007F31E9">
        <w:rPr>
          <w:lang w:val="en-US"/>
        </w:rPr>
        <w:t xml:space="preserve"> is separated from the flue </w:t>
      </w:r>
      <w:r w:rsidR="00F815A1" w:rsidRPr="007F31E9">
        <w:rPr>
          <w:lang w:val="en-US"/>
        </w:rPr>
        <w:t>gase</w:t>
      </w:r>
      <w:r w:rsidR="00D848C2" w:rsidRPr="007F31E9">
        <w:rPr>
          <w:lang w:val="en-US"/>
        </w:rPr>
        <w:t>s</w:t>
      </w:r>
      <w:r w:rsidR="00BB56D1" w:rsidRPr="007F31E9">
        <w:rPr>
          <w:lang w:val="en-US"/>
        </w:rPr>
        <w:t>. There are several technologies available for post-combustion carbon capture from the flue gases</w:t>
      </w:r>
      <w:r w:rsidR="00E01530" w:rsidRPr="007F31E9">
        <w:rPr>
          <w:lang w:val="en-US"/>
        </w:rPr>
        <w:t>,</w:t>
      </w:r>
      <w:r w:rsidR="00D848C2" w:rsidRPr="007F31E9">
        <w:rPr>
          <w:lang w:val="en-US"/>
        </w:rPr>
        <w:t xml:space="preserve"> </w:t>
      </w:r>
      <w:r w:rsidR="00943B0D" w:rsidRPr="007F31E9">
        <w:rPr>
          <w:lang w:val="en-US"/>
        </w:rPr>
        <w:t>usually by</w:t>
      </w:r>
      <w:r w:rsidR="00D848C2" w:rsidRPr="007F31E9">
        <w:rPr>
          <w:lang w:val="en-US"/>
        </w:rPr>
        <w:t xml:space="preserve"> u</w:t>
      </w:r>
      <w:r w:rsidR="008815EB" w:rsidRPr="007F31E9">
        <w:rPr>
          <w:lang w:val="en-US"/>
        </w:rPr>
        <w:t>sing a solvent or membrane.</w:t>
      </w:r>
      <w:r w:rsidR="00D848C2" w:rsidRPr="007F31E9">
        <w:rPr>
          <w:lang w:val="en-US"/>
        </w:rPr>
        <w:t xml:space="preserve"> </w:t>
      </w:r>
      <w:r w:rsidR="00E01530" w:rsidRPr="007F31E9">
        <w:rPr>
          <w:lang w:val="en-US"/>
        </w:rPr>
        <w:t xml:space="preserve">The process that looks most promising with current technologies is the </w:t>
      </w:r>
      <w:r w:rsidR="00D848C2" w:rsidRPr="007F31E9">
        <w:rPr>
          <w:lang w:val="en-US"/>
        </w:rPr>
        <w:t xml:space="preserve">absorption process based on </w:t>
      </w:r>
      <w:r w:rsidR="009840D4" w:rsidRPr="007F31E9">
        <w:rPr>
          <w:lang w:val="en-US"/>
        </w:rPr>
        <w:t xml:space="preserve">amine </w:t>
      </w:r>
      <w:r w:rsidR="00D848C2" w:rsidRPr="007F31E9">
        <w:rPr>
          <w:lang w:val="en-US"/>
        </w:rPr>
        <w:t>solvent</w:t>
      </w:r>
      <w:r w:rsidR="009840D4" w:rsidRPr="007F31E9">
        <w:rPr>
          <w:lang w:val="en-US"/>
        </w:rPr>
        <w:t xml:space="preserve">s. It has </w:t>
      </w:r>
      <w:r w:rsidR="0063069E" w:rsidRPr="007F31E9">
        <w:rPr>
          <w:lang w:val="en-US"/>
        </w:rPr>
        <w:t xml:space="preserve">a </w:t>
      </w:r>
      <w:r w:rsidR="00FD074A" w:rsidRPr="007F31E9">
        <w:rPr>
          <w:lang w:val="en-US"/>
        </w:rPr>
        <w:t>relatively</w:t>
      </w:r>
      <w:r w:rsidR="009840D4" w:rsidRPr="007F31E9">
        <w:rPr>
          <w:lang w:val="en-US"/>
        </w:rPr>
        <w:t xml:space="preserve"> </w:t>
      </w:r>
      <w:r w:rsidR="00286142" w:rsidRPr="007F31E9">
        <w:rPr>
          <w:lang w:val="en-US"/>
        </w:rPr>
        <w:t xml:space="preserve">high capture efficiency, </w:t>
      </w:r>
      <w:r w:rsidR="0085203B" w:rsidRPr="007F31E9">
        <w:rPr>
          <w:lang w:val="en-US"/>
        </w:rPr>
        <w:t xml:space="preserve">a </w:t>
      </w:r>
      <w:r w:rsidR="00286142" w:rsidRPr="007F31E9">
        <w:rPr>
          <w:lang w:val="en-US"/>
        </w:rPr>
        <w:t>high</w:t>
      </w:r>
      <w:r w:rsidR="00D848C2" w:rsidRPr="007F31E9">
        <w:rPr>
          <w:lang w:val="en-US"/>
        </w:rPr>
        <w:t xml:space="preserve"> selectivity</w:t>
      </w:r>
      <w:r w:rsidR="00184672" w:rsidRPr="007F31E9">
        <w:rPr>
          <w:lang w:val="en-US"/>
        </w:rPr>
        <w:t xml:space="preserve"> of</w:t>
      </w:r>
      <w:r w:rsidR="00286142" w:rsidRPr="007F31E9">
        <w:rPr>
          <w:lang w:val="en-US"/>
        </w:rPr>
        <w:t xml:space="preserve"> </w:t>
      </w:r>
      <m:oMath>
        <m:sSub>
          <m:sSubPr>
            <m:ctrlPr>
              <w:rPr>
                <w:i/>
                <w:lang w:val="en-US"/>
              </w:rPr>
            </m:ctrlPr>
          </m:sSubPr>
          <m:e>
            <m:r>
              <m:rPr>
                <m:nor/>
              </m:rPr>
              <w:rPr>
                <w:lang w:val="en-US"/>
              </w:rPr>
              <m:t>CO</m:t>
            </m:r>
            <m:ctrlPr>
              <w:rPr>
                <w:lang w:val="en-US"/>
              </w:rPr>
            </m:ctrlPr>
          </m:e>
          <m:sub>
            <m:r>
              <w:rPr>
                <w:lang w:val="en-US"/>
              </w:rPr>
              <m:t>2</m:t>
            </m:r>
          </m:sub>
        </m:sSub>
      </m:oMath>
      <w:r w:rsidR="00184672" w:rsidRPr="007F31E9">
        <w:rPr>
          <w:lang w:val="en-US"/>
        </w:rPr>
        <w:t xml:space="preserve"> and</w:t>
      </w:r>
      <w:r w:rsidR="00D848C2" w:rsidRPr="007F31E9">
        <w:rPr>
          <w:lang w:val="en-US"/>
        </w:rPr>
        <w:t xml:space="preserve"> </w:t>
      </w:r>
      <w:r w:rsidR="0085203B" w:rsidRPr="007F31E9">
        <w:rPr>
          <w:lang w:val="en-US"/>
        </w:rPr>
        <w:t xml:space="preserve">the </w:t>
      </w:r>
      <w:r w:rsidR="00D848C2" w:rsidRPr="007F31E9">
        <w:rPr>
          <w:lang w:val="en-US"/>
        </w:rPr>
        <w:t xml:space="preserve">lowest energy use and cost in comparison with other </w:t>
      </w:r>
      <w:r w:rsidR="00E06A04" w:rsidRPr="007F31E9">
        <w:rPr>
          <w:lang w:val="en-US"/>
        </w:rPr>
        <w:t xml:space="preserve">technologies. </w:t>
      </w:r>
      <w:r w:rsidR="00D848C2" w:rsidRPr="007F31E9">
        <w:rPr>
          <w:lang w:val="en-US"/>
        </w:rPr>
        <w:t>In absorption process</w:t>
      </w:r>
      <w:r w:rsidR="00487609" w:rsidRPr="007F31E9">
        <w:rPr>
          <w:lang w:val="en-US"/>
        </w:rPr>
        <w:t>es</w:t>
      </w:r>
      <w:r w:rsidR="0085203B" w:rsidRPr="007F31E9">
        <w:rPr>
          <w:lang w:val="en-US"/>
        </w:rPr>
        <w:t>,</w:t>
      </w:r>
      <w:r w:rsidR="00D848C2" w:rsidRPr="007F31E9">
        <w:rPr>
          <w:lang w:val="en-US"/>
        </w:rPr>
        <w:t xml:space="preserve"> </w:t>
      </w:r>
      <m:oMath>
        <m:sSub>
          <m:sSubPr>
            <m:ctrlPr>
              <w:rPr>
                <w:i/>
                <w:lang w:val="en-US"/>
              </w:rPr>
            </m:ctrlPr>
          </m:sSubPr>
          <m:e>
            <m:r>
              <m:rPr>
                <m:nor/>
              </m:rPr>
              <w:rPr>
                <w:lang w:val="en-US"/>
              </w:rPr>
              <m:t>CO</m:t>
            </m:r>
            <m:ctrlPr>
              <w:rPr>
                <w:lang w:val="en-US"/>
              </w:rPr>
            </m:ctrlPr>
          </m:e>
          <m:sub>
            <m:r>
              <w:rPr>
                <w:lang w:val="en-US"/>
              </w:rPr>
              <m:t>2</m:t>
            </m:r>
          </m:sub>
        </m:sSub>
      </m:oMath>
      <w:r w:rsidR="00D848C2" w:rsidRPr="007F31E9">
        <w:rPr>
          <w:lang w:val="en-US"/>
        </w:rPr>
        <w:t xml:space="preserve"> is capture</w:t>
      </w:r>
      <w:r w:rsidR="00487609" w:rsidRPr="007F31E9">
        <w:rPr>
          <w:lang w:val="en-US"/>
        </w:rPr>
        <w:t>d</w:t>
      </w:r>
      <w:r w:rsidR="00D848C2" w:rsidRPr="007F31E9">
        <w:rPr>
          <w:lang w:val="en-US"/>
        </w:rPr>
        <w:t xml:space="preserve"> using </w:t>
      </w:r>
      <w:r w:rsidR="00E139CA" w:rsidRPr="007F31E9">
        <w:rPr>
          <w:lang w:val="en-US"/>
        </w:rPr>
        <w:t xml:space="preserve">the </w:t>
      </w:r>
      <w:r w:rsidR="00D848C2" w:rsidRPr="007F31E9">
        <w:rPr>
          <w:lang w:val="en-US"/>
        </w:rPr>
        <w:t>reversible nature of chemical reaction</w:t>
      </w:r>
      <w:r w:rsidR="005D4331" w:rsidRPr="007F31E9">
        <w:rPr>
          <w:lang w:val="en-US"/>
        </w:rPr>
        <w:t>s</w:t>
      </w:r>
      <w:r w:rsidR="00D848C2" w:rsidRPr="007F31E9">
        <w:rPr>
          <w:lang w:val="en-US"/>
        </w:rPr>
        <w:t xml:space="preserve"> of an aqueous alkali</w:t>
      </w:r>
      <w:r w:rsidR="00803A4A" w:rsidRPr="007F31E9">
        <w:rPr>
          <w:lang w:val="en-US"/>
        </w:rPr>
        <w:t xml:space="preserve"> solution</w:t>
      </w:r>
      <w:r w:rsidR="0085203B" w:rsidRPr="007F31E9">
        <w:rPr>
          <w:lang w:val="en-US"/>
        </w:rPr>
        <w:t>. Amine solutions are most common for carbon capture</w:t>
      </w:r>
      <w:r w:rsidR="00D848C2" w:rsidRPr="007F31E9">
        <w:rPr>
          <w:lang w:val="en-US"/>
        </w:rPr>
        <w:t>. After cooling the flue gas it is brought into contact with solvent in an absorber at temperature</w:t>
      </w:r>
      <w:r w:rsidR="001E529C" w:rsidRPr="007F31E9">
        <w:rPr>
          <w:lang w:val="en-US"/>
        </w:rPr>
        <w:t>s</w:t>
      </w:r>
      <w:r w:rsidR="00D848C2" w:rsidRPr="007F31E9">
        <w:rPr>
          <w:lang w:val="en-US"/>
        </w:rPr>
        <w:t xml:space="preserve"> of </w:t>
      </w:r>
      <m:oMath>
        <m:r>
          <w:rPr>
            <w:lang w:val="en-US"/>
          </w:rPr>
          <m:t>40℃</m:t>
        </m:r>
      </m:oMath>
      <w:r w:rsidR="00D848C2" w:rsidRPr="007F31E9">
        <w:rPr>
          <w:lang w:val="en-US"/>
        </w:rPr>
        <w:t xml:space="preserve"> </w:t>
      </w:r>
      <w:r w:rsidR="00A66718" w:rsidRPr="007F31E9">
        <w:rPr>
          <w:lang w:val="en-US"/>
        </w:rPr>
        <w:t>to</w:t>
      </w:r>
      <m:oMath>
        <m:r>
          <w:rPr>
            <w:lang w:val="en-US"/>
          </w:rPr>
          <m:t xml:space="preserve"> 60℃</m:t>
        </m:r>
      </m:oMath>
      <w:r w:rsidR="00D848C2" w:rsidRPr="007F31E9">
        <w:rPr>
          <w:lang w:val="en-US"/>
        </w:rPr>
        <w:t>. The regeneration of solvent is carried out by heating in a stripper at elevated temperature</w:t>
      </w:r>
      <w:r w:rsidR="003A2F6E" w:rsidRPr="007F31E9">
        <w:rPr>
          <w:lang w:val="en-US"/>
        </w:rPr>
        <w:t>s</w:t>
      </w:r>
      <w:r w:rsidR="00D848C2" w:rsidRPr="007F31E9">
        <w:rPr>
          <w:lang w:val="en-US"/>
        </w:rPr>
        <w:t xml:space="preserve"> of </w:t>
      </w:r>
      <m:oMath>
        <m:r>
          <w:rPr>
            <w:lang w:val="en-US"/>
          </w:rPr>
          <m:t>100℃</m:t>
        </m:r>
      </m:oMath>
      <w:r w:rsidRPr="007F31E9">
        <w:rPr>
          <w:lang w:val="en-US"/>
        </w:rPr>
        <w:t xml:space="preserve"> to </w:t>
      </w:r>
      <m:oMath>
        <m:r>
          <w:rPr>
            <w:lang w:val="en-US"/>
          </w:rPr>
          <m:t>140℃</m:t>
        </m:r>
      </m:oMath>
      <w:r w:rsidR="00452B22" w:rsidRPr="007F31E9">
        <w:rPr>
          <w:rFonts w:eastAsiaTheme="minorEastAsia"/>
          <w:lang w:val="en-US"/>
        </w:rPr>
        <w:t xml:space="preserve">. </w:t>
      </w:r>
      <w:r w:rsidR="008C3A23" w:rsidRPr="007F31E9">
        <w:rPr>
          <w:rFonts w:eastAsiaTheme="minorEastAsia"/>
          <w:lang w:val="en-US"/>
        </w:rPr>
        <w:t>This requires</w:t>
      </w:r>
      <w:r w:rsidR="00452B22" w:rsidRPr="007F31E9">
        <w:rPr>
          <w:rFonts w:eastAsiaTheme="minorEastAsia"/>
          <w:lang w:val="en-US"/>
        </w:rPr>
        <w:t xml:space="preserve"> a lot of heat from the process, and is the main reason why </w:t>
      </w:r>
      <m:oMath>
        <m:sSub>
          <m:sSubPr>
            <m:ctrlPr>
              <w:rPr>
                <w:rFonts w:eastAsiaTheme="minorEastAsia"/>
                <w:i/>
                <w:lang w:val="en-US"/>
              </w:rPr>
            </m:ctrlPr>
          </m:sSubPr>
          <m:e>
            <m:r>
              <m:rPr>
                <m:nor/>
              </m:rPr>
              <w:rPr>
                <w:rFonts w:eastAsiaTheme="minorEastAsia"/>
                <w:lang w:val="en-US"/>
              </w:rPr>
              <m:t>CO</m:t>
            </m:r>
            <m:ctrlPr>
              <w:rPr>
                <w:rFonts w:eastAsiaTheme="minorEastAsia"/>
                <w:lang w:val="en-US"/>
              </w:rPr>
            </m:ctrlPr>
          </m:e>
          <m:sub>
            <m:r>
              <w:rPr>
                <w:rFonts w:eastAsiaTheme="minorEastAsia"/>
                <w:lang w:val="en-US"/>
              </w:rPr>
              <m:t>2</m:t>
            </m:r>
          </m:sub>
        </m:sSub>
      </m:oMath>
      <w:r w:rsidR="00452B22" w:rsidRPr="007F31E9">
        <w:rPr>
          <w:rFonts w:eastAsiaTheme="minorEastAsia"/>
          <w:lang w:val="en-US"/>
        </w:rPr>
        <w:t xml:space="preserve"> capture is expensive</w:t>
      </w:r>
      <w:r w:rsidR="00914D02" w:rsidRPr="007F31E9">
        <w:rPr>
          <w:rFonts w:eastAsiaTheme="minorEastAsia"/>
          <w:lang w:val="en-US"/>
        </w:rPr>
        <w:t xml:space="preserve"> </w:t>
      </w:r>
      <w:sdt>
        <w:sdtPr>
          <w:rPr>
            <w:rFonts w:eastAsiaTheme="minorEastAsia"/>
            <w:lang w:val="en-US"/>
          </w:rPr>
          <w:id w:val="-651299110"/>
          <w:citation/>
        </w:sdtPr>
        <w:sdtContent>
          <w:r w:rsidR="00FF33C2" w:rsidRPr="007F31E9">
            <w:rPr>
              <w:rFonts w:eastAsiaTheme="minorEastAsia"/>
              <w:lang w:val="en-US"/>
            </w:rPr>
            <w:fldChar w:fldCharType="begin"/>
          </w:r>
          <w:r w:rsidR="00FF33C2" w:rsidRPr="007F31E9">
            <w:rPr>
              <w:rFonts w:eastAsiaTheme="minorEastAsia"/>
              <w:lang w:val="en-US"/>
            </w:rPr>
            <w:instrText xml:space="preserve"> CITATION Ber13 \l 1044 </w:instrText>
          </w:r>
          <w:r w:rsidR="00FF33C2" w:rsidRPr="007F31E9">
            <w:rPr>
              <w:rFonts w:eastAsiaTheme="minorEastAsia"/>
              <w:lang w:val="en-US"/>
            </w:rPr>
            <w:fldChar w:fldCharType="separate"/>
          </w:r>
          <w:r w:rsidR="00372CA5" w:rsidRPr="00372CA5">
            <w:rPr>
              <w:rFonts w:eastAsiaTheme="minorEastAsia"/>
              <w:noProof/>
              <w:lang w:val="en-US"/>
            </w:rPr>
            <w:t>[13]</w:t>
          </w:r>
          <w:r w:rsidR="00FF33C2" w:rsidRPr="007F31E9">
            <w:rPr>
              <w:rFonts w:eastAsiaTheme="minorEastAsia"/>
              <w:lang w:val="en-US"/>
            </w:rPr>
            <w:fldChar w:fldCharType="end"/>
          </w:r>
        </w:sdtContent>
      </w:sdt>
      <w:r w:rsidR="00FF33C2" w:rsidRPr="007F31E9">
        <w:rPr>
          <w:rFonts w:eastAsiaTheme="minorEastAsia"/>
          <w:lang w:val="en-US"/>
        </w:rPr>
        <w:t>.</w:t>
      </w:r>
    </w:p>
    <w:p w:rsidR="00777779" w:rsidRPr="007F31E9" w:rsidRDefault="00D848C2" w:rsidP="00081949">
      <w:pPr>
        <w:pStyle w:val="BodyText"/>
        <w:rPr>
          <w:lang w:val="en-US"/>
        </w:rPr>
      </w:pPr>
      <w:r w:rsidRPr="007F31E9">
        <w:rPr>
          <w:lang w:val="en-US"/>
        </w:rPr>
        <w:t xml:space="preserve">Membrane processes are used for </w:t>
      </w:r>
      <m:oMath>
        <m:sSub>
          <m:sSubPr>
            <m:ctrlPr>
              <w:rPr>
                <w:i/>
                <w:lang w:val="en-US"/>
              </w:rPr>
            </m:ctrlPr>
          </m:sSubPr>
          <m:e>
            <m:r>
              <m:rPr>
                <m:nor/>
              </m:rPr>
              <w:rPr>
                <w:lang w:val="en-US"/>
              </w:rPr>
              <m:t>CO</m:t>
            </m:r>
            <m:ctrlPr>
              <w:rPr>
                <w:lang w:val="en-US"/>
              </w:rPr>
            </m:ctrlPr>
          </m:e>
          <m:sub>
            <m:r>
              <w:rPr>
                <w:lang w:val="en-US"/>
              </w:rPr>
              <m:t>2</m:t>
            </m:r>
          </m:sub>
        </m:sSub>
      </m:oMath>
      <w:r w:rsidRPr="007F31E9">
        <w:rPr>
          <w:lang w:val="en-US"/>
        </w:rPr>
        <w:t xml:space="preserve"> capture at high pressure and higher concentration</w:t>
      </w:r>
      <w:r w:rsidR="002650CD" w:rsidRPr="007F31E9">
        <w:rPr>
          <w:lang w:val="en-US"/>
        </w:rPr>
        <w:t xml:space="preserve"> of carbon dioxide</w:t>
      </w:r>
      <w:r w:rsidRPr="007F31E9">
        <w:rPr>
          <w:lang w:val="en-US"/>
        </w:rPr>
        <w:t xml:space="preserve">. </w:t>
      </w:r>
      <w:r w:rsidR="0058533B" w:rsidRPr="007F31E9">
        <w:rPr>
          <w:lang w:val="en-US"/>
        </w:rPr>
        <w:t>Therefore</w:t>
      </w:r>
      <w:r w:rsidRPr="007F31E9">
        <w:rPr>
          <w:lang w:val="en-US"/>
        </w:rPr>
        <w:t>, membrane process</w:t>
      </w:r>
      <w:r w:rsidR="0058533B" w:rsidRPr="007F31E9">
        <w:rPr>
          <w:lang w:val="en-US"/>
        </w:rPr>
        <w:t>es require</w:t>
      </w:r>
      <w:r w:rsidRPr="007F31E9">
        <w:rPr>
          <w:lang w:val="en-US"/>
        </w:rPr>
        <w:t xml:space="preserve"> compression</w:t>
      </w:r>
      <w:r w:rsidR="00C97746" w:rsidRPr="007F31E9">
        <w:rPr>
          <w:lang w:val="en-US"/>
        </w:rPr>
        <w:t xml:space="preserve"> of the flue </w:t>
      </w:r>
      <w:r w:rsidR="00C8700B" w:rsidRPr="007F31E9">
        <w:rPr>
          <w:lang w:val="en-US"/>
        </w:rPr>
        <w:t>gases;</w:t>
      </w:r>
      <w:r w:rsidR="00C97746" w:rsidRPr="007F31E9">
        <w:rPr>
          <w:lang w:val="en-US"/>
        </w:rPr>
        <w:t xml:space="preserve"> as a </w:t>
      </w:r>
      <w:r w:rsidR="00C97746" w:rsidRPr="007F31E9">
        <w:rPr>
          <w:lang w:val="en-US"/>
        </w:rPr>
        <w:lastRenderedPageBreak/>
        <w:t>consequence this is not a feasible solution with available technology as of 2013</w:t>
      </w:r>
      <w:r w:rsidRPr="007F31E9">
        <w:rPr>
          <w:lang w:val="en-US"/>
        </w:rPr>
        <w:t xml:space="preserve">. </w:t>
      </w:r>
      <w:r w:rsidR="00E36DE1" w:rsidRPr="007F31E9">
        <w:rPr>
          <w:lang w:val="en-US"/>
        </w:rPr>
        <w:t xml:space="preserve">However, if the combustion is carried out under high pressure, as with the IGCC process, membranes can become </w:t>
      </w:r>
      <w:r w:rsidR="00C8700B" w:rsidRPr="007F31E9">
        <w:rPr>
          <w:lang w:val="en-US"/>
        </w:rPr>
        <w:t xml:space="preserve">a </w:t>
      </w:r>
      <w:r w:rsidR="00BC6BB1" w:rsidRPr="007F31E9">
        <w:rPr>
          <w:lang w:val="en-US"/>
        </w:rPr>
        <w:t>viable option</w:t>
      </w:r>
      <w:r w:rsidR="00E36DE1" w:rsidRPr="007F31E9">
        <w:rPr>
          <w:lang w:val="en-US"/>
        </w:rPr>
        <w:t xml:space="preserve"> once they achieve high separation</w:t>
      </w:r>
      <w:r w:rsidR="00244EFD" w:rsidRPr="007F31E9">
        <w:rPr>
          <w:lang w:val="en-US"/>
        </w:rPr>
        <w:t xml:space="preserve"> of </w:t>
      </w:r>
      <m:oMath>
        <m:sSub>
          <m:sSubPr>
            <m:ctrlPr>
              <w:rPr>
                <w:i/>
                <w:lang w:val="en-US"/>
              </w:rPr>
            </m:ctrlPr>
          </m:sSubPr>
          <m:e>
            <m:r>
              <m:rPr>
                <m:nor/>
              </m:rPr>
              <w:rPr>
                <w:lang w:val="en-US"/>
              </w:rPr>
              <m:t>CO</m:t>
            </m:r>
            <m:ctrlPr>
              <w:rPr>
                <w:lang w:val="en-US"/>
              </w:rPr>
            </m:ctrlPr>
          </m:e>
          <m:sub>
            <m:r>
              <w:rPr>
                <w:lang w:val="en-US"/>
              </w:rPr>
              <m:t>2</m:t>
            </m:r>
          </m:sub>
        </m:sSub>
      </m:oMath>
      <w:r w:rsidR="00F37DDD" w:rsidRPr="007F31E9">
        <w:rPr>
          <w:rFonts w:eastAsiaTheme="minorEastAsia"/>
          <w:lang w:val="en-US"/>
        </w:rPr>
        <w:t xml:space="preserve"> </w:t>
      </w:r>
      <w:sdt>
        <w:sdtPr>
          <w:rPr>
            <w:rFonts w:eastAsiaTheme="minorEastAsia"/>
            <w:lang w:val="en-US"/>
          </w:rPr>
          <w:id w:val="-118533702"/>
          <w:citation/>
        </w:sdtPr>
        <w:sdtContent>
          <w:r w:rsidR="00F37DDD" w:rsidRPr="007F31E9">
            <w:rPr>
              <w:rFonts w:eastAsiaTheme="minorEastAsia"/>
              <w:lang w:val="en-US"/>
            </w:rPr>
            <w:fldChar w:fldCharType="begin"/>
          </w:r>
          <w:r w:rsidR="00F37DDD" w:rsidRPr="007F31E9">
            <w:rPr>
              <w:rFonts w:eastAsiaTheme="minorEastAsia"/>
              <w:lang w:val="en-US"/>
            </w:rPr>
            <w:instrText xml:space="preserve"> CITATION Zha12 \l 1044 </w:instrText>
          </w:r>
          <w:r w:rsidR="00F37DDD" w:rsidRPr="007F31E9">
            <w:rPr>
              <w:rFonts w:eastAsiaTheme="minorEastAsia"/>
              <w:lang w:val="en-US"/>
            </w:rPr>
            <w:fldChar w:fldCharType="separate"/>
          </w:r>
          <w:r w:rsidR="00372CA5" w:rsidRPr="00372CA5">
            <w:rPr>
              <w:rFonts w:eastAsiaTheme="minorEastAsia"/>
              <w:noProof/>
              <w:lang w:val="en-US"/>
            </w:rPr>
            <w:t>[14]</w:t>
          </w:r>
          <w:r w:rsidR="00F37DDD" w:rsidRPr="007F31E9">
            <w:rPr>
              <w:rFonts w:eastAsiaTheme="minorEastAsia"/>
              <w:lang w:val="en-US"/>
            </w:rPr>
            <w:fldChar w:fldCharType="end"/>
          </w:r>
        </w:sdtContent>
      </w:sdt>
      <w:r w:rsidR="00F37DDD" w:rsidRPr="007F31E9">
        <w:rPr>
          <w:rFonts w:eastAsiaTheme="minorEastAsia"/>
          <w:lang w:val="en-US"/>
        </w:rPr>
        <w:t>.</w:t>
      </w:r>
    </w:p>
    <w:p w:rsidR="0016503D" w:rsidRPr="007F31E9" w:rsidRDefault="00A54050" w:rsidP="0016503D">
      <w:pPr>
        <w:keepNext/>
        <w:jc w:val="both"/>
        <w:rPr>
          <w:lang w:val="en-US"/>
        </w:rPr>
      </w:pPr>
      <w:r w:rsidRPr="007F31E9">
        <w:rPr>
          <w:noProof/>
          <w:lang w:val="en-US"/>
        </w:rPr>
        <mc:AlternateContent>
          <mc:Choice Requires="wpg">
            <w:drawing>
              <wp:inline distT="0" distB="0" distL="0" distR="0" wp14:anchorId="520B2186" wp14:editId="1011F530">
                <wp:extent cx="5612763" cy="3782740"/>
                <wp:effectExtent l="0" t="0" r="0" b="0"/>
                <wp:docPr id="85" name="Group 154"/>
                <wp:cNvGraphicFramePr/>
                <a:graphic xmlns:a="http://schemas.openxmlformats.org/drawingml/2006/main">
                  <a:graphicData uri="http://schemas.microsoft.com/office/word/2010/wordprocessingGroup">
                    <wpg:wgp>
                      <wpg:cNvGrpSpPr/>
                      <wpg:grpSpPr>
                        <a:xfrm>
                          <a:off x="0" y="0"/>
                          <a:ext cx="5612763" cy="3782740"/>
                          <a:chOff x="25112" y="-37744"/>
                          <a:chExt cx="5612763" cy="3782740"/>
                        </a:xfrm>
                      </wpg:grpSpPr>
                      <wps:wsp>
                        <wps:cNvPr id="86" name="Rectangle 86"/>
                        <wps:cNvSpPr/>
                        <wps:spPr>
                          <a:xfrm>
                            <a:off x="402133" y="701496"/>
                            <a:ext cx="1175226" cy="2156262"/>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A54050">
                              <w:pPr>
                                <w:pStyle w:val="NormalWeb"/>
                                <w:spacing w:before="0" w:beforeAutospacing="0" w:after="0" w:afterAutospacing="0"/>
                                <w:jc w:val="center"/>
                              </w:pPr>
                              <w:r>
                                <w:rPr>
                                  <w:rFonts w:ascii="Cambria" w:hAnsi="Cambria" w:cstheme="minorBidi"/>
                                  <w:b/>
                                  <w:bCs/>
                                  <w:color w:val="000000" w:themeColor="dark1"/>
                                  <w:kern w:val="24"/>
                                  <w:sz w:val="28"/>
                                  <w:szCs w:val="28"/>
                                  <w:lang w:val="en-US"/>
                                </w:rPr>
                                <w:t>Absorption</w:t>
                              </w:r>
                            </w:p>
                          </w:txbxContent>
                        </wps:txbx>
                        <wps:bodyPr vert="horz" rtlCol="0" anchor="ctr"/>
                      </wps:wsp>
                      <wps:wsp>
                        <wps:cNvPr id="88" name="Rectangle 88"/>
                        <wps:cNvSpPr/>
                        <wps:spPr>
                          <a:xfrm>
                            <a:off x="3233543" y="701496"/>
                            <a:ext cx="1382124" cy="2141934"/>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A54050">
                              <w:pPr>
                                <w:pStyle w:val="NormalWeb"/>
                                <w:spacing w:before="0" w:beforeAutospacing="0" w:after="0" w:afterAutospacing="0"/>
                                <w:jc w:val="center"/>
                              </w:pPr>
                              <w:r>
                                <w:rPr>
                                  <w:rFonts w:ascii="Cambria" w:hAnsi="Cambria" w:cstheme="minorBidi"/>
                                  <w:b/>
                                  <w:bCs/>
                                  <w:color w:val="000000" w:themeColor="dark1"/>
                                  <w:kern w:val="24"/>
                                  <w:sz w:val="28"/>
                                  <w:szCs w:val="28"/>
                                  <w:lang w:val="en-US"/>
                                </w:rPr>
                                <w:t>Regenerator</w:t>
                              </w:r>
                            </w:p>
                          </w:txbxContent>
                        </wps:txbx>
                        <wps:bodyPr vert="horz" rtlCol="0" anchor="ctr"/>
                      </wps:wsp>
                      <wps:wsp>
                        <wps:cNvPr id="89" name="Oval 89"/>
                        <wps:cNvSpPr/>
                        <wps:spPr>
                          <a:xfrm>
                            <a:off x="2009407" y="1421576"/>
                            <a:ext cx="720080" cy="720080"/>
                          </a:xfrm>
                          <a:prstGeom prst="ellipse">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A5405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Straight Arrow Connector 90"/>
                        <wps:cNvCnPr/>
                        <wps:spPr>
                          <a:xfrm flipV="1">
                            <a:off x="618157" y="2857758"/>
                            <a:ext cx="0" cy="36401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H="1">
                            <a:off x="114101" y="3221776"/>
                            <a:ext cx="50405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V="1">
                            <a:off x="618157" y="485472"/>
                            <a:ext cx="0" cy="216024"/>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H="1">
                            <a:off x="114101" y="485472"/>
                            <a:ext cx="504056" cy="0"/>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a:off x="1217319" y="269448"/>
                            <a:ext cx="0" cy="43204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1217319" y="269448"/>
                            <a:ext cx="1152128"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a:endCxn id="89" idx="0"/>
                        </wps:cNvCnPr>
                        <wps:spPr>
                          <a:xfrm>
                            <a:off x="2369447" y="269448"/>
                            <a:ext cx="0" cy="1152128"/>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a:stCxn id="89" idx="4"/>
                        </wps:cNvCnPr>
                        <wps:spPr>
                          <a:xfrm>
                            <a:off x="2369447" y="2141656"/>
                            <a:ext cx="0" cy="1080120"/>
                          </a:xfrm>
                          <a:prstGeom prst="line">
                            <a:avLst/>
                          </a:prstGeom>
                          <a:ln w="19050">
                            <a:solidFill>
                              <a:srgbClr val="00B0F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2369447" y="3221776"/>
                            <a:ext cx="129614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flipV="1">
                            <a:off x="3665591" y="2843430"/>
                            <a:ext cx="0" cy="378346"/>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1217319" y="2857758"/>
                            <a:ext cx="0" cy="364018"/>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1217319" y="3221776"/>
                            <a:ext cx="432048"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flipV="1">
                            <a:off x="1649367" y="1781616"/>
                            <a:ext cx="0" cy="144016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a:endCxn id="89" idx="2"/>
                        </wps:cNvCnPr>
                        <wps:spPr>
                          <a:xfrm>
                            <a:off x="1649367" y="1781616"/>
                            <a:ext cx="360040" cy="0"/>
                          </a:xfrm>
                          <a:prstGeom prst="line">
                            <a:avLst/>
                          </a:prstGeom>
                          <a:ln w="19050">
                            <a:solidFill>
                              <a:srgbClr val="92D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a:stCxn id="89" idx="6"/>
                        </wps:cNvCnPr>
                        <wps:spPr>
                          <a:xfrm>
                            <a:off x="2729487" y="1781616"/>
                            <a:ext cx="324036"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flipV="1">
                            <a:off x="3059047" y="269448"/>
                            <a:ext cx="0" cy="1512168"/>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3055619" y="269448"/>
                            <a:ext cx="537964"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3593583" y="269448"/>
                            <a:ext cx="0" cy="432048"/>
                          </a:xfrm>
                          <a:prstGeom prst="straightConnector1">
                            <a:avLst/>
                          </a:prstGeom>
                          <a:ln w="1905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flipV="1">
                            <a:off x="4241655" y="2857758"/>
                            <a:ext cx="0" cy="364018"/>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a:off x="4241655" y="3221776"/>
                            <a:ext cx="432048"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flipV="1">
                            <a:off x="4241655" y="269448"/>
                            <a:ext cx="0" cy="432048"/>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4241655" y="269448"/>
                            <a:ext cx="504056" cy="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6" name="Rectangle 146"/>
                        <wps:cNvSpPr/>
                        <wps:spPr>
                          <a:xfrm>
                            <a:off x="25112" y="3221776"/>
                            <a:ext cx="754042" cy="523220"/>
                          </a:xfrm>
                          <a:prstGeom prst="rect">
                            <a:avLst/>
                          </a:prstGeom>
                          <a:ln w="19050">
                            <a:noFill/>
                          </a:ln>
                        </wps:spPr>
                        <wps:txbx>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Flue gas</w:t>
                              </w:r>
                            </w:p>
                          </w:txbxContent>
                        </wps:txbx>
                        <wps:bodyPr wrap="square">
                          <a:spAutoFit/>
                        </wps:bodyPr>
                      </wps:wsp>
                      <wps:wsp>
                        <wps:cNvPr id="147" name="TextBox 140"/>
                        <wps:cNvSpPr txBox="1"/>
                        <wps:spPr>
                          <a:xfrm>
                            <a:off x="2096527" y="1610782"/>
                            <a:ext cx="761365" cy="299720"/>
                          </a:xfrm>
                          <a:prstGeom prst="rect">
                            <a:avLst/>
                          </a:prstGeom>
                          <a:noFill/>
                        </wps:spPr>
                        <wps:txbx>
                          <w:txbxContent>
                            <w:p w:rsidR="003C18F0" w:rsidRDefault="003C18F0" w:rsidP="00A54050">
                              <w:pPr>
                                <w:pStyle w:val="NormalWeb"/>
                                <w:spacing w:before="0" w:beforeAutospacing="0" w:after="0" w:afterAutospacing="0"/>
                              </w:pPr>
                              <w:r>
                                <w:rPr>
                                  <w:rFonts w:ascii="Cambria" w:hAnsi="Cambria" w:cstheme="minorBidi"/>
                                  <w:b/>
                                  <w:bCs/>
                                  <w:color w:val="000000" w:themeColor="text1"/>
                                  <w:kern w:val="24"/>
                                  <w:sz w:val="28"/>
                                  <w:szCs w:val="28"/>
                                  <w:lang w:val="en-US"/>
                                </w:rPr>
                                <w:t>HEX</w:t>
                              </w:r>
                            </w:p>
                          </w:txbxContent>
                        </wps:txbx>
                        <wps:bodyPr wrap="square" rtlCol="0" anchor="ctr">
                          <a:spAutoFit/>
                        </wps:bodyPr>
                      </wps:wsp>
                      <wps:wsp>
                        <wps:cNvPr id="148" name="Rectangle 148"/>
                        <wps:cNvSpPr/>
                        <wps:spPr>
                          <a:xfrm>
                            <a:off x="114094" y="-37744"/>
                            <a:ext cx="927720" cy="523220"/>
                          </a:xfrm>
                          <a:prstGeom prst="rect">
                            <a:avLst/>
                          </a:prstGeom>
                          <a:ln w="19050">
                            <a:noFill/>
                          </a:ln>
                        </wps:spPr>
                        <wps:txbx>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Clean flue gas</w:t>
                              </w:r>
                            </w:p>
                          </w:txbxContent>
                        </wps:txbx>
                        <wps:bodyPr wrap="square">
                          <a:spAutoFit/>
                        </wps:bodyPr>
                      </wps:wsp>
                      <wps:wsp>
                        <wps:cNvPr id="149" name="Rectangle 149"/>
                        <wps:cNvSpPr/>
                        <wps:spPr>
                          <a:xfrm>
                            <a:off x="914766" y="3194936"/>
                            <a:ext cx="1036320" cy="527685"/>
                          </a:xfrm>
                          <a:prstGeom prst="rect">
                            <a:avLst/>
                          </a:prstGeom>
                          <a:ln w="19050">
                            <a:noFill/>
                          </a:ln>
                        </wps:spPr>
                        <wps:txbx>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Rich absorbent</w:t>
                              </w:r>
                            </w:p>
                          </w:txbxContent>
                        </wps:txbx>
                        <wps:bodyPr wrap="square">
                          <a:spAutoFit/>
                        </wps:bodyPr>
                      </wps:wsp>
                      <wps:wsp>
                        <wps:cNvPr id="150" name="Rectangle 150"/>
                        <wps:cNvSpPr/>
                        <wps:spPr>
                          <a:xfrm>
                            <a:off x="2339942" y="3202612"/>
                            <a:ext cx="1036642" cy="523220"/>
                          </a:xfrm>
                          <a:prstGeom prst="rect">
                            <a:avLst/>
                          </a:prstGeom>
                          <a:ln w="19050">
                            <a:noFill/>
                          </a:ln>
                        </wps:spPr>
                        <wps:txbx>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Lean absorbent</w:t>
                              </w:r>
                            </w:p>
                          </w:txbxContent>
                        </wps:txbx>
                        <wps:bodyPr wrap="square">
                          <a:spAutoFit/>
                        </wps:bodyPr>
                      </wps:wsp>
                      <wps:wsp>
                        <wps:cNvPr id="151" name="Rectangle 151"/>
                        <wps:cNvSpPr/>
                        <wps:spPr>
                          <a:xfrm>
                            <a:off x="4241655" y="3181890"/>
                            <a:ext cx="1036642" cy="523220"/>
                          </a:xfrm>
                          <a:prstGeom prst="rect">
                            <a:avLst/>
                          </a:prstGeom>
                          <a:ln w="19050">
                            <a:noFill/>
                          </a:ln>
                        </wps:spPr>
                        <wps:txbx>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Absorbent make-up</w:t>
                              </w:r>
                            </w:p>
                          </w:txbxContent>
                        </wps:txbx>
                        <wps:bodyPr wrap="square">
                          <a:spAutoFit/>
                        </wps:bodyPr>
                      </wps:wsp>
                      <wps:wsp>
                        <wps:cNvPr id="152" name="Rectangle 152"/>
                        <wps:cNvSpPr/>
                        <wps:spPr>
                          <a:xfrm>
                            <a:off x="4529410" y="53418"/>
                            <a:ext cx="1036320" cy="572135"/>
                          </a:xfrm>
                          <a:prstGeom prst="rect">
                            <a:avLst/>
                          </a:prstGeom>
                          <a:ln w="19050">
                            <a:noFill/>
                          </a:ln>
                        </wps:spPr>
                        <wps:txbx>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 xml:space="preserve"> for injection</w:t>
                              </w:r>
                            </w:p>
                          </w:txbxContent>
                        </wps:txbx>
                        <wps:bodyPr wrap="square">
                          <a:spAutoFit/>
                        </wps:bodyPr>
                      </wps:wsp>
                      <wps:wsp>
                        <wps:cNvPr id="153" name="Straight Connector 153"/>
                        <wps:cNvCnPr/>
                        <wps:spPr>
                          <a:xfrm flipH="1">
                            <a:off x="4157637" y="2717720"/>
                            <a:ext cx="732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4" name="Straight Connector 154"/>
                        <wps:cNvCnPr/>
                        <wps:spPr>
                          <a:xfrm flipH="1">
                            <a:off x="4157637" y="2285672"/>
                            <a:ext cx="732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a:off x="4157637" y="2285672"/>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6" name="Straight Connector 156"/>
                        <wps:cNvCnPr/>
                        <wps:spPr>
                          <a:xfrm flipV="1">
                            <a:off x="4157637" y="2501696"/>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7" name="Rectangle 157"/>
                        <wps:cNvSpPr/>
                        <wps:spPr>
                          <a:xfrm>
                            <a:off x="4601555" y="2347556"/>
                            <a:ext cx="1036320" cy="318770"/>
                          </a:xfrm>
                          <a:prstGeom prst="rect">
                            <a:avLst/>
                          </a:prstGeom>
                          <a:ln w="19050">
                            <a:noFill/>
                          </a:ln>
                        </wps:spPr>
                        <wps:txbx>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Re-boiler</w:t>
                              </w:r>
                            </w:p>
                          </w:txbxContent>
                        </wps:txbx>
                        <wps:bodyPr wrap="square">
                          <a:spAutoFit/>
                        </wps:bodyPr>
                      </wps:wsp>
                    </wpg:wgp>
                  </a:graphicData>
                </a:graphic>
              </wp:inline>
            </w:drawing>
          </mc:Choice>
          <mc:Fallback>
            <w:pict>
              <v:group id="Group 154" o:spid="_x0000_s1204" style="width:441.95pt;height:297.85pt;mso-position-horizontal-relative:char;mso-position-vertical-relative:line" coordorigin="251,-377" coordsize="56127,3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">
                <v:rect id="Rectangle 86" o:spid="_x0000_s1205" style="position:absolute;left:4021;top:7014;width:11752;height:21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Br8EA&#10;AADbAAAADwAAAGRycy9kb3ducmV2LnhtbESPUWvCQBCE3wv+h2OFvtWLPohET5GAUmgRav0BS25N&#10;grm9I7eJ8d97QqGPw8x8w2x2o2vVQF1sPBuYzzJQxKW3DVcGLr+HjxWoKMgWW89k4EERdtvJ2wZz&#10;6+/8Q8NZKpUgHHM0UIuEXOtY1uQwznwgTt7Vdw4lya7StsN7grtWL7JsqR02nBZqDFTUVN7OvTMQ&#10;C8HiGPqT67/1IgyS0fB1M+Z9Ou7XoIRG+Q//tT+tgdUSXl/SD9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mwa/BAAAA2wAAAA8AAAAAAAAAAAAAAAAAmAIAAGRycy9kb3du&#10;cmV2LnhtbFBLBQYAAAAABAAEAPUAAACGAw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A54050">
                        <w:pPr>
                          <w:pStyle w:val="NormalWeb"/>
                          <w:spacing w:before="0" w:beforeAutospacing="0" w:after="0" w:afterAutospacing="0"/>
                          <w:jc w:val="center"/>
                        </w:pPr>
                        <w:r>
                          <w:rPr>
                            <w:rFonts w:ascii="Cambria" w:hAnsi="Cambria" w:cstheme="minorBidi"/>
                            <w:b/>
                            <w:bCs/>
                            <w:color w:val="000000" w:themeColor="dark1"/>
                            <w:kern w:val="24"/>
                            <w:sz w:val="28"/>
                            <w:szCs w:val="28"/>
                            <w:lang w:val="en-US"/>
                          </w:rPr>
                          <w:t>Absorption</w:t>
                        </w:r>
                      </w:p>
                    </w:txbxContent>
                  </v:textbox>
                </v:rect>
                <v:rect id="Rectangle 88" o:spid="_x0000_s1206" style="position:absolute;left:32335;top:7014;width:13821;height:21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wRr0A&#10;AADbAAAADwAAAGRycy9kb3ducmV2LnhtbERPzYrCMBC+C75DGGFvmuphkWoUKSgLuwjr+gBDM7bF&#10;ZhKaaa1vbw4LHj++/+1+dK0aqIuNZwPLRQaKuPS24crA9e84X4OKgmyx9UwGnhRhv5tOtphb/+Bf&#10;Gi5SqRTCMUcDtUjItY5lTQ7jwgfixN1851AS7CptO3ykcNfqVZZ9aocNp4YaAxU1lfdL7wzEQrA4&#10;hf7s+h+9CoNkNHzfjfmYjYcNKKFR3uJ/95c1sE5j05f0A/Tu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HXwRr0AAADbAAAADwAAAAAAAAAAAAAAAACYAgAAZHJzL2Rvd25yZXYu&#10;eG1sUEsFBgAAAAAEAAQA9QAAAIIDA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A54050">
                        <w:pPr>
                          <w:pStyle w:val="NormalWeb"/>
                          <w:spacing w:before="0" w:beforeAutospacing="0" w:after="0" w:afterAutospacing="0"/>
                          <w:jc w:val="center"/>
                        </w:pPr>
                        <w:r>
                          <w:rPr>
                            <w:rFonts w:ascii="Cambria" w:hAnsi="Cambria" w:cstheme="minorBidi"/>
                            <w:b/>
                            <w:bCs/>
                            <w:color w:val="000000" w:themeColor="dark1"/>
                            <w:kern w:val="24"/>
                            <w:sz w:val="28"/>
                            <w:szCs w:val="28"/>
                            <w:lang w:val="en-US"/>
                          </w:rPr>
                          <w:t>Regenerator</w:t>
                        </w:r>
                      </w:p>
                    </w:txbxContent>
                  </v:textbox>
                </v:rect>
                <v:oval id="Oval 89" o:spid="_x0000_s1207" style="position:absolute;left:20094;top:14215;width:7200;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RKsIA&#10;AADbAAAADwAAAGRycy9kb3ducmV2LnhtbESPQYvCMBSE74L/ITzBm6Z6UNs1yiIsrOLFVvD6bN62&#10;XZuX0kSt/94IgsdhZr5hluvO1OJGrassK5iMIxDEudUVFwqO2c9oAcJ5ZI21ZVLwIAfrVb+3xETb&#10;Ox/olvpCBAi7BBWU3jeJlC4vyaAb24Y4eH+2NeiDbAupW7wHuKnlNIpm0mDFYaHEhjYl5Zf0ahQU&#10;h4vbTTHO/8/xPN3WVbaPT5lSw0H3/QXCU+c/4Xf7VytYxPD6E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VEqwgAAANsAAAAPAAAAAAAAAAAAAAAAAJgCAABkcnMvZG93&#10;bnJldi54bWxQSwUGAAAAAAQABAD1AAAAhwMAAAAA&#10;" fillcolor="white [3201]" strokecolor="black [3200]" strokeweight="2pt">
                  <v:textbox>
                    <w:txbxContent>
                      <w:p w:rsidR="003C18F0" w:rsidRDefault="003C18F0" w:rsidP="00A54050">
                        <w:pPr>
                          <w:rPr>
                            <w:rFonts w:eastAsia="Times New Roman"/>
                          </w:rPr>
                        </w:pPr>
                      </w:p>
                    </w:txbxContent>
                  </v:textbox>
                </v:oval>
                <v:shape id="Straight Arrow Connector 90" o:spid="_x0000_s1208" type="#_x0000_t32" style="position:absolute;left:6181;top:28577;width:0;height:36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4kcAAAADbAAAADwAAAGRycy9kb3ducmV2LnhtbERPS4vCMBC+C/6HMII3TRUU7RplEYRl&#10;wUN9sNehGdu6zaQ0o9b99ZuD4PHje682navVndpQeTYwGSegiHNvKy4MnI670QJUEGSLtWcy8KQA&#10;m3W/t8LU+gdndD9IoWIIhxQNlCJNqnXIS3IYxr4hjtzFtw4lwrbQtsVHDHe1nibJXDusODaU2NC2&#10;pPz3cHMGdvvz1d4WP9+ZPGcY5nKcZZM/Y4aD7vMDlFAnb/HL/WUNLOP6+CX+A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8+JHAAAAA2wAAAA8AAAAAAAAAAAAAAAAA&#10;oQIAAGRycy9kb3ducmV2LnhtbFBLBQYAAAAABAAEAPkAAACOAwAAAAA=&#10;" strokecolor="red" strokeweight="1.5pt">
                  <v:stroke endarrow="open"/>
                </v:shape>
                <v:line id="Straight Connector 91" o:spid="_x0000_s1209" style="position:absolute;flip:x;visibility:visible;mso-wrap-style:square" from="1141,32217" to="6181,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9J5MYAAADbAAAADwAAAGRycy9kb3ducmV2LnhtbESPT2vCQBTE7wW/w/KE3urGQm2NrkEE&#10;pYeCNZWAt0f2mT9m34bsNkm/fVco9DjMzG+YdTKaRvTUucqygvksAkGcW11xoeD8tX96A+E8ssbG&#10;Min4IQfJZvKwxljbgU/Up74QAcIuRgWl920spctLMuhmtiUO3tV2Bn2QXSF1h0OAm0Y+R9FCGqw4&#10;LJTY0q6k/JZ+GwXNsajT5eGw//C71xdcXLI6+8yUepyO2xUIT6P/D/+137WC5RzuX8IP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vSeTGAAAA2wAAAA8AAAAAAAAA&#10;AAAAAAAAoQIAAGRycy9kb3ducmV2LnhtbFBLBQYAAAAABAAEAPkAAACUAwAAAAA=&#10;" strokecolor="red" strokeweight="1.5pt"/>
                <v:line id="Straight Connector 92" o:spid="_x0000_s1210" style="position:absolute;flip:y;visibility:visible;mso-wrap-style:square" from="6181,4854" to="6181,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e9MAAAADbAAAADwAAAGRycy9kb3ducmV2LnhtbESPQYvCMBSE7wv+h/AEL4umiixajSKK&#10;4EVkVfD6aJ5tsXkpSaz13xtB8DjMzDfMfNmaSjTkfGlZwXCQgCDOrC45V3A+bfsTED4ga6wsk4In&#10;eVguOj9zTLV98D81x5CLCGGfooIihDqV0mcFGfQDWxNH72qdwRCly6V2+IhwU8lRkvxJgyXHhQJr&#10;WheU3Y53EylZ+Vu3ttn7izvkm+ntOr6TVKrXbVczEIHa8A1/2jutYDqC95f4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5HvTAAAAA2wAAAA8AAAAAAAAAAAAAAAAA&#10;oQIAAGRycy9kb3ducmV2LnhtbFBLBQYAAAAABAAEAPkAAACOAwAAAAA=&#10;" strokecolor="#ffc000" strokeweight="1.5pt"/>
                <v:shape id="Straight Arrow Connector 93" o:spid="_x0000_s1211" type="#_x0000_t32" style="position:absolute;left:1141;top:4854;width:5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mhcIAAADbAAAADwAAAGRycy9kb3ducmV2LnhtbESPT4vCMBTE74LfIbwFb5qqILUaZRH/&#10;ghfdBa+P5m1btnkJTaz12xthYY/DzPyGWa47U4uWGl9ZVjAeJSCIc6srLhR8f+2GKQgfkDXWlknB&#10;kzysV/3eEjNtH3yh9hoKESHsM1RQhuAyKX1ekkE/so44ej+2MRiibAqpG3xEuKnlJElm0mDFcaFE&#10;R5uS8t/r3SjY7m/n9DTLd+PauWfaJmd7OKZKDT66zwWIQF34D/+1j1rBfArvL/E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9mhcIAAADbAAAADwAAAAAAAAAAAAAA&#10;AAChAgAAZHJzL2Rvd25yZXYueG1sUEsFBgAAAAAEAAQA+QAAAJADAAAAAA==&#10;" strokecolor="#ffc000" strokeweight="1.5pt">
                  <v:stroke endarrow="open"/>
                </v:shape>
                <v:shape id="Straight Arrow Connector 94" o:spid="_x0000_s1212" type="#_x0000_t32" style="position:absolute;left:12173;top:2694;width:0;height: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DlsQAAADbAAAADwAAAGRycy9kb3ducmV2LnhtbESP0WrCQBRE34X+w3ILfdNNTQlt6ipi&#10;KRQCgjEfcJu9JrHZuyG7Jmm/visIPg4zc4ZZbSbTioF611hW8LyIQBCXVjdcKSiOn/NXEM4ja2wt&#10;k4JfcrBZP8xWmGo78oGG3FciQNilqKD2vkuldGVNBt3CdsTBO9neoA+yr6TucQxw08plFCXSYMNh&#10;ocaOdjWVP/nFKBiyvzi+JCbbsx6/o6I9Lyf6UOrpcdq+g/A0+Xv41v7SCt5e4Pol/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OWxAAAANsAAAAPAAAAAAAAAAAA&#10;AAAAAKECAABkcnMvZG93bnJldi54bWxQSwUGAAAAAAQABAD5AAAAkgMAAAAA&#10;" strokecolor="#00b0f0" strokeweight="1.5pt">
                  <v:stroke endarrow="open"/>
                </v:shape>
                <v:line id="Straight Connector 99" o:spid="_x0000_s1213" style="position:absolute;visibility:visible;mso-wrap-style:square" from="12173,2694" to="23694,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1oMUAAADbAAAADwAAAGRycy9kb3ducmV2LnhtbESPQWvCQBSE70L/w/IKvUjd6KGY6CaU&#10;YkvBXowFPT6zr0lo9m3Ibkzsr+8KgsdhZr5h1tloGnGmztWWFcxnEQjiwuqaSwXf+/fnJQjnkTU2&#10;lknBhRxk6cNkjYm2A+/onPtSBAi7BBVU3reJlK6oyKCb2ZY4eD+2M+iD7EqpOxwC3DRyEUUv0mDN&#10;YaHClt4qKn7z3iiY9tvD1+kjH/4Wp/6oD7ixMUVKPT2OrysQnkZ/D9/an1pBHMP1S/gB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71oMUAAADbAAAADwAAAAAAAAAA&#10;AAAAAAChAgAAZHJzL2Rvd25yZXYueG1sUEsFBgAAAAAEAAQA+QAAAJMDAAAAAA==&#10;" strokecolor="#00b0f0" strokeweight="1.5pt"/>
                <v:line id="Straight Connector 106" o:spid="_x0000_s1214" style="position:absolute;visibility:visible;mso-wrap-style:square" from="23694,2694" to="23694,1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susQAAADcAAAADwAAAGRycy9kb3ducmV2LnhtbERPTWvCQBC9F/oflil4KXVXD2JTVyml&#10;iqCXxkJ6HLPTJDQ7G7IbE/31bkHwNo/3OYvVYGtxotZXjjVMxgoEce5MxYWG78P6ZQ7CB2SDtWPS&#10;cCYPq+XjwwIT43r+olMaChFD2CeooQyhSaT0eUkW/dg1xJH7da3FEGFbSNNiH8NtLadKzaTFimND&#10;iQ19lJT/pZ3V8Nztsv1xk/aX6bH7MRl+uldSWo+ehvc3EIGGcBff3FsT56sZ/D8TL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Gy6xAAAANwAAAAPAAAAAAAAAAAA&#10;AAAAAKECAABkcnMvZG93bnJldi54bWxQSwUGAAAAAAQABAD5AAAAkgMAAAAA&#10;" strokecolor="#00b0f0" strokeweight="1.5pt"/>
                <v:line id="Straight Connector 107" o:spid="_x0000_s1215" style="position:absolute;visibility:visible;mso-wrap-style:square" from="23694,21416" to="23694,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eIMIAAADcAAAADwAAAGRycy9kb3ducmV2LnhtbERP32vCMBB+H/g/hBN8m6mCtXRGGYMV&#10;YSBMxeejubVlzaUm0db99WYg+HYf389bbQbTiis531hWMJsmIIhLqxuuFBwPn68ZCB+QNbaWScGN&#10;PGzWo5cV5tr2/E3XfahEDGGfo4I6hC6X0pc1GfRT2xFH7sc6gyFCV0ntsI/hppXzJEmlwYZjQ40d&#10;fdRU/u4vRkHfFIvFKfvbnpcHLNJT9lWkO6fUZDy8v4EINISn+OHe6jg/WcL/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oeIMIAAADcAAAADwAAAAAAAAAAAAAA&#10;AAChAgAAZHJzL2Rvd25yZXYueG1sUEsFBgAAAAAEAAQA+QAAAJADAAAAAA==&#10;" strokecolor="#00b0f0" strokeweight="1.5pt">
                  <v:stroke startarrow="open"/>
                </v:line>
                <v:line id="Straight Connector 110" o:spid="_x0000_s1216" style="position:absolute;visibility:visible;mso-wrap-style:square" from="23694,32217" to="36655,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HiMYAAADcAAAADwAAAGRycy9kb3ducmV2LnhtbESPQWvCQBCF7wX/wzKCl6IbPZSauopI&#10;K0J7aRTsccxOk9DsbMhuTOyv7xwK3mZ4b977ZrUZXK2u1IbKs4H5LAFFnHtbcWHgdHybPoMKEdli&#10;7ZkM3CjAZj16WGFqfc+fdM1ioSSEQ4oGyhibVOuQl+QwzHxDLNq3bx1GWdtC2xZ7CXe1XiTJk3ZY&#10;sTSU2NCupPwn65yBx+79/HHZZ/3v4tJ92TO++iUlxkzGw/YFVKQh3s3/1wcr+HPBl2dkAr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x4jGAAAA3AAAAA8AAAAAAAAA&#10;AAAAAAAAoQIAAGRycy9kb3ducmV2LnhtbFBLBQYAAAAABAAEAPkAAACUAwAAAAA=&#10;" strokecolor="#00b0f0" strokeweight="1.5pt"/>
                <v:shape id="Straight Arrow Connector 133" o:spid="_x0000_s1217" type="#_x0000_t32" style="position:absolute;left:36655;top:28434;width:0;height:37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nucMAAADcAAAADwAAAGRycy9kb3ducmV2LnhtbERP22oCMRB9L/gPYQTfaqLCUlejiHgr&#10;hUK94OuwGXcXN5N1E3X7902h0Lc5nOtM562txIMaXzrWMOgrEMSZMyXnGo6H9esbCB+QDVaOScM3&#10;eZjPOi9TTI178hc99iEXMYR9ihqKEOpUSp8VZNH3XU0cuYtrLIYIm1yaBp8x3FZyqFQiLZYcGwqs&#10;aVlQdt3frYYkO21Wi/OHWiZbw7fxu1qrz6vWvW67mIAI1IZ/8Z97Z+L80Qh+n4kXy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dp7nDAAAA3AAAAA8AAAAAAAAAAAAA&#10;AAAAoQIAAGRycy9kb3ducmV2LnhtbFBLBQYAAAAABAAEAPkAAACRAwAAAAA=&#10;" strokecolor="#00b0f0" strokeweight="1.5pt"/>
                <v:line id="Straight Connector 134" o:spid="_x0000_s1218" style="position:absolute;visibility:visible;mso-wrap-style:square" from="12173,28577" to="12173,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XtlcEAAADcAAAADwAAAGRycy9kb3ducmV2LnhtbERPS4vCMBC+L/gfwgje1tQnUo3iLrh4&#10;8eDj4m1oxraYTEoTbfbfm4UFb/PxPWe1idaIJ7W+dqxgNMxAEBdO11wquJx3nwsQPiBrNI5JwS95&#10;2Kx7HyvMtev4SM9TKEUKYZ+jgiqEJpfSFxVZ9EPXECfu5lqLIcG2lLrFLoVbI8dZNpcWa04NFTb0&#10;XVFxPz2sgkO8jx/ZYX/rjtH/4HVnZl8Xo9SgH7dLEIFieIv/3Xud5k+m8PdMuk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9e2VwQAAANwAAAAPAAAAAAAAAAAAAAAA&#10;AKECAABkcnMvZG93bnJldi54bWxQSwUGAAAAAAQABAD5AAAAjwMAAAAA&#10;" strokecolor="#92d050" strokeweight="1.5pt"/>
                <v:line id="Straight Connector 135" o:spid="_x0000_s1219" style="position:absolute;visibility:visible;mso-wrap-style:square" from="12173,32217" to="16493,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IDsEAAADcAAAADwAAAGRycy9kb3ducmV2LnhtbERPTYvCMBC9C/6HMMLeNNXFRbpGWQXF&#10;iwe1F29DM7bFZFKaaLP/fiMIe5vH+5zlOlojntT5xrGC6SQDQVw63XCloLjsxgsQPiBrNI5JwS95&#10;WK+GgyXm2vV8ouc5VCKFsM9RQR1Cm0vpy5os+olriRN3c53FkGBXSd1hn8KtkbMs+5IWG04NNba0&#10;ram8nx9WwTHeZ4/seLj1p+j3eN2Z+aYwSn2M4s83iEAx/Ivf7oNO8z/n8HomXS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uUgOwQAAANwAAAAPAAAAAAAAAAAAAAAA&#10;AKECAABkcnMvZG93bnJldi54bWxQSwUGAAAAAAQABAD5AAAAjwMAAAAA&#10;" strokecolor="#92d050" strokeweight="1.5pt"/>
                <v:line id="Straight Connector 136" o:spid="_x0000_s1220" style="position:absolute;flip:y;visibility:visible;mso-wrap-style:square" from="16493,17816" to="16493,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SuMUAAADcAAAADwAAAGRycy9kb3ducmV2LnhtbERPS2vCQBC+C/6HZYTedGMLItE1lIaK&#10;h2pRc2hv0+zkQbOzMbtq+u/dguBtPr7nLJPeNOJCnastK5hOIhDEudU1lwqy4/t4DsJ5ZI2NZVLw&#10;Rw6S1XCwxFjbK+/pcvClCCHsYlRQed/GUrq8IoNuYlviwBW2M+gD7EqpO7yGcNPI5yiaSYM1h4YK&#10;W3qrKP89nI2C8pSup9vPTfrz9dGct0V2zL53qVJPo/51AcJT7x/iu3ujw/yXGfw/Ey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zSuMUAAADcAAAADwAAAAAAAAAA&#10;AAAAAAChAgAAZHJzL2Rvd25yZXYueG1sUEsFBgAAAAAEAAQA+QAAAJMDAAAAAA==&#10;" strokecolor="#92d050" strokeweight="1.5pt"/>
                <v:line id="Straight Connector 137" o:spid="_x0000_s1221" style="position:absolute;visibility:visible;mso-wrap-style:square" from="16493,17816" to="20094,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L1McMAAADcAAAADwAAAGRycy9kb3ducmV2LnhtbERPTWvCQBC9F/oflil4q5tG0BJdQykt&#10;6MFDVUqP4+40CcnOhuyaRH+9WxB6m8f7nFU+2kb01PnKsYKXaQKCWDtTcaHgePh8fgXhA7LBxjEp&#10;uJCHfP34sMLMuIG/qN+HQsQQ9hkqKENoMym9Lsmin7qWOHK/rrMYIuwKaTocYrhtZJokc2mx4thQ&#10;YkvvJel6f7YKqG774ZoWp3qnP75/Rn2st4dEqcnT+LYEEWgM/+K7e2Pi/NkC/p6JF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S9THDAAAA3AAAAA8AAAAAAAAAAAAA&#10;AAAAoQIAAGRycy9kb3ducmV2LnhtbFBLBQYAAAAABAAEAPkAAACRAwAAAAA=&#10;" strokecolor="#92d050" strokeweight="1.5pt">
                  <v:stroke endarrow="open"/>
                </v:line>
                <v:line id="Straight Connector 138" o:spid="_x0000_s1222" style="position:absolute;visibility:visible;mso-wrap-style:square" from="27294,17816" to="30535,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nkMUAAADcAAAADwAAAGRycy9kb3ducmV2LnhtbESPT2vDMAzF74N9B6PCbqvTjo2R1ind&#10;oKOXHvrnspuI1STElkPsNt63nw6D3STe03s/rTfZO3WnMXaBDSzmBSjiOtiOGwOX8+75HVRMyBZd&#10;YDLwQxE21ePDGksbJj7S/ZQaJSEcSzTQpjSUWse6JY9xHgZi0a5h9JhkHRttR5wk3Du9LIo37bFj&#10;aWhxoM+W6v508wYOuV/eisP+Oh1z/MLvnXv9uDhjnmZ5uwKVKKd/89/13gr+i9DKMzK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jnkMUAAADcAAAADwAAAAAAAAAA&#10;AAAAAAChAgAAZHJzL2Rvd25yZXYueG1sUEsFBgAAAAAEAAQA+QAAAJMDAAAAAA==&#10;" strokecolor="#92d050" strokeweight="1.5pt"/>
                <v:line id="Straight Connector 139" o:spid="_x0000_s1223" style="position:absolute;flip:y;visibility:visible;mso-wrap-style:square" from="30590,2694" to="30590,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GysUAAADcAAAADwAAAGRycy9kb3ducmV2LnhtbERPS2vCQBC+F/wPywi91Y0tlBpdgxha&#10;PNSKmoPexuzkgdnZNLtq+u+7hYK3+fieM0t604grda62rGA8ikAQ51bXXCrI9u9PbyCcR9bYWCYF&#10;P+QgmQ8eZhhre+MtXXe+FCGEXYwKKu/bWEqXV2TQjWxLHLjCdgZ9gF0pdYe3EG4a+RxFr9JgzaGh&#10;wpaWFeXn3cUoKL/Tj/F6s0pPh8/msi6yfXb8SpV6HPaLKQhPvb+L/90rHea/TODvmXCB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NGysUAAADcAAAADwAAAAAAAAAA&#10;AAAAAAChAgAAZHJzL2Rvd25yZXYueG1sUEsFBgAAAAAEAAQA+QAAAJMDAAAAAA==&#10;" strokecolor="#92d050" strokeweight="1.5pt"/>
                <v:line id="Straight Connector 140" o:spid="_x0000_s1224" style="position:absolute;visibility:visible;mso-wrap-style:square" from="30556,2694" to="35935,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Y68UAAADcAAAADwAAAGRycy9kb3ducmV2LnhtbESPT2vDMAzF74N9B6PCbqvTso2R1ind&#10;oKOXHvrnspuI1STElkPsNt63nw6D3STe03s/rTfZO3WnMXaBDSzmBSjiOtiOGwOX8+75HVRMyBZd&#10;YDLwQxE21ePDGksbJj7S/ZQaJSEcSzTQpjSUWse6JY9xHgZi0a5h9JhkHRttR5wk3Du9LIo37bFj&#10;aWhxoM+W6v508wYOuV/eisP+Oh1z/MLvnXv9uDhjnmZ5uwKVKKd/89/13gr+i+DLMzK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iY68UAAADcAAAADwAAAAAAAAAA&#10;AAAAAAChAgAAZHJzL2Rvd25yZXYueG1sUEsFBgAAAAAEAAQA+QAAAJMDAAAAAA==&#10;" strokecolor="#92d050" strokeweight="1.5pt"/>
                <v:shape id="Straight Arrow Connector 141" o:spid="_x0000_s1225" type="#_x0000_t32" style="position:absolute;left:35935;top:2694;width:0;height: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8bpMMAAADcAAAADwAAAGRycy9kb3ducmV2LnhtbERPS2sCMRC+F/ofwhS8iGa1ZZXVKCII&#10;XnrwcWhvw2bcXbqZpJu4pv++EQRv8/E9Z7mOphU9db6xrGAyzkAQl1Y3XCk4n3ajOQgfkDW2lknB&#10;H3lYr15fllhoe+MD9cdQiRTCvkAFdQiukNKXNRn0Y+uIE3exncGQYFdJ3eEthZtWTrMslwYbTg01&#10;OtrWVP4cr0bB53vc7b/62Saa39y1Q0fz7zBUavAWNwsQgWJ4ih/uvU7zPyZwfyZ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vG6TDAAAA3AAAAA8AAAAAAAAAAAAA&#10;AAAAoQIAAGRycy9kb3ducmV2LnhtbFBLBQYAAAAABAAEAPkAAACRAwAAAAA=&#10;" strokecolor="#92d050" strokeweight="1.5pt">
                  <v:stroke endarrow="open"/>
                </v:shape>
                <v:shape id="Straight Arrow Connector 142" o:spid="_x0000_s1226" type="#_x0000_t32" style="position:absolute;left:42416;top:28577;width:0;height:36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XEMIAAADcAAAADwAAAGRycy9kb3ducmV2LnhtbERPTWvCQBC9F/oflhG81Y1SUomu0gqF&#10;eBEapdDbkB2T0Oxs3F2T+O9dodDbPN7nrLejaUVPzjeWFcxnCQji0uqGKwWn4+fLEoQPyBpby6Tg&#10;Rh62m+enNWbaDvxFfREqEUPYZ6igDqHLpPRlTQb9zHbEkTtbZzBE6CqpHQ4x3LRykSSpNNhwbKix&#10;o11N5W9xNQou3/tDfvxI3iyb3uF1TNufgEpNJ+P7CkSgMfyL/9y5jvNfF/B4Jl4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VXEMIAAADcAAAADwAAAAAAAAAAAAAA&#10;AAChAgAAZHJzL2Rvd25yZXYueG1sUEsFBgAAAAAEAAQA+QAAAJADAAAAAA==&#10;" strokecolor="#0070c0" strokeweight="1.5pt">
                  <v:stroke endarrow="open"/>
                </v:shape>
                <v:line id="Straight Connector 143" o:spid="_x0000_s1227" style="position:absolute;visibility:visible;mso-wrap-style:square" from="42416,32217" to="46737,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VisMAAADcAAAADwAAAGRycy9kb3ducmV2LnhtbERPTWvCQBC9F/oflhF6q5uYUkJ0lSAV&#10;LPQS9dDehuyYRLOzYXc16b/vFgq9zeN9zmozmV7cyfnOsoJ0noAgrq3uuFFwOu6ecxA+IGvsLZOC&#10;b/KwWT8+rLDQduSK7ofQiBjCvkAFbQhDIaWvWzLo53YgjtzZOoMhQtdI7XCM4aaXiyR5lQY7jg0t&#10;DrRtqb4ebkZB9jW6tytfPt9llVZlus2zcvhQ6mk2lUsQgabwL/5z73Wc/5LB7zPx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FYrDAAAA3AAAAA8AAAAAAAAAAAAA&#10;AAAAoQIAAGRycy9kb3ducmV2LnhtbFBLBQYAAAAABAAEAPkAAACRAwAAAAA=&#10;" strokecolor="#0070c0" strokeweight="1.5pt"/>
                <v:line id="Straight Connector 144" o:spid="_x0000_s1228" style="position:absolute;flip:y;visibility:visible;mso-wrap-style:square" from="42416,2694" to="42416,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COcEAAADcAAAADwAAAGRycy9kb3ducmV2LnhtbERPS4vCMBC+C/6HMAt703St1KU2FREW&#10;1ovg4+JtaGbbYjOpTdbWf28Ewdt8fM/JVoNpxI06V1tW8DWNQBAXVtdcKjgdfybfIJxH1thYJgV3&#10;crDKx6MMU2173tPt4EsRQtilqKDyvk2ldEVFBt3UtsSB+7OdQR9gV0rdYR/CTSNnUZRIgzWHhgpb&#10;2lRUXA7/RkHceB0vknMS2/i62WJb7s5Jr9Tnx7BegvA0+Lf45f7VYf58Ds9nwgU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lcI5wQAAANwAAAAPAAAAAAAAAAAAAAAA&#10;AKECAABkcnMvZG93bnJldi54bWxQSwUGAAAAAAQABAD5AAAAjwMAAAAA&#10;" strokecolor="#c00000" strokeweight="1.5pt"/>
                <v:shape id="Straight Arrow Connector 145" o:spid="_x0000_s1229" type="#_x0000_t32" style="position:absolute;left:42416;top:2694;width:50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GbcIAAADcAAAADwAAAGRycy9kb3ducmV2LnhtbERPTWvCQBC9F/wPywi9lLrR2mBTVxGh&#10;ULwZe+ltyE6T1Oxs2B01/fddQfA2j/c5y/XgOnWmEFvPBqaTDBRx5W3LtYGvw8fzAlQUZIudZzLw&#10;RxHWq9HDEgvrL7yncym1SiEcCzTQiPSF1rFqyGGc+J44cT8+OJQEQ61twEsKd52eZVmuHbacGhrs&#10;adtQdSxPzsAp/JbfC7K4e3rJh92+lO1bJcY8jofNOyihQe7im/vTpvnzV7g+ky7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LGbcIAAADcAAAADwAAAAAAAAAAAAAA&#10;AAChAgAAZHJzL2Rvd25yZXYueG1sUEsFBgAAAAAEAAQA+QAAAJADAAAAAA==&#10;" strokecolor="#c00000" strokeweight="1.5pt">
                  <v:stroke endarrow="open"/>
                </v:shape>
                <v:rect id="Rectangle 146" o:spid="_x0000_s1230" style="position:absolute;left:251;top:32217;width:754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hqsMA&#10;AADcAAAADwAAAGRycy9kb3ducmV2LnhtbESPQYvCMBCF78L+hzDCXmRNXUSkGkUKC+5J1IJ7HJqx&#10;LTaTkkTb9dcbQfA2w3vvmzfLdW8acSPna8sKJuMEBHFhdc2lgvz48zUH4QOyxsYyKfgnD+vVx2CJ&#10;qbYd7+l2CKWIEPYpKqhCaFMpfVGRQT+2LXHUztYZDHF1pdQOuwg3jfxOkpk0WHO8UGFLWUXF5XA1&#10;kZKf6r/TuZm6a95lv3ca0S4jpT6H/WYBIlAf3uZXeqtj/ekMns/EC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qhqsMAAADcAAAADwAAAAAAAAAAAAAAAACYAgAAZHJzL2Rv&#10;d25yZXYueG1sUEsFBgAAAAAEAAQA9QAAAIgDAAAAAA==&#10;" filled="f" stroked="f" strokeweight="1.5pt">
                  <v:textbox style="mso-fit-shape-to-text:t">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Flue gas</w:t>
                        </w:r>
                      </w:p>
                    </w:txbxContent>
                  </v:textbox>
                </v:rect>
                <v:shapetype id="_x0000_t202" coordsize="21600,21600" o:spt="202" path="m,l,21600r21600,l21600,xe">
                  <v:stroke joinstyle="miter"/>
                  <v:path gradientshapeok="t" o:connecttype="rect"/>
                </v:shapetype>
                <v:shape id="TextBox 140" o:spid="_x0000_s1231" type="#_x0000_t202" style="position:absolute;left:20965;top:16107;width:7613;height:2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9jMMA&#10;AADcAAAADwAAAGRycy9kb3ducmV2LnhtbERPS4vCMBC+C/6HMMLeNFWWXalGUUHchxetHrwNzdhW&#10;m0lpYtv995uFBW/z8T1nvuxMKRqqXWFZwXgUgSBOrS44U3BKtsMpCOeRNZaWScEPOVgu+r05xtq2&#10;fKDm6DMRQtjFqCD3voqldGlOBt3IVsSBu9raoA+wzqSusQ3hppSTKHqTBgsODTlWtMkpvR8fRoFN&#10;rsl0F90u7eOcrj+/983lq5RKvQy61QyEp84/xf/uDx3mv77D3zPh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9jMMAAADcAAAADwAAAAAAAAAAAAAAAACYAgAAZHJzL2Rv&#10;d25yZXYueG1sUEsFBgAAAAAEAAQA9QAAAIgDAAAAAA==&#10;" filled="f" stroked="f">
                  <v:textbox style="mso-fit-shape-to-text:t">
                    <w:txbxContent>
                      <w:p w:rsidR="003C18F0" w:rsidRDefault="003C18F0" w:rsidP="00A54050">
                        <w:pPr>
                          <w:pStyle w:val="NormalWeb"/>
                          <w:spacing w:before="0" w:beforeAutospacing="0" w:after="0" w:afterAutospacing="0"/>
                        </w:pPr>
                        <w:r>
                          <w:rPr>
                            <w:rFonts w:ascii="Cambria" w:hAnsi="Cambria" w:cstheme="minorBidi"/>
                            <w:b/>
                            <w:bCs/>
                            <w:color w:val="000000" w:themeColor="text1"/>
                            <w:kern w:val="24"/>
                            <w:sz w:val="28"/>
                            <w:szCs w:val="28"/>
                            <w:lang w:val="en-US"/>
                          </w:rPr>
                          <w:t>HEX</w:t>
                        </w:r>
                      </w:p>
                    </w:txbxContent>
                  </v:textbox>
                </v:shape>
                <v:rect id="Rectangle 148" o:spid="_x0000_s1232" style="position:absolute;left:1140;top:-377;width:9278;height:5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QQ8QA&#10;AADcAAAADwAAAGRycy9kb3ducmV2LnhtbESPQWvCQBCF7wX/wzJCL6VuLFIkuooEBHsq2oA9Dtkx&#10;CWZnw+5q0v5651Do7Q3z5pv31tvRdepOIbaeDcxnGSjiytuWawPl1/51CSomZIudZzLwQxG2m8nT&#10;GnPrBz7S/ZRqJRCOORpoUupzrWPVkMM48z2x7C4+OEwyhlrbgIPAXaffsuxdO2xZPjTYU9FQdT3d&#10;nFDKc/t9vnSLcCuH4uOXXuizIGOep+NuBSrRmP7Nf9cHK/EXklbKiAK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kEPEAAAA3AAAAA8AAAAAAAAAAAAAAAAAmAIAAGRycy9k&#10;b3ducmV2LnhtbFBLBQYAAAAABAAEAPUAAACJAwAAAAA=&#10;" filled="f" stroked="f" strokeweight="1.5pt">
                  <v:textbox style="mso-fit-shape-to-text:t">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Clean flue gas</w:t>
                        </w:r>
                      </w:p>
                    </w:txbxContent>
                  </v:textbox>
                </v:rect>
                <v:rect id="Rectangle 149" o:spid="_x0000_s1233" style="position:absolute;left:9147;top:31949;width:10363;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12MQA&#10;AADcAAAADwAAAGRycy9kb3ducmV2LnhtbESPQWvCQBCF74X+h2UKXkrdVKS00VVKQNCTqIH0OGTH&#10;JJidDburif56VxB6m+G9982b+XIwrbiQ841lBZ/jBARxaXXDlYL8sPr4BuEDssbWMim4kofl4vVl&#10;jqm2Pe/osg+ViBD2KSqoQ+hSKX1Zk0E/th1x1I7WGQxxdZXUDvsIN62cJMmXNNhwvFBjR1lN5Wl/&#10;NpGSF81fcWyn7pz32eZG77TNSKnR2/A7AxFoCP/mZ3qtY/3pDzyeiR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NdjEAAAA3AAAAA8AAAAAAAAAAAAAAAAAmAIAAGRycy9k&#10;b3ducmV2LnhtbFBLBQYAAAAABAAEAPUAAACJAwAAAAA=&#10;" filled="f" stroked="f" strokeweight="1.5pt">
                  <v:textbox style="mso-fit-shape-to-text:t">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Rich absorbent</w:t>
                        </w:r>
                      </w:p>
                    </w:txbxContent>
                  </v:textbox>
                </v:rect>
                <v:rect id="Rectangle 150" o:spid="_x0000_s1234" style="position:absolute;left:23399;top:32026;width:10366;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KmMUA&#10;AADcAAAADwAAAGRycy9kb3ducmV2LnhtbESPQWvCQBCF74X+h2UKXkrdVKyU6ColUGhPogb0OGTH&#10;JJidDburSfvrOwehtzfMm2/eW21G16kbhdh6NvA6zUARV962XBsoD58v76BiQrbYeSYDPxRhs358&#10;WGFu/cA7uu1TrQTCMUcDTUp9rnWsGnIYp74nlt3ZB4dJxlBrG3AQuOv0LMsW2mHL8qHBnoqGqsv+&#10;6oRSHtvT8dzNw7Uciu9feqZtQcZMnsaPJahEY/o336+/rMR/k/hSRhT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gqYxQAAANwAAAAPAAAAAAAAAAAAAAAAAJgCAABkcnMv&#10;ZG93bnJldi54bWxQSwUGAAAAAAQABAD1AAAAigMAAAAA&#10;" filled="f" stroked="f" strokeweight="1.5pt">
                  <v:textbox style="mso-fit-shape-to-text:t">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Lean absorbent</w:t>
                        </w:r>
                      </w:p>
                    </w:txbxContent>
                  </v:textbox>
                </v:rect>
                <v:rect id="Rectangle 151" o:spid="_x0000_s1235" style="position:absolute;left:42416;top:31818;width:10366;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vA8QA&#10;AADcAAAADwAAAGRycy9kb3ducmV2LnhtbESPQWvCQBCF7wX/wzKCl1I3ipYSXaUECvZU1EB6HLJj&#10;EszOht3VxP76riB4m+G9982b9XYwrbiS841lBbNpAoK4tLrhSkF+/Hr7AOEDssbWMim4kYftZvSy&#10;xlTbnvd0PYRKRAj7FBXUIXSplL6syaCf2o44aifrDIa4ukpqh32Em1bOk+RdGmw4Xqixo6ym8ny4&#10;mEjJi+a3OLULd8n77PuPXuknI6Um4+FzBSLQEJ7mR3qnY/3lDO7PxAn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rwPEAAAA3AAAAA8AAAAAAAAAAAAAAAAAmAIAAGRycy9k&#10;b3ducmV2LnhtbFBLBQYAAAAABAAEAPUAAACJAwAAAAA=&#10;" filled="f" stroked="f" strokeweight="1.5pt">
                  <v:textbox style="mso-fit-shape-to-text:t">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Absorbent make-up</w:t>
                        </w:r>
                      </w:p>
                    </w:txbxContent>
                  </v:textbox>
                </v:rect>
                <v:rect id="Rectangle 152" o:spid="_x0000_s1236" style="position:absolute;left:45294;top:534;width:10363;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xdMQA&#10;AADcAAAADwAAAGRycy9kb3ducmV2LnhtbESPQWvCQBCF7wX/wzKCl6IbpRWJriIBQU+lGtDjkB2T&#10;YHY27K4m+uu7hUJvM7z3vnmz2vSmEQ9yvrasYDpJQBAXVtdcKshPu/EChA/IGhvLpOBJHjbrwdsK&#10;U207/qbHMZQiQtinqKAKoU2l9EVFBv3EtsRRu1pnMMTVlVI77CLcNHKWJHNpsOZ4ocKWsoqK2/Fu&#10;IiU/15fztflw97zLDi96p6+MlBoN++0SRKA+/Jv/0nsd63/O4PeZO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4MXTEAAAA3AAAAA8AAAAAAAAAAAAAAAAAmAIAAGRycy9k&#10;b3ducmV2LnhtbFBLBQYAAAAABAAEAPUAAACJAwAAAAA=&#10;" filled="f" stroked="f" strokeweight="1.5pt">
                  <v:textbox style="mso-fit-shape-to-text:t">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 xml:space="preserve"> for injection</w:t>
                        </w:r>
                      </w:p>
                    </w:txbxContent>
                  </v:textbox>
                </v:rect>
                <v:line id="Straight Connector 153" o:spid="_x0000_s1237" style="position:absolute;flip:x;visibility:visible;mso-wrap-style:square" from="41576,27177" to="48897,2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xucQAAADcAAAADwAAAGRycy9kb3ducmV2LnhtbERPTWvCQBC9F/wPywi9mY0t2pq6igiK&#10;B0GbSqC3ITsm0exsyG41/ntXEHqbx/uc6bwztbhQ6yrLCoZRDII4t7riQsHhZzX4BOE8ssbaMim4&#10;kYP5rPcyxUTbK3/TJfWFCCHsElRQet8kUrq8JIMusg1x4I62NegDbAupW7yGcFPLtzgeS4MVh4YS&#10;G1qWlJ/TP6Og3hWndLJer7Z++THC8W92yvaZUq/9bvEFwlPn/8VP90aH+aN3eDwTL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nG5xAAAANwAAAAPAAAAAAAAAAAA&#10;AAAAAKECAABkcnMvZG93bnJldi54bWxQSwUGAAAAAAQABAD5AAAAkgMAAAAA&#10;" strokecolor="red" strokeweight="1.5pt"/>
                <v:line id="Straight Connector 154" o:spid="_x0000_s1238" style="position:absolute;flip:x;visibility:visible;mso-wrap-style:square" from="41576,22856" to="48897,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zcQAAADcAAAADwAAAGRycy9kb3ducmV2LnhtbERPTWvCQBC9F/wPywi9mY2l2pq6igiK&#10;B0GbSqC3ITsm0exsyG41/ntXEHqbx/uc6bwztbhQ6yrLCoZRDII4t7riQsHhZzX4BOE8ssbaMim4&#10;kYP5rPcyxUTbK3/TJfWFCCHsElRQet8kUrq8JIMusg1x4I62NegDbAupW7yGcFPLtzgeS4MVh4YS&#10;G1qWlJ/TP6Og3hWndLJer7Z++THC8W92yvaZUq/9bvEFwlPn/8VP90aH+aN3eDwTL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NxAAAANwAAAAPAAAAAAAAAAAA&#10;AAAAAKECAABkcnMvZG93bnJldi54bWxQSwUGAAAAAAQABAD5AAAAkgMAAAAA&#10;" strokecolor="red" strokeweight="1.5pt"/>
                <v:line id="Straight Connector 155" o:spid="_x0000_s1239" style="position:absolute;visibility:visible;mso-wrap-style:square" from="41576,22856" to="45176,2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6w2cMAAADcAAAADwAAAGRycy9kb3ducmV2LnhtbERP24rCMBB9X9h/CLPgi2iqoEg1iquI&#10;sqBS9QOGZmzrNpPSRK379UYQ9m0O5zqTWWNKcaPaFZYV9LoRCOLU6oIzBafjqjMC4TyyxtIyKXiQ&#10;g9n082OCsbZ3Tuh28JkIIexiVJB7X8VSujQng65rK+LAnW1t0AdYZ1LXeA/hppT9KBpKgwWHhhwr&#10;WuSU/h6uRsEW9zK5tNu9dPi9nv/43bJ/vvwp1fpq5mMQnhr/L367NzrMHwzg9Uy4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esNnDAAAA3AAAAA8AAAAAAAAAAAAA&#10;AAAAoQIAAGRycy9kb3ducmV2LnhtbFBLBQYAAAAABAAEAPkAAACRAwAAAAA=&#10;" strokecolor="red" strokeweight="1.5pt"/>
                <v:line id="Straight Connector 156" o:spid="_x0000_s1240" style="position:absolute;flip:y;visibility:visible;mso-wrap-style:square" from="41576,25016" to="45176,2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SIcQAAADcAAAADwAAAGRycy9kb3ducmV2LnhtbERPTWvCQBC9C/0PyxS81U0LxhpdpQQi&#10;HoTaKAFvQ3ZMYrOzIbtq+u+7hYK3ebzPWa4H04ob9a6xrOB1EoEgLq1uuFJwPGQv7yCcR9bYWiYF&#10;P+RgvXoaLTHR9s5fdMt9JUIIuwQV1N53iZSurMmgm9iOOHBn2xv0AfaV1D3eQ7hp5VsUxdJgw6Gh&#10;xo7Smsrv/GoUtJ/VJZ9vNtnOp7MpxqfiUuwLpcbPw8cChKfBP8T/7q0O86cx/D0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dIhxAAAANwAAAAPAAAAAAAAAAAA&#10;AAAAAKECAABkcnMvZG93bnJldi54bWxQSwUGAAAAAAQABAD5AAAAkgMAAAAA&#10;" strokecolor="red" strokeweight="1.5pt"/>
                <v:rect id="Rectangle 157" o:spid="_x0000_s1241" style="position:absolute;left:46015;top:23475;width:10363;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7MUA&#10;AADcAAAADwAAAGRycy9kb3ducmV2LnhtbESPQWvCQBCF70L/wzKFXkQ3SqsldRUJCO1JqgF7HLJj&#10;EpqdDburif56VxC8zfDe++bNYtWbRpzJ+dqygsk4AUFcWF1zqSDfb0afIHxA1thYJgUX8rBavgwW&#10;mGrb8S+dd6EUEcI+RQVVCG0qpS8qMujHtiWO2tE6gyGurpTaYRfhppHTJJlJgzXHCxW2lFVU/O9O&#10;JlLyQ/13ODbv7pR32c+VhrTNSKm31379BSJQH57mR/pbx/ofc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5LsxQAAANwAAAAPAAAAAAAAAAAAAAAAAJgCAABkcnMv&#10;ZG93bnJldi54bWxQSwUGAAAAAAQABAD1AAAAigMAAAAA&#10;" filled="f" stroked="f" strokeweight="1.5pt">
                  <v:textbox style="mso-fit-shape-to-text:t">
                    <w:txbxContent>
                      <w:p w:rsidR="003C18F0" w:rsidRDefault="003C18F0" w:rsidP="00A54050">
                        <w:pPr>
                          <w:pStyle w:val="NormalWeb"/>
                          <w:spacing w:before="0" w:beforeAutospacing="0" w:after="0" w:afterAutospacing="0"/>
                          <w:jc w:val="center"/>
                        </w:pPr>
                        <w:r>
                          <w:rPr>
                            <w:rFonts w:ascii="Cambria" w:hAnsi="Cambria" w:cstheme="minorBidi"/>
                            <w:color w:val="000000" w:themeColor="text1"/>
                            <w:kern w:val="24"/>
                            <w:sz w:val="28"/>
                            <w:szCs w:val="28"/>
                          </w:rPr>
                          <w:t>Re-boiler</w:t>
                        </w:r>
                      </w:p>
                    </w:txbxContent>
                  </v:textbox>
                </v:rect>
                <w10:anchorlock/>
              </v:group>
            </w:pict>
          </mc:Fallback>
        </mc:AlternateContent>
      </w:r>
    </w:p>
    <w:p w:rsidR="007C12B2" w:rsidRPr="007F31E9" w:rsidRDefault="0016503D" w:rsidP="00A66F0D">
      <w:pPr>
        <w:pStyle w:val="Caption"/>
        <w:rPr>
          <w:lang w:val="en-US"/>
        </w:rPr>
      </w:pPr>
      <w:bookmarkStart w:id="19" w:name="_Ref371179895"/>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3</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1</w:t>
      </w:r>
      <w:r w:rsidR="00C514BD">
        <w:rPr>
          <w:lang w:val="en-US"/>
        </w:rPr>
        <w:fldChar w:fldCharType="end"/>
      </w:r>
      <w:bookmarkEnd w:id="19"/>
      <w:r w:rsidRPr="007F31E9">
        <w:rPr>
          <w:lang w:val="en-US"/>
        </w:rPr>
        <w:t xml:space="preserve">: Conceptual </w:t>
      </w:r>
      <w:r w:rsidR="00F21C62" w:rsidRPr="007F31E9">
        <w:rPr>
          <w:lang w:val="en-US"/>
        </w:rPr>
        <w:t>process flow diagram</w:t>
      </w:r>
      <w:r w:rsidRPr="007F31E9">
        <w:rPr>
          <w:lang w:val="en-US"/>
        </w:rPr>
        <w:t xml:space="preserve"> </w:t>
      </w:r>
      <w:r w:rsidR="00F21C62" w:rsidRPr="007F31E9">
        <w:rPr>
          <w:lang w:val="en-US"/>
        </w:rPr>
        <w:t>o</w:t>
      </w:r>
      <w:r w:rsidR="007C12B2" w:rsidRPr="007F31E9">
        <w:rPr>
          <w:lang w:val="en-US"/>
        </w:rPr>
        <w:t>f the absorption process.</w:t>
      </w:r>
    </w:p>
    <w:p w:rsidR="0083068A" w:rsidRPr="007F31E9" w:rsidRDefault="00185A83" w:rsidP="00A66F0D">
      <w:pPr>
        <w:pStyle w:val="Caption"/>
        <w:rPr>
          <w:lang w:val="en-US"/>
        </w:rPr>
      </w:pPr>
      <w:r w:rsidRPr="007F31E9">
        <w:rPr>
          <w:lang w:val="en-US"/>
        </w:rPr>
        <w:t xml:space="preserve">HEX </w:t>
      </w:r>
      <w:r w:rsidR="007C12B2" w:rsidRPr="007F31E9">
        <w:rPr>
          <w:lang w:val="en-US"/>
        </w:rPr>
        <w:t>=</w:t>
      </w:r>
      <w:r w:rsidRPr="007F31E9">
        <w:rPr>
          <w:lang w:val="en-US"/>
        </w:rPr>
        <w:t xml:space="preserve"> heat-exchanger</w:t>
      </w:r>
      <w:r w:rsidR="009D01D0" w:rsidRPr="007F31E9">
        <w:rPr>
          <w:lang w:val="en-US"/>
        </w:rPr>
        <w:t xml:space="preserve"> </w:t>
      </w:r>
      <w:r w:rsidRPr="007F31E9">
        <w:rPr>
          <w:lang w:val="en-US"/>
        </w:rPr>
        <w:t xml:space="preserve">used to minimize the total heat needed for separation of carbon dioxide. </w:t>
      </w:r>
    </w:p>
    <w:p w:rsidR="002A77B1" w:rsidRPr="007F31E9" w:rsidRDefault="002A77B1" w:rsidP="002A77B1">
      <w:pPr>
        <w:pStyle w:val="Heading3"/>
        <w:rPr>
          <w:lang w:val="en-US"/>
        </w:rPr>
      </w:pPr>
      <w:bookmarkStart w:id="20" w:name="_Toc372829294"/>
      <w:r w:rsidRPr="007F31E9">
        <w:rPr>
          <w:lang w:val="en-US"/>
        </w:rPr>
        <w:t>Pre-Combustion Capture</w:t>
      </w:r>
      <w:bookmarkEnd w:id="20"/>
    </w:p>
    <w:p w:rsidR="002A77B1" w:rsidRPr="007F31E9" w:rsidRDefault="002A77B1" w:rsidP="00081949">
      <w:pPr>
        <w:pStyle w:val="BodyText"/>
        <w:rPr>
          <w:lang w:val="en-US"/>
        </w:rPr>
      </w:pPr>
      <w:r w:rsidRPr="007F31E9">
        <w:rPr>
          <w:lang w:val="en-US"/>
        </w:rPr>
        <w:t>Pre</w:t>
      </w:r>
      <w:r w:rsidR="003048D7" w:rsidRPr="007F31E9">
        <w:rPr>
          <w:lang w:val="en-US"/>
        </w:rPr>
        <w:t>-</w:t>
      </w:r>
      <w:r w:rsidRPr="007F31E9">
        <w:rPr>
          <w:lang w:val="en-US"/>
        </w:rPr>
        <w:t xml:space="preserve">combustion </w:t>
      </w:r>
      <w:r w:rsidR="003048D7" w:rsidRPr="007F31E9">
        <w:rPr>
          <w:lang w:val="en-US"/>
        </w:rPr>
        <w:t xml:space="preserve">capture </w:t>
      </w:r>
      <w:r w:rsidRPr="007F31E9">
        <w:rPr>
          <w:lang w:val="en-US"/>
        </w:rPr>
        <w:t>involves reacting fuel with oxygen or air</w:t>
      </w:r>
      <w:r w:rsidR="0040294E" w:rsidRPr="007F31E9">
        <w:rPr>
          <w:lang w:val="en-US"/>
        </w:rPr>
        <w:t xml:space="preserve"> and adding water</w:t>
      </w:r>
      <w:r w:rsidRPr="007F31E9">
        <w:rPr>
          <w:lang w:val="en-US"/>
        </w:rPr>
        <w:t>, and converting the carbonaceous material into synthesis gas containing carbon monoxide and hydrogen. During the conversion of fuel into synthesis gas, CO</w:t>
      </w:r>
      <w:r w:rsidRPr="007F31E9">
        <w:rPr>
          <w:vertAlign w:val="subscript"/>
          <w:lang w:val="en-US"/>
        </w:rPr>
        <w:t>2</w:t>
      </w:r>
      <w:r w:rsidRPr="007F31E9">
        <w:rPr>
          <w:lang w:val="en-US"/>
        </w:rPr>
        <w:t xml:space="preserve"> is produced via water-shift reaction. CO</w:t>
      </w:r>
      <w:r w:rsidRPr="007F31E9">
        <w:rPr>
          <w:vertAlign w:val="subscript"/>
          <w:lang w:val="en-US"/>
        </w:rPr>
        <w:t>2</w:t>
      </w:r>
      <w:r w:rsidRPr="007F31E9">
        <w:rPr>
          <w:lang w:val="en-US"/>
        </w:rPr>
        <w:t xml:space="preserve"> is then separated from the synthesis gas using a chemical or physical absorption process resulting in H</w:t>
      </w:r>
      <w:r w:rsidRPr="007F31E9">
        <w:rPr>
          <w:vertAlign w:val="subscript"/>
          <w:lang w:val="en-US"/>
        </w:rPr>
        <w:t>2</w:t>
      </w:r>
      <w:r w:rsidRPr="007F31E9">
        <w:rPr>
          <w:lang w:val="en-US"/>
        </w:rPr>
        <w:t xml:space="preserve"> rich fuel which can be further combusted with air. Pressure swing adsorption is commonly used for the purification of syngas to high purity of H</w:t>
      </w:r>
      <w:r w:rsidRPr="007F31E9">
        <w:rPr>
          <w:vertAlign w:val="subscript"/>
          <w:lang w:val="en-US"/>
        </w:rPr>
        <w:t>2</w:t>
      </w:r>
      <w:r w:rsidRPr="007F31E9">
        <w:rPr>
          <w:lang w:val="en-US"/>
        </w:rPr>
        <w:t>, however, it does not selectively separate CO</w:t>
      </w:r>
      <w:r w:rsidRPr="007F31E9">
        <w:rPr>
          <w:vertAlign w:val="subscript"/>
          <w:lang w:val="en-US"/>
        </w:rPr>
        <w:t>2</w:t>
      </w:r>
      <w:r w:rsidRPr="007F31E9">
        <w:rPr>
          <w:lang w:val="en-US"/>
        </w:rPr>
        <w:t xml:space="preserve"> from the waste gas, which requires further purification of CO</w:t>
      </w:r>
      <w:r w:rsidRPr="007F31E9">
        <w:rPr>
          <w:vertAlign w:val="subscript"/>
          <w:lang w:val="en-US"/>
        </w:rPr>
        <w:t>2</w:t>
      </w:r>
      <w:r w:rsidRPr="007F31E9">
        <w:rPr>
          <w:lang w:val="en-US"/>
        </w:rPr>
        <w:t xml:space="preserve"> for storage. The chemical absorption process is also used to capture CO</w:t>
      </w:r>
      <w:r w:rsidRPr="007F31E9">
        <w:rPr>
          <w:vertAlign w:val="subscript"/>
          <w:lang w:val="en-US"/>
        </w:rPr>
        <w:t>2</w:t>
      </w:r>
      <w:r w:rsidRPr="007F31E9">
        <w:rPr>
          <w:lang w:val="en-US"/>
        </w:rPr>
        <w:t xml:space="preserve"> from syngas at partial pressure below 1.5 MPa. The solvent removes CO</w:t>
      </w:r>
      <w:r w:rsidRPr="007F31E9">
        <w:rPr>
          <w:vertAlign w:val="subscript"/>
          <w:lang w:val="en-US"/>
        </w:rPr>
        <w:t>2</w:t>
      </w:r>
      <w:r w:rsidRPr="007F31E9">
        <w:rPr>
          <w:lang w:val="en-US"/>
        </w:rPr>
        <w:t xml:space="preserve"> from the shifted syngas by mean of chemical reaction which can be reversed by high pressure and heating. The physical absorption process is applicable in gas streams which have higher CO</w:t>
      </w:r>
      <w:r w:rsidRPr="007F31E9">
        <w:rPr>
          <w:vertAlign w:val="subscript"/>
          <w:lang w:val="en-US"/>
        </w:rPr>
        <w:t>2</w:t>
      </w:r>
      <w:r w:rsidRPr="007F31E9">
        <w:rPr>
          <w:lang w:val="en-US"/>
        </w:rPr>
        <w:t xml:space="preserve"> partial pressure or total pressure and also with higher sulfur contents. This process is used for the capturing of both H</w:t>
      </w:r>
      <w:r w:rsidRPr="007F31E9">
        <w:rPr>
          <w:vertAlign w:val="subscript"/>
          <w:lang w:val="en-US"/>
        </w:rPr>
        <w:t>2</w:t>
      </w:r>
      <w:r w:rsidRPr="007F31E9">
        <w:rPr>
          <w:lang w:val="en-US"/>
        </w:rPr>
        <w:t>S and CO</w:t>
      </w:r>
      <w:r w:rsidRPr="007F31E9">
        <w:rPr>
          <w:vertAlign w:val="subscript"/>
          <w:lang w:val="en-US"/>
        </w:rPr>
        <w:t>2</w:t>
      </w:r>
      <w:r w:rsidRPr="007F31E9">
        <w:rPr>
          <w:lang w:val="en-US"/>
        </w:rPr>
        <w:t xml:space="preserve">, and one commercial solvent is Selexol </w:t>
      </w:r>
      <w:sdt>
        <w:sdtPr>
          <w:rPr>
            <w:lang w:val="en-US"/>
          </w:rPr>
          <w:id w:val="-1901507218"/>
          <w:citation/>
        </w:sdtPr>
        <w:sdtContent>
          <w:r w:rsidRPr="007F31E9">
            <w:rPr>
              <w:lang w:val="en-US"/>
            </w:rPr>
            <w:fldChar w:fldCharType="begin"/>
          </w:r>
          <w:r w:rsidRPr="007F31E9">
            <w:rPr>
              <w:lang w:val="en-US"/>
            </w:rPr>
            <w:instrText xml:space="preserve"> CITATION Nat13 \l 1044 </w:instrText>
          </w:r>
          <w:r w:rsidRPr="007F31E9">
            <w:rPr>
              <w:lang w:val="en-US"/>
            </w:rPr>
            <w:fldChar w:fldCharType="separate"/>
          </w:r>
          <w:r w:rsidR="00372CA5" w:rsidRPr="00372CA5">
            <w:rPr>
              <w:noProof/>
              <w:lang w:val="en-US"/>
            </w:rPr>
            <w:t>[8]</w:t>
          </w:r>
          <w:r w:rsidRPr="007F31E9">
            <w:rPr>
              <w:lang w:val="en-US"/>
            </w:rPr>
            <w:fldChar w:fldCharType="end"/>
          </w:r>
        </w:sdtContent>
      </w:sdt>
      <w:r w:rsidRPr="007F31E9">
        <w:rPr>
          <w:lang w:val="en-US"/>
        </w:rPr>
        <w:t>.</w:t>
      </w:r>
    </w:p>
    <w:p w:rsidR="002A77B1" w:rsidRPr="007F31E9" w:rsidRDefault="002A77B1" w:rsidP="002A77B1">
      <w:pPr>
        <w:keepNext/>
        <w:rPr>
          <w:lang w:val="en-US"/>
        </w:rPr>
      </w:pPr>
      <w:r w:rsidRPr="007F31E9">
        <w:rPr>
          <w:noProof/>
          <w:lang w:val="en-US"/>
        </w:rPr>
        <w:lastRenderedPageBreak/>
        <mc:AlternateContent>
          <mc:Choice Requires="wpg">
            <w:drawing>
              <wp:inline distT="0" distB="0" distL="0" distR="0" wp14:anchorId="1BF7EE4F" wp14:editId="117E0533">
                <wp:extent cx="6035382" cy="3688983"/>
                <wp:effectExtent l="0" t="0" r="0" b="26035"/>
                <wp:docPr id="395" name="Group 96"/>
                <wp:cNvGraphicFramePr/>
                <a:graphic xmlns:a="http://schemas.openxmlformats.org/drawingml/2006/main">
                  <a:graphicData uri="http://schemas.microsoft.com/office/word/2010/wordprocessingGroup">
                    <wpg:wgp>
                      <wpg:cNvGrpSpPr/>
                      <wpg:grpSpPr>
                        <a:xfrm>
                          <a:off x="0" y="0"/>
                          <a:ext cx="6035382" cy="3688983"/>
                          <a:chOff x="0" y="0"/>
                          <a:chExt cx="6035382" cy="3688983"/>
                        </a:xfrm>
                      </wpg:grpSpPr>
                      <wpg:grpSp>
                        <wpg:cNvPr id="396" name="Group 396"/>
                        <wpg:cNvGrpSpPr/>
                        <wpg:grpSpPr>
                          <a:xfrm>
                            <a:off x="0" y="0"/>
                            <a:ext cx="6035382" cy="3688983"/>
                            <a:chOff x="0" y="0"/>
                            <a:chExt cx="6035382" cy="3688983"/>
                          </a:xfrm>
                        </wpg:grpSpPr>
                        <wpg:grpSp>
                          <wpg:cNvPr id="397" name="Group 397"/>
                          <wpg:cNvGrpSpPr/>
                          <wpg:grpSpPr>
                            <a:xfrm>
                              <a:off x="0" y="0"/>
                              <a:ext cx="5946538" cy="3688983"/>
                              <a:chOff x="0" y="0"/>
                              <a:chExt cx="5946538" cy="3688983"/>
                            </a:xfrm>
                          </wpg:grpSpPr>
                          <wps:wsp>
                            <wps:cNvPr id="398" name="Rectangle 398"/>
                            <wps:cNvSpPr/>
                            <wps:spPr>
                              <a:xfrm rot="5400000">
                                <a:off x="2871518" y="-122147"/>
                                <a:ext cx="611973" cy="1997918"/>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Fluidized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bed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gasifier</w:t>
                                  </w:r>
                                </w:p>
                              </w:txbxContent>
                            </wps:txbx>
                            <wps:bodyPr vert="vert270" rtlCol="0" anchor="t"/>
                          </wps:wsp>
                          <wps:wsp>
                            <wps:cNvPr id="399" name="Straight Arrow Connector 399"/>
                            <wps:cNvCnPr>
                              <a:endCxn id="414" idx="1"/>
                            </wps:cNvCnPr>
                            <wps:spPr>
                              <a:xfrm>
                                <a:off x="0" y="1786409"/>
                                <a:ext cx="792088"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400" name="Straight Arrow Connector 400"/>
                            <wps:cNvCnPr>
                              <a:endCxn id="417" idx="1"/>
                            </wps:cNvCnPr>
                            <wps:spPr>
                              <a:xfrm>
                                <a:off x="153250" y="704630"/>
                                <a:ext cx="530938"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01" name="Straight Arrow Connector 401"/>
                            <wps:cNvCnPr/>
                            <wps:spPr>
                              <a:xfrm>
                                <a:off x="2304256" y="1188245"/>
                                <a:ext cx="0" cy="359743"/>
                              </a:xfrm>
                              <a:prstGeom prst="straightConnector1">
                                <a:avLst/>
                              </a:prstGeom>
                              <a:ln w="1905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02" name="Elbow Connector 402"/>
                            <wps:cNvCnPr>
                              <a:stCxn id="398" idx="0"/>
                              <a:endCxn id="403" idx="1"/>
                            </wps:cNvCnPr>
                            <wps:spPr>
                              <a:xfrm flipV="1">
                                <a:off x="4176464" y="876812"/>
                                <a:ext cx="504912" cy="1"/>
                              </a:xfrm>
                              <a:prstGeom prst="bentConnector3">
                                <a:avLst>
                                  <a:gd name="adj1" fmla="val 50000"/>
                                </a:avLst>
                              </a:prstGeom>
                              <a:ln w="1905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wps:wsp>
                            <wps:cNvPr id="403" name="Rectangle 403"/>
                            <wps:cNvSpPr/>
                            <wps:spPr>
                              <a:xfrm>
                                <a:off x="4681376" y="606782"/>
                                <a:ext cx="720080" cy="54006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FGT</w:t>
                                  </w:r>
                                </w:p>
                              </w:txbxContent>
                            </wps:txbx>
                            <wps:bodyPr rtlCol="0" anchor="ctr"/>
                          </wps:wsp>
                          <wps:wsp>
                            <wps:cNvPr id="404" name="Straight Arrow Connector 404"/>
                            <wps:cNvCnPr>
                              <a:stCxn id="403" idx="3"/>
                            </wps:cNvCnPr>
                            <wps:spPr>
                              <a:xfrm>
                                <a:off x="5401456" y="876812"/>
                                <a:ext cx="143160" cy="0"/>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05" name="Rectangle 405"/>
                            <wps:cNvSpPr/>
                            <wps:spPr>
                              <a:xfrm>
                                <a:off x="83183" y="402913"/>
                                <a:ext cx="610870" cy="31877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Coal</w:t>
                                  </w:r>
                                </w:p>
                              </w:txbxContent>
                            </wps:txbx>
                            <wps:bodyPr wrap="square">
                              <a:spAutoFit/>
                            </wps:bodyPr>
                          </wps:wsp>
                          <wps:wsp>
                            <wps:cNvPr id="406" name="Rectangle 406"/>
                            <wps:cNvSpPr/>
                            <wps:spPr>
                              <a:xfrm>
                                <a:off x="90485" y="1528132"/>
                                <a:ext cx="611505" cy="31877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Air</w:t>
                                  </w:r>
                                </w:p>
                              </w:txbxContent>
                            </wps:txbx>
                            <wps:bodyPr wrap="square">
                              <a:spAutoFit/>
                            </wps:bodyPr>
                          </wps:wsp>
                          <wpg:grpSp>
                            <wpg:cNvPr id="407" name="Group 407"/>
                            <wpg:cNvGrpSpPr/>
                            <wpg:grpSpPr>
                              <a:xfrm>
                                <a:off x="2664140" y="1410494"/>
                                <a:ext cx="2316038" cy="720080"/>
                                <a:chOff x="2664140" y="1410494"/>
                                <a:chExt cx="2316038" cy="720080"/>
                              </a:xfrm>
                            </wpg:grpSpPr>
                            <wps:wsp>
                              <wps:cNvPr id="408" name="Rectangle 408"/>
                              <wps:cNvSpPr/>
                              <wps:spPr>
                                <a:xfrm>
                                  <a:off x="2664140" y="1410494"/>
                                  <a:ext cx="1188132" cy="72008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HRSG</w:t>
                                    </w:r>
                                  </w:p>
                                </w:txbxContent>
                              </wps:txbx>
                              <wps:bodyPr rtlCol="0" anchor="ctr"/>
                            </wps:wsp>
                            <wps:wsp>
                              <wps:cNvPr id="409" name="Straight Arrow Connector 409"/>
                              <wps:cNvCnPr>
                                <a:stCxn id="408" idx="3"/>
                              </wps:cNvCnPr>
                              <wps:spPr>
                                <a:xfrm>
                                  <a:off x="3852272" y="1770534"/>
                                  <a:ext cx="758924" cy="0"/>
                                </a:xfrm>
                                <a:prstGeom prst="straightConnector1">
                                  <a:avLst/>
                                </a:prstGeom>
                                <a:ln w="19050">
                                  <a:solidFill>
                                    <a:srgbClr val="002060"/>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10" name="Rectangle 410"/>
                              <wps:cNvSpPr/>
                              <wps:spPr>
                                <a:xfrm>
                                  <a:off x="3721000" y="1462439"/>
                                  <a:ext cx="852805" cy="31877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wps:txbx>
                              <wps:bodyPr wrap="square">
                                <a:spAutoFit/>
                              </wps:bodyPr>
                            </wps:wsp>
                            <wps:wsp>
                              <wps:cNvPr id="411" name="Oval 411"/>
                              <wps:cNvSpPr/>
                              <wps:spPr>
                                <a:xfrm>
                                  <a:off x="4620138" y="1585950"/>
                                  <a:ext cx="360040" cy="369168"/>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2A77B1">
                                    <w:pPr>
                                      <w:rPr>
                                        <w:rFonts w:eastAsia="Times New Roman"/>
                                      </w:rPr>
                                    </w:pPr>
                                  </w:p>
                                </w:txbxContent>
                              </wps:txbx>
                              <wps:bodyPr rtlCol="0" anchor="ctr"/>
                            </wps:wsp>
                            <wps:wsp>
                              <wps:cNvPr id="412" name="Arc 412"/>
                              <wps:cNvSpPr/>
                              <wps:spPr>
                                <a:xfrm rot="16200000">
                                  <a:off x="4667425" y="1711964"/>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2A77B1">
                                    <w:pPr>
                                      <w:rPr>
                                        <w:rFonts w:eastAsia="Times New Roman"/>
                                      </w:rPr>
                                    </w:pPr>
                                  </w:p>
                                </w:txbxContent>
                              </wps:txbx>
                              <wps:bodyPr rtlCol="0" anchor="ctr"/>
                            </wps:wsp>
                            <wps:wsp>
                              <wps:cNvPr id="413" name="Arc 413"/>
                              <wps:cNvSpPr/>
                              <wps:spPr>
                                <a:xfrm rot="5400000">
                                  <a:off x="4784565" y="1710934"/>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2A77B1">
                                    <w:pPr>
                                      <w:rPr>
                                        <w:rFonts w:eastAsia="Times New Roman"/>
                                      </w:rPr>
                                    </w:pPr>
                                  </w:p>
                                </w:txbxContent>
                              </wps:txbx>
                              <wps:bodyPr rtlCol="0" anchor="ctr"/>
                            </wps:wsp>
                          </wpg:grpSp>
                          <wps:wsp>
                            <wps:cNvPr id="414" name="Rectangle 414"/>
                            <wps:cNvSpPr/>
                            <wps:spPr>
                              <a:xfrm>
                                <a:off x="792088" y="1516379"/>
                                <a:ext cx="720080" cy="54006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ASU</w:t>
                                  </w:r>
                                </w:p>
                              </w:txbxContent>
                            </wps:txbx>
                            <wps:bodyPr rtlCol="0" anchor="ctr"/>
                          </wps:wsp>
                          <wps:wsp>
                            <wps:cNvPr id="415" name="Straight Arrow Connector 415"/>
                            <wps:cNvCnPr>
                              <a:stCxn id="414" idx="0"/>
                              <a:endCxn id="429" idx="2"/>
                            </wps:cNvCnPr>
                            <wps:spPr>
                              <a:xfrm flipH="1" flipV="1">
                                <a:off x="1150430" y="1312219"/>
                                <a:ext cx="1698" cy="204160"/>
                              </a:xfrm>
                              <a:prstGeom prst="straightConnector1">
                                <a:avLst/>
                              </a:prstGeom>
                              <a:ln w="19050">
                                <a:solidFill>
                                  <a:srgbClr val="92D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6" name="Straight Arrow Connector 416"/>
                            <wps:cNvCnPr/>
                            <wps:spPr>
                              <a:xfrm>
                                <a:off x="1139726" y="952179"/>
                                <a:ext cx="1020514" cy="0"/>
                              </a:xfrm>
                              <a:prstGeom prst="straightConnector1">
                                <a:avLst/>
                              </a:prstGeom>
                              <a:ln w="19050">
                                <a:solidFill>
                                  <a:srgbClr val="92D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17" name="Rectangle 417"/>
                            <wps:cNvSpPr/>
                            <wps:spPr>
                              <a:xfrm>
                                <a:off x="684188" y="579785"/>
                                <a:ext cx="305442" cy="249690"/>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A77B1">
                                  <w:pPr>
                                    <w:rPr>
                                      <w:rFonts w:eastAsia="Times New Roman"/>
                                    </w:rPr>
                                  </w:pPr>
                                </w:p>
                              </w:txbxContent>
                            </wps:txbx>
                            <wps:bodyPr rtlCol="0" anchor="ctr"/>
                          </wps:wsp>
                          <wps:wsp>
                            <wps:cNvPr id="418" name="Straight Arrow Connector 418"/>
                            <wps:cNvCnPr>
                              <a:endCxn id="417" idx="0"/>
                            </wps:cNvCnPr>
                            <wps:spPr>
                              <a:xfrm>
                                <a:off x="836909" y="232099"/>
                                <a:ext cx="0" cy="347686"/>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419" name="Rectangle 419"/>
                            <wps:cNvSpPr/>
                            <wps:spPr>
                              <a:xfrm>
                                <a:off x="459862" y="0"/>
                                <a:ext cx="754380" cy="31877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Water</w:t>
                                  </w:r>
                                </w:p>
                              </w:txbxContent>
                            </wps:txbx>
                            <wps:bodyPr wrap="square">
                              <a:spAutoFit/>
                            </wps:bodyPr>
                          </wps:wsp>
                          <wps:wsp>
                            <wps:cNvPr id="420" name="Straight Arrow Connector 420"/>
                            <wps:cNvCnPr>
                              <a:stCxn id="417" idx="3"/>
                              <a:endCxn id="432" idx="2"/>
                            </wps:cNvCnPr>
                            <wps:spPr>
                              <a:xfrm>
                                <a:off x="989630" y="704630"/>
                                <a:ext cx="306514" cy="658"/>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21" name="Rectangle 421"/>
                            <wps:cNvSpPr/>
                            <wps:spPr>
                              <a:xfrm>
                                <a:off x="222624" y="1037757"/>
                                <a:ext cx="838200" cy="31877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Oxygen</w:t>
                                  </w:r>
                                </w:p>
                              </w:txbxContent>
                            </wps:txbx>
                            <wps:bodyPr wrap="square">
                              <a:spAutoFit/>
                            </wps:bodyPr>
                          </wps:wsp>
                          <wpg:grpSp>
                            <wpg:cNvPr id="422" name="Group 422"/>
                            <wpg:cNvGrpSpPr/>
                            <wpg:grpSpPr>
                              <a:xfrm rot="5400000">
                                <a:off x="3022427" y="948619"/>
                                <a:ext cx="491702" cy="432048"/>
                                <a:chOff x="3022427" y="948619"/>
                                <a:chExt cx="1152128" cy="432048"/>
                              </a:xfrm>
                            </wpg:grpSpPr>
                            <wps:wsp>
                              <wps:cNvPr id="423" name="Straight Connector 423"/>
                              <wps:cNvCnPr/>
                              <wps:spPr>
                                <a:xfrm flipH="1">
                                  <a:off x="3022427" y="1380667"/>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4" name="Straight Connector 424"/>
                              <wps:cNvCnPr/>
                              <wps:spPr>
                                <a:xfrm flipH="1">
                                  <a:off x="3022427" y="948619"/>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5" name="Straight Connector 425"/>
                              <wps:cNvCnPr/>
                              <wps:spPr>
                                <a:xfrm>
                                  <a:off x="3022427" y="948619"/>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6" name="Straight Connector 426"/>
                              <wps:cNvCnPr/>
                              <wps:spPr>
                                <a:xfrm flipV="1">
                                  <a:off x="3022427" y="1164643"/>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27" name="Rectangle 427"/>
                            <wps:cNvSpPr/>
                            <wps:spPr>
                              <a:xfrm>
                                <a:off x="1944106" y="1490704"/>
                                <a:ext cx="610870" cy="31877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Ash</w:t>
                                  </w:r>
                                </w:p>
                              </w:txbxContent>
                            </wps:txbx>
                            <wps:bodyPr wrap="square">
                              <a:spAutoFit/>
                            </wps:bodyPr>
                          </wps:wsp>
                          <wps:wsp>
                            <wps:cNvPr id="428" name="Rectangle 428"/>
                            <wps:cNvSpPr/>
                            <wps:spPr>
                              <a:xfrm>
                                <a:off x="1420348" y="429534"/>
                                <a:ext cx="768985" cy="31877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Slurry</w:t>
                                  </w:r>
                                </w:p>
                              </w:txbxContent>
                            </wps:txbx>
                            <wps:bodyPr wrap="square">
                              <a:spAutoFit/>
                            </wps:bodyPr>
                          </wps:wsp>
                          <wps:wsp>
                            <wps:cNvPr id="429" name="Trapezoid 429"/>
                            <wps:cNvSpPr/>
                            <wps:spPr>
                              <a:xfrm>
                                <a:off x="997173" y="1071524"/>
                                <a:ext cx="306514" cy="240695"/>
                              </a:xfrm>
                              <a:prstGeom prst="trapezoid">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2A77B1">
                                  <w:pPr>
                                    <w:rPr>
                                      <w:rFonts w:eastAsia="Times New Roman"/>
                                    </w:rPr>
                                  </w:pPr>
                                </w:p>
                              </w:txbxContent>
                            </wps:txbx>
                            <wps:bodyPr rtlCol="0" anchor="ctr"/>
                          </wps:wsp>
                          <wps:wsp>
                            <wps:cNvPr id="430" name="Straight Arrow Connector 430"/>
                            <wps:cNvCnPr>
                              <a:endCxn id="429" idx="0"/>
                            </wps:cNvCnPr>
                            <wps:spPr>
                              <a:xfrm>
                                <a:off x="1148802" y="952179"/>
                                <a:ext cx="1628" cy="119345"/>
                              </a:xfrm>
                              <a:prstGeom prst="straightConnector1">
                                <a:avLst/>
                              </a:prstGeom>
                              <a:ln w="19050">
                                <a:solidFill>
                                  <a:srgbClr val="92D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431" name="Group 431"/>
                            <wpg:cNvGrpSpPr/>
                            <wpg:grpSpPr>
                              <a:xfrm>
                                <a:off x="1296144" y="583516"/>
                                <a:ext cx="288032" cy="260940"/>
                                <a:chOff x="1296144" y="583516"/>
                                <a:chExt cx="486272" cy="540060"/>
                              </a:xfrm>
                            </wpg:grpSpPr>
                            <wps:wsp>
                              <wps:cNvPr id="432" name="Oval 432"/>
                              <wps:cNvSpPr/>
                              <wps:spPr>
                                <a:xfrm>
                                  <a:off x="1296144" y="583516"/>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2A77B1">
                                    <w:pPr>
                                      <w:rPr>
                                        <w:rFonts w:eastAsia="Times New Roman"/>
                                      </w:rPr>
                                    </w:pPr>
                                  </w:p>
                                </w:txbxContent>
                              </wps:txbx>
                              <wps:bodyPr rtlCol="0" anchor="ctr"/>
                            </wps:wsp>
                            <wps:wsp>
                              <wps:cNvPr id="433" name="Straight Connector 433"/>
                              <wps:cNvCnPr>
                                <a:stCxn id="432" idx="3"/>
                              </wps:cNvCnPr>
                              <wps:spPr>
                                <a:xfrm flipH="1">
                                  <a:off x="1296144" y="101375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34" name="Straight Connector 434"/>
                              <wps:cNvCnPr/>
                              <wps:spPr>
                                <a:xfrm>
                                  <a:off x="1296144" y="1123576"/>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35" name="Straight Connector 435"/>
                              <wps:cNvCnPr>
                                <a:stCxn id="432" idx="5"/>
                              </wps:cNvCnPr>
                              <wps:spPr>
                                <a:xfrm>
                                  <a:off x="1711203" y="101375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36" name="Flowchart: Connector 436"/>
                              <wps:cNvSpPr/>
                              <wps:spPr>
                                <a:xfrm>
                                  <a:off x="1506103" y="799540"/>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2A77B1">
                                    <w:pPr>
                                      <w:rPr>
                                        <w:rFonts w:eastAsia="Times New Roman"/>
                                      </w:rPr>
                                    </w:pPr>
                                  </w:p>
                                </w:txbxContent>
                              </wps:txbx>
                              <wps:bodyPr rtlCol="0" anchor="ctr"/>
                            </wps:wsp>
                          </wpg:grpSp>
                          <wps:wsp>
                            <wps:cNvPr id="437" name="Straight Arrow Connector 437"/>
                            <wps:cNvCnPr>
                              <a:stCxn id="432" idx="6"/>
                            </wps:cNvCnPr>
                            <wps:spPr>
                              <a:xfrm flipV="1">
                                <a:off x="1584176" y="704630"/>
                                <a:ext cx="594369" cy="658"/>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38" name="Straight Arrow Connector 438"/>
                            <wps:cNvCnPr>
                              <a:endCxn id="458" idx="0"/>
                            </wps:cNvCnPr>
                            <wps:spPr>
                              <a:xfrm>
                                <a:off x="5551704" y="876812"/>
                                <a:ext cx="0" cy="456743"/>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39" name="Trapezoid 439"/>
                            <wps:cNvSpPr/>
                            <wps:spPr>
                              <a:xfrm rot="5400000">
                                <a:off x="2634937" y="2631302"/>
                                <a:ext cx="962234" cy="628327"/>
                              </a:xfrm>
                              <a:prstGeom prst="trapezoid">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2A77B1">
                                  <w:pPr>
                                    <w:rPr>
                                      <w:rFonts w:eastAsia="Times New Roman"/>
                                    </w:rPr>
                                  </w:pPr>
                                </w:p>
                              </w:txbxContent>
                            </wps:txbx>
                            <wps:bodyPr rtlCol="0" anchor="ctr"/>
                          </wps:wsp>
                          <wps:wsp>
                            <wps:cNvPr id="440" name="Straight Arrow Connector 440"/>
                            <wps:cNvCnPr/>
                            <wps:spPr>
                              <a:xfrm>
                                <a:off x="491088" y="3688483"/>
                                <a:ext cx="3109312" cy="0"/>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1" name="Straight Arrow Connector 441"/>
                            <wps:cNvCnPr/>
                            <wps:spPr>
                              <a:xfrm>
                                <a:off x="3600400" y="3184427"/>
                                <a:ext cx="0" cy="504056"/>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2" name="Straight Arrow Connector 442"/>
                            <wps:cNvCnPr/>
                            <wps:spPr>
                              <a:xfrm flipH="1">
                                <a:off x="3453634" y="3184427"/>
                                <a:ext cx="146766" cy="0"/>
                              </a:xfrm>
                              <a:prstGeom prst="straightConnector1">
                                <a:avLst/>
                              </a:prstGeom>
                              <a:ln w="19050">
                                <a:solidFill>
                                  <a:srgbClr val="00B0F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3" name="Straight Arrow Connector 443"/>
                            <wps:cNvCnPr>
                              <a:stCxn id="461" idx="1"/>
                            </wps:cNvCnPr>
                            <wps:spPr>
                              <a:xfrm flipH="1" flipV="1">
                                <a:off x="3453634" y="2680371"/>
                                <a:ext cx="1176577" cy="3647"/>
                              </a:xfrm>
                              <a:prstGeom prst="straightConnector1">
                                <a:avLst/>
                              </a:prstGeom>
                              <a:ln w="19050">
                                <a:solidFill>
                                  <a:srgbClr val="00B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4" name="Straight Arrow Connector 444"/>
                            <wps:cNvCnPr/>
                            <wps:spPr>
                              <a:xfrm>
                                <a:off x="3439716" y="3057045"/>
                                <a:ext cx="758924" cy="0"/>
                              </a:xfrm>
                              <a:prstGeom prst="straightConnector1">
                                <a:avLst/>
                              </a:prstGeom>
                              <a:ln w="19050">
                                <a:solidFill>
                                  <a:srgbClr val="002060"/>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45" name="Rectangle 445"/>
                            <wps:cNvSpPr/>
                            <wps:spPr>
                              <a:xfrm>
                                <a:off x="3429824" y="2748668"/>
                                <a:ext cx="730885" cy="31877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wps:txbx>
                            <wps:bodyPr wrap="square">
                              <a:spAutoFit/>
                            </wps:bodyPr>
                          </wps:wsp>
                          <wps:wsp>
                            <wps:cNvPr id="446" name="Oval 446"/>
                            <wps:cNvSpPr/>
                            <wps:spPr>
                              <a:xfrm>
                                <a:off x="4207582" y="2872461"/>
                                <a:ext cx="360040" cy="369168"/>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2A77B1">
                                  <w:pPr>
                                    <w:rPr>
                                      <w:rFonts w:eastAsia="Times New Roman"/>
                                    </w:rPr>
                                  </w:pPr>
                                </w:p>
                              </w:txbxContent>
                            </wps:txbx>
                            <wps:bodyPr rtlCol="0" anchor="ctr"/>
                          </wps:wsp>
                          <wps:wsp>
                            <wps:cNvPr id="447" name="Arc 447"/>
                            <wps:cNvSpPr/>
                            <wps:spPr>
                              <a:xfrm rot="16200000">
                                <a:off x="4254869" y="2999505"/>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2A77B1">
                                  <w:pPr>
                                    <w:rPr>
                                      <w:rFonts w:eastAsia="Times New Roman"/>
                                    </w:rPr>
                                  </w:pPr>
                                </w:p>
                              </w:txbxContent>
                            </wps:txbx>
                            <wps:bodyPr rtlCol="0" anchor="ctr"/>
                          </wps:wsp>
                          <wps:wsp>
                            <wps:cNvPr id="448" name="Arc 448"/>
                            <wps:cNvSpPr/>
                            <wps:spPr>
                              <a:xfrm rot="5400000">
                                <a:off x="4372009" y="2998475"/>
                                <a:ext cx="148326" cy="117140"/>
                              </a:xfrm>
                              <a:prstGeom prst="arc">
                                <a:avLst>
                                  <a:gd name="adj1" fmla="val 16200000"/>
                                  <a:gd name="adj2" fmla="val 5472035"/>
                                </a:avLst>
                              </a:prstGeom>
                              <a:ln w="19050"/>
                            </wps:spPr>
                            <wps:style>
                              <a:lnRef idx="1">
                                <a:schemeClr val="accent1"/>
                              </a:lnRef>
                              <a:fillRef idx="0">
                                <a:schemeClr val="accent1"/>
                              </a:fillRef>
                              <a:effectRef idx="0">
                                <a:schemeClr val="accent1"/>
                              </a:effectRef>
                              <a:fontRef idx="minor">
                                <a:schemeClr val="tx1"/>
                              </a:fontRef>
                            </wps:style>
                            <wps:txbx>
                              <w:txbxContent>
                                <w:p w:rsidR="003C18F0" w:rsidRDefault="003C18F0" w:rsidP="002A77B1">
                                  <w:pPr>
                                    <w:rPr>
                                      <w:rFonts w:eastAsia="Times New Roman"/>
                                    </w:rPr>
                                  </w:pPr>
                                </w:p>
                              </w:txbxContent>
                            </wps:txbx>
                            <wps:bodyPr rtlCol="0" anchor="ctr"/>
                          </wps:wsp>
                          <wps:wsp>
                            <wps:cNvPr id="449" name="Straight Arrow Connector 449"/>
                            <wps:cNvCnPr>
                              <a:stCxn id="439" idx="2"/>
                            </wps:cNvCnPr>
                            <wps:spPr>
                              <a:xfrm flipH="1" flipV="1">
                                <a:off x="2370063" y="2945465"/>
                                <a:ext cx="431828" cy="1"/>
                              </a:xfrm>
                              <a:prstGeom prst="straightConnector1">
                                <a:avLst/>
                              </a:prstGeom>
                              <a:ln w="2857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450" name="Rectangle 450"/>
                            <wps:cNvSpPr/>
                            <wps:spPr>
                              <a:xfrm>
                                <a:off x="1568364" y="2704305"/>
                                <a:ext cx="1154972" cy="52322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To atmosphere</w:t>
                                  </w:r>
                                </w:p>
                              </w:txbxContent>
                            </wps:txbx>
                            <wps:bodyPr wrap="square">
                              <a:spAutoFit/>
                            </wps:bodyPr>
                          </wps:wsp>
                          <wps:wsp>
                            <wps:cNvPr id="451" name="Trapezoid 451"/>
                            <wps:cNvSpPr/>
                            <wps:spPr>
                              <a:xfrm flipV="1">
                                <a:off x="347072" y="2464348"/>
                                <a:ext cx="306514" cy="240695"/>
                              </a:xfrm>
                              <a:prstGeom prst="trapezoid">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2A77B1">
                                  <w:pPr>
                                    <w:rPr>
                                      <w:rFonts w:eastAsia="Times New Roman"/>
                                    </w:rPr>
                                  </w:pPr>
                                </w:p>
                              </w:txbxContent>
                            </wps:txbx>
                            <wps:bodyPr rtlCol="0" anchor="ctr"/>
                          </wps:wsp>
                          <wps:wsp>
                            <wps:cNvPr id="452" name="Straight Arrow Connector 452"/>
                            <wps:cNvCnPr/>
                            <wps:spPr>
                              <a:xfrm>
                                <a:off x="491088" y="2705043"/>
                                <a:ext cx="9076" cy="983440"/>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453" name="Group 453"/>
                            <wpg:cNvGrpSpPr/>
                            <wpg:grpSpPr>
                              <a:xfrm rot="16200000" flipV="1">
                                <a:off x="2710351" y="2300841"/>
                                <a:ext cx="772582" cy="432048"/>
                                <a:chOff x="2710351" y="2300841"/>
                                <a:chExt cx="1152128" cy="432048"/>
                              </a:xfrm>
                            </wpg:grpSpPr>
                            <wps:wsp>
                              <wps:cNvPr id="454" name="Straight Connector 454"/>
                              <wps:cNvCnPr/>
                              <wps:spPr>
                                <a:xfrm flipH="1">
                                  <a:off x="2710351" y="2732889"/>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flipH="1">
                                  <a:off x="2710351" y="2300841"/>
                                  <a:ext cx="11521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6" name="Straight Connector 456"/>
                              <wps:cNvCnPr/>
                              <wps:spPr>
                                <a:xfrm>
                                  <a:off x="2710351" y="2300841"/>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7" name="Straight Connector 457"/>
                              <wps:cNvCnPr/>
                              <wps:spPr>
                                <a:xfrm flipV="1">
                                  <a:off x="2710351" y="2516865"/>
                                  <a:ext cx="360040" cy="2160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58" name="Rectangle 458"/>
                            <wps:cNvSpPr/>
                            <wps:spPr>
                              <a:xfrm>
                                <a:off x="5234580" y="1333555"/>
                                <a:ext cx="634248" cy="938702"/>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lang w:val="en-US"/>
                                    </w:rPr>
                                    <w:t>Shift reac-tor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9" name="Straight Arrow Connector 459"/>
                            <wps:cNvCnPr>
                              <a:stCxn id="458" idx="2"/>
                            </wps:cNvCnPr>
                            <wps:spPr>
                              <a:xfrm>
                                <a:off x="5551704" y="2272257"/>
                                <a:ext cx="0" cy="408114"/>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0" name="Rectangle 460"/>
                            <wps:cNvSpPr/>
                            <wps:spPr>
                              <a:xfrm>
                                <a:off x="4955303" y="3116848"/>
                                <a:ext cx="991235" cy="572135"/>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To 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-injection</w:t>
                                  </w:r>
                                </w:p>
                              </w:txbxContent>
                            </wps:txbx>
                            <wps:bodyPr wrap="square">
                              <a:spAutoFit/>
                            </wps:bodyPr>
                          </wps:wsp>
                          <wps:wsp>
                            <wps:cNvPr id="461" name="Rectangle 461"/>
                            <wps:cNvSpPr/>
                            <wps:spPr>
                              <a:xfrm>
                                <a:off x="4630211" y="2464880"/>
                                <a:ext cx="800018" cy="438276"/>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CC</w:t>
                                  </w:r>
                                </w:p>
                              </w:txbxContent>
                            </wps:txbx>
                            <wps:bodyPr rtlCol="0" anchor="ctr"/>
                          </wps:wsp>
                          <wps:wsp>
                            <wps:cNvPr id="462" name="Straight Arrow Connector 462"/>
                            <wps:cNvCnPr>
                              <a:endCxn id="461" idx="3"/>
                            </wps:cNvCnPr>
                            <wps:spPr>
                              <a:xfrm flipH="1">
                                <a:off x="5430229" y="2684018"/>
                                <a:ext cx="121475" cy="0"/>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63" name="Straight Arrow Connector 463"/>
                            <wps:cNvCnPr>
                              <a:stCxn id="461" idx="2"/>
                            </wps:cNvCnPr>
                            <wps:spPr>
                              <a:xfrm>
                                <a:off x="5030220" y="2903156"/>
                                <a:ext cx="0" cy="449221"/>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64" name="Straight Arrow Connector 464"/>
                          <wps:cNvCnPr/>
                          <wps:spPr>
                            <a:xfrm>
                              <a:off x="5675664" y="402942"/>
                              <a:ext cx="0" cy="909277"/>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465" name="Rectangle 465"/>
                          <wps:cNvSpPr/>
                          <wps:spPr>
                            <a:xfrm>
                              <a:off x="5281637" y="164262"/>
                              <a:ext cx="753745" cy="318770"/>
                            </a:xfrm>
                            <a:prstGeom prst="rect">
                              <a:avLst/>
                            </a:prstGeom>
                            <a:ln w="19050">
                              <a:noFill/>
                            </a:ln>
                          </wps:spPr>
                          <wps:txbx>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Steam</w:t>
                                </w:r>
                              </w:p>
                            </w:txbxContent>
                          </wps:txbx>
                          <wps:bodyPr wrap="square">
                            <a:spAutoFit/>
                          </wps:bodyPr>
                        </wps:wsp>
                      </wpg:grpSp>
                      <wps:wsp>
                        <wps:cNvPr id="466" name="Straight Arrow Connector 466"/>
                        <wps:cNvCnPr>
                          <a:endCxn id="451" idx="2"/>
                        </wps:cNvCnPr>
                        <wps:spPr>
                          <a:xfrm>
                            <a:off x="500329" y="1802906"/>
                            <a:ext cx="0" cy="661442"/>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467" name="Elbow Connector 467"/>
                        <wps:cNvCnPr>
                          <a:stCxn id="414" idx="2"/>
                        </wps:cNvCnPr>
                        <wps:spPr>
                          <a:xfrm rot="5400000">
                            <a:off x="754324" y="1802445"/>
                            <a:ext cx="143810" cy="651799"/>
                          </a:xfrm>
                          <a:prstGeom prst="bentConnector2">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96" o:spid="_x0000_s1242" style="width:475.25pt;height:290.45pt;mso-position-horizontal-relative:char;mso-position-vertical-relative:line" coordsize="60353,3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">
                <v:group id="Group 396" o:spid="_x0000_s1243" style="position:absolute;width:60353;height:36889" coordsize="60353,36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group id="Group 397" o:spid="_x0000_s1244" style="position:absolute;width:59465;height:36889" coordsize="59465,36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398" o:spid="_x0000_s1245" style="position:absolute;left:28715;top:-1222;width:6119;height:199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b8sMA&#10;AADcAAAADwAAAGRycy9kb3ducmV2LnhtbERPXWvCMBR9H+w/hDvY20ynIFs1LWMw6VAQMxH3dmnu&#10;2mJzU5pY6783D8IeD+d7mY+2FQP1vnGs4HWSgCAunWm4UrD/+Xp5A+EDssHWMSm4koc8e3xYYmrc&#10;hXc06FCJGMI+RQV1CF0qpS9rsugnriOO3J/rLYYI+0qaHi8x3LZymiRzabHh2FBjR581lSd9tgoK&#10;vbLbc/H9e9Lr6aY4or4eBq3U89P4sQARaAz/4ru7MApm73Ft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Hb8sMAAADcAAAADwAAAAAAAAAAAAAAAACYAgAAZHJzL2Rv&#10;d25yZXYueG1sUEsFBgAAAAAEAAQA9QAAAIgDAAAAAA==&#10;" fillcolor="gray [1616]" strokecolor="black [3040]" strokeweight="1.5pt">
                      <v:fill color2="#d9d9d9 [496]" rotate="t" angle="180" colors="0 #bcbcbc;22938f #d0d0d0;1 #ededed" focus="100%" type="gradient"/>
                      <v:shadow on="t" color="black" opacity="24903f" origin=",.5" offset="0,.55556mm"/>
                      <v:textbox style="layout-flow:vertical;mso-layout-flow-alt:bottom-to-top">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Fluidized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bed</w:t>
                            </w:r>
                            <w:r>
                              <w:rPr>
                                <w:rFonts w:ascii="Cambria" w:hAnsi="Cambria" w:cstheme="minorBidi"/>
                                <w:color w:val="000000" w:themeColor="dark1"/>
                                <w:kern w:val="24"/>
                                <w:sz w:val="28"/>
                                <w:szCs w:val="28"/>
                              </w:rPr>
                              <w:t xml:space="preserve"> </w:t>
                            </w:r>
                            <w:r>
                              <w:rPr>
                                <w:rFonts w:ascii="Cambria" w:hAnsi="Cambria" w:cstheme="minorBidi"/>
                                <w:b/>
                                <w:bCs/>
                                <w:color w:val="000000" w:themeColor="dark1"/>
                                <w:kern w:val="24"/>
                                <w:sz w:val="28"/>
                                <w:szCs w:val="28"/>
                              </w:rPr>
                              <w:t>gasifier</w:t>
                            </w:r>
                          </w:p>
                        </w:txbxContent>
                      </v:textbox>
                    </v:rect>
                    <v:shape id="Straight Arrow Connector 399" o:spid="_x0000_s1246" type="#_x0000_t32" style="position:absolute;top:17864;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e8QAAADcAAAADwAAAGRycy9kb3ducmV2LnhtbESP3WrCQBSE7wu+w3KE3tVNDUiNrlIU&#10;QQgUan2A0+wxG82eDdnNT316t1Do5TAz3zDr7Whr0VPrK8cKXmcJCOLC6YpLBeevw8sbCB+QNdaO&#10;ScEPedhuJk9rzLQb+JP6UyhFhLDPUIEJocmk9IUhi37mGuLoXVxrMUTZllK3OES4reU8SRbSYsVx&#10;wWBDO0PF7dRZBX1+T9NuYfMP1sN3cq6v85H2Sj1Px/cViEBj+A//tY9aQbpcwu+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7xAAAANwAAAAPAAAAAAAAAAAA&#10;AAAAAKECAABkcnMvZG93bnJldi54bWxQSwUGAAAAAAQABAD5AAAAkgMAAAAA&#10;" strokecolor="#00b0f0" strokeweight="1.5pt">
                      <v:stroke endarrow="open"/>
                    </v:shape>
                    <v:shape id="Straight Arrow Connector 400" o:spid="_x0000_s1247" type="#_x0000_t32" style="position:absolute;left:1532;top:7046;width:5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Or8AAADcAAAADwAAAGRycy9kb3ducmV2LnhtbERPy4rCMBTdD/gP4QrupqmDI1IbRYSB&#10;bs08GHeX5toWm5vaxLb+vVkMzPJw3vl+sq0YqPeNYwXLJAVBXDrTcKXg6/PjdQPCB2SDrWNS8CAP&#10;+93sJcfMuJFPNOhQiRjCPkMFdQhdJqUva7LoE9cRR+7ieoshwr6SpscxhttWvqXpWlpsODbU2NGx&#10;pvKq71bB6aaLtXt3g+Gf3+8zTqT18a7UYj4dtiACTeFf/OcujIJVGufHM/EIy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z9Or8AAADcAAAADwAAAAAAAAAAAAAAAACh&#10;AgAAZHJzL2Rvd25yZXYueG1sUEsFBgAAAAAEAAQA+QAAAI0DAAAAAA==&#10;" strokecolor="black [3044]" strokeweight="1.5pt">
                      <v:stroke endarrow="open"/>
                    </v:shape>
                    <v:shape id="Straight Arrow Connector 401" o:spid="_x0000_s1248" type="#_x0000_t32" style="position:absolute;left:23042;top:11882;width:0;height:3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hksQAAADcAAAADwAAAGRycy9kb3ducmV2LnhtbESPQWvCQBSE7wX/w/IK3upuRKSkriJB&#10;QejJ1EOPr9lnEsy+XbKrSf313YLgcZiZb5jVZrSduFEfWscaspkCQVw503Kt4fS1f3sHESKywc4x&#10;afilAJv15GWFuXEDH+lWxlokCIccNTQx+lzKUDVkMcycJ07e2fUWY5J9LU2PQ4LbTs6VWkqLLaeF&#10;Bj0VDVWX8mo1/ITiPh79Obt8q2Lny8X2c3katJ6+jtsPEJHG+Aw/2gejYaE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yGSxAAAANwAAAAPAAAAAAAAAAAA&#10;AAAAAKECAABkcnMvZG93bnJldi54bWxQSwUGAAAAAAQABAD5AAAAkgMAAAAA&#10;" strokecolor="#7f7f7f [1612]" strokeweight="1.5pt">
                      <v:stroke endarrow="open"/>
                    </v:shape>
                    <v:shape id="Elbow Connector 402" o:spid="_x0000_s1249" type="#_x0000_t34" style="position:absolute;left:41764;top:8768;width:5049;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NA8QAAADcAAAADwAAAGRycy9kb3ducmV2LnhtbESPzYvCMBTE78L+D+EteJE1XT+Wpdso&#10;Ioge/Trs8dE8m9bmpTRR639vBMHjMDO/YbJ5Z2txpdaXjhV8DxMQxLnTJRcKjofV1y8IH5A11o5J&#10;wZ08zGcfvQxT7W68o+s+FCJC2KeowITQpFL63JBFP3QNcfROrrUYomwLqVu8Rbit5ShJfqTFkuOC&#10;wYaWhvLz/mIVrKvp4DQuJ//uUp0XYbrabfXAKNX/7BZ/IAJ14R1+tTdawSQZwfN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U0DxAAAANwAAAAPAAAAAAAAAAAA&#10;AAAAAKECAABkcnMvZG93bnJldi54bWxQSwUGAAAAAAQABAD5AAAAkgMAAAAA&#10;" strokecolor="#f60" strokeweight="1.5pt">
                      <v:stroke endarrow="open"/>
                    </v:shape>
                    <v:rect id="Rectangle 403" o:spid="_x0000_s1250" style="position:absolute;left:46813;top:6067;width:72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l4MIA&#10;AADcAAAADwAAAGRycy9kb3ducmV2LnhtbESPUUvDQBCE3wX/w7FC3+ydrYjEXosElIJSaOsPWHJr&#10;EprbO3KbNP33XqHg4zAz3zCrzeQ7NVKf2sAWnuYGFHEVXMu1hZ/jx+MrqCTIDrvAZOFCCTbr+7sV&#10;Fi6ceU/jQWqVIZwKtNCIxELrVDXkMc1DJM7eb+g9SpZ9rV2P5wz3nV4Y86I9tpwXGoxUNlSdDoO3&#10;kErB8jMOOz9860UcxdD4dbJ29jC9v4ESmuQ/fGtvnYVns4Tr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XgwgAAANw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FGT</w:t>
                            </w:r>
                          </w:p>
                        </w:txbxContent>
                      </v:textbox>
                    </v:rect>
                    <v:shape id="Straight Arrow Connector 404" o:spid="_x0000_s1251" type="#_x0000_t32" style="position:absolute;left:54014;top:8768;width:1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R+sMAAADcAAAADwAAAGRycy9kb3ducmV2LnhtbESPT4vCMBTE7wt+h/CEvSyaKvUP1Sgi&#10;LqwHD1bB66N5tsXmpTSx1m+/EQSPw8z8hlmuO1OJlhpXWlYwGkYgiDOrS84VnE+/gzkI55E1VpZJ&#10;wZMcrFe9ryUm2j74SG3qcxEg7BJUUHhfJ1K6rCCDbmhr4uBdbWPQB9nkUjf4CHBTyXEUTaXBksNC&#10;gTVtC8pu6d0ooHY3iy+5PTy3pLP2lE74p9wr9d3vNgsQnjr/Cb/bf1pBHMXwOh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0UfrDAAAA3AAAAA8AAAAAAAAAAAAA&#10;AAAAoQIAAGRycy9kb3ducmV2LnhtbFBLBQYAAAAABAAEAPkAAACRAwAAAAA=&#10;" strokecolor="#ffc000" strokeweight="1.5pt"/>
                    <v:rect id="Rectangle 405" o:spid="_x0000_s1252" style="position:absolute;left:831;top:4029;width:6109;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lmcQA&#10;AADcAAAADwAAAGRycy9kb3ducmV2LnhtbESPQWvCQBSE70L/w/IKXqRuKlpKzEZKQNBTqQbs8ZF9&#10;JsHs27C7mthf3y0UPA4z8w2TbUbTiRs531pW8DpPQBBXVrdcKyiP25d3ED4ga+wsk4I7edjkT5MM&#10;U20H/qLbIdQiQtinqKAJoU+l9FVDBv3c9sTRO1tnMETpaqkdDhFuOrlIkjdpsOW40GBPRUPV5XA1&#10;kVKe2u/TuVu6azkU+x+a0WdBSk2fx481iEBjeIT/2zutYJms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JZnEAAAA3AAAAA8AAAAAAAAAAAAAAAAAmAIAAGRycy9k&#10;b3ducmV2LnhtbFBLBQYAAAAABAAEAPUAAACJAw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Coal</w:t>
                            </w:r>
                          </w:p>
                        </w:txbxContent>
                      </v:textbox>
                    </v:rect>
                    <v:rect id="Rectangle 406" o:spid="_x0000_s1253" style="position:absolute;left:904;top:15281;width:611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77sQA&#10;AADcAAAADwAAAGRycy9kb3ducmV2LnhtbESPzWrDMBCE74W8g9hCLiWRG0wIbpRQDIHmVOoakuNi&#10;bWxTa2Uk+Sd9+qpQ6HGYmW+Y/XE2nRjJ+daygud1AoK4srrlWkH5eVrtQPiArLGzTAru5OF4WDzs&#10;MdN24g8ai1CLCGGfoYImhD6T0lcNGfRr2xNH72adwRClq6V2OEW46eQmSbbSYMtxocGe8oaqr2Iw&#10;kVJe2uvl1qVuKKf8/E1P9J6TUsvH+fUFRKA5/If/2m9aQZps4f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u+7EAAAA3AAAAA8AAAAAAAAAAAAAAAAAmAIAAGRycy9k&#10;b3ducmV2LnhtbFBLBQYAAAAABAAEAPUAAACJAw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Air</w:t>
                            </w:r>
                          </w:p>
                        </w:txbxContent>
                      </v:textbox>
                    </v:rect>
                    <v:group id="Group 407" o:spid="_x0000_s1254" style="position:absolute;left:26641;top:14104;width:23160;height:7201" coordorigin="26641,14104" coordsize="2316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408" o:spid="_x0000_s1255" style="position:absolute;left:26641;top:14104;width:1188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3kb8A&#10;AADcAAAADwAAAGRycy9kb3ducmV2LnhtbERP3WrCMBS+H+wdwhG800QZQzqjjMLGYDJQ9wCH5qwt&#10;NiehOa317c2FsMuP73+7n3ynRupTG9jCamlAEVfBtVxb+D1/LDagkiA77AKThRsl2O+en7ZYuHDl&#10;I40nqVUO4VSghUYkFlqnqiGPaRkiceb+Qu9RMuxr7Xq85nDf6bUxr9pjy7mhwUhlQ9XlNHgLqRQs&#10;P+Pw44eDXsdRDI3fF2vns+n9DZTQJP/ih/vLWXgxeW0+k4+A3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TeRvwAAANwAAAAPAAAAAAAAAAAAAAAAAJgCAABkcnMvZG93bnJl&#10;di54bWxQSwUGAAAAAAQABAD1AAAAhA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HRSG</w:t>
                              </w:r>
                            </w:p>
                          </w:txbxContent>
                        </v:textbox>
                      </v:rect>
                      <v:shape id="Straight Arrow Connector 409" o:spid="_x0000_s1256" type="#_x0000_t32" style="position:absolute;left:38522;top:17705;width:7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bbMcAAADcAAAADwAAAGRycy9kb3ducmV2LnhtbESPQWvCQBSE74L/YXmCF6m7SlrS1FWK&#10;WOpJUEuLt0f2NUmbfRuyq0Z/vSsUehxm5htmtuhsLU7U+sqxhslYgSDOnam40PCxf3tIQfiAbLB2&#10;TBou5GEx7/dmmBl35i2ddqEQEcI+Qw1lCE0mpc9LsujHriGO3rdrLYYo20KaFs8Rbms5VepJWqw4&#10;LpTY0LKk/Hd3tBqmdZKu9slm8/VzOKSf6v14ebyOtB4OutcXEIG68B/+a6+NhkQ9w/1MP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xtsxwAAANwAAAAPAAAAAAAA&#10;AAAAAAAAAKECAABkcnMvZG93bnJldi54bWxQSwUGAAAAAAQABAD5AAAAlQMAAAAA&#10;" strokecolor="#002060" strokeweight="1.5pt">
                        <v:stroke dashstyle="dash" endarrow="open"/>
                      </v:shape>
                      <v:rect id="Rectangle 410" o:spid="_x0000_s1257" style="position:absolute;left:37210;top:14624;width:8528;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3MUA&#10;AADcAAAADwAAAGRycy9kb3ducmV2LnhtbESPwWrDMAyG74O9g9Fgl7E6HaWUrG4pgcF2KmsD6VHE&#10;ahIay8F2m6xPPx0GO4pf/yd96+3kenWjEDvPBuazDBRx7W3HjYHy+PG6AhUTssXeMxn4oQjbzePD&#10;GnPrR/6m2yE1SiAcczTQpjTkWse6JYdx5gdiyc4+OEwyhkbbgKPAXa/fsmypHXYsF1ocqGipvhyu&#10;Tihl1Z2qc78I13Isvu70QvuCjHl+mnbvoBJN6X/5r/1pDSzm8r7IiA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hDcxQAAANwAAAAPAAAAAAAAAAAAAAAAAJgCAABkcnMv&#10;ZG93bnJldi54bWxQSwUGAAAAAAQABAD1AAAAigM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v:textbox>
                      </v:rect>
                      <v:oval id="Oval 411" o:spid="_x0000_s1258" style="position:absolute;left:46201;top:15859;width:3600;height: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YE8MA&#10;AADcAAAADwAAAGRycy9kb3ducmV2LnhtbESP0YrCMBRE34X9h3AX9k3TiohWYymCsCzug9UPuDTX&#10;ptrclCZq/fuNsODjMDNnmHU+2FbcqfeNYwXpJAFBXDndcK3gdNyNFyB8QNbYOiYFT/KQbz5Ga8y0&#10;e/CB7mWoRYSwz1CBCaHLpPSVIYt+4jri6J1dbzFE2ddS9/iIcNvKaZLMpcWG44LBjraGqmt5swqO&#10;s3JpquG3u0yfxUL+7Jt5WW+V+vocihWIQEN4h//b31rBLE3hd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OYE8MAAADcAAAADwAAAAAAAAAAAAAAAACYAgAAZHJzL2Rv&#10;d25yZXYueG1sUEsFBgAAAAAEAAQA9QAAAIgDAAAAAA==&#10;" fillcolor="white [3201]" strokecolor="black [3200]" strokeweight="1.5pt">
                        <v:textbox>
                          <w:txbxContent>
                            <w:p w:rsidR="003C18F0" w:rsidRDefault="003C18F0" w:rsidP="002A77B1">
                              <w:pPr>
                                <w:rPr>
                                  <w:rFonts w:eastAsia="Times New Roman"/>
                                </w:rPr>
                              </w:pPr>
                            </w:p>
                          </w:txbxContent>
                        </v:textbox>
                      </v:oval>
                      <v:shape id="Arc 412" o:spid="_x0000_s1259" style="position:absolute;left:46674;top:17119;width:1483;height:1171;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dksUA&#10;AADcAAAADwAAAGRycy9kb3ducmV2LnhtbESPQWvCQBSE7wX/w/IKvemuVkqNrhItFelBaFrB4yP7&#10;TEKzb0N2jfHfu4LQ4zAz3zCLVW9r0VHrK8caxiMFgjh3puJCw+/P5/AdhA/IBmvHpOFKHlbLwdMC&#10;E+Mu/E1dFgoRIewT1FCG0CRS+rwki37kGuLonVxrMUTZFtK0eIlwW8uJUm/SYsVxocSGNiXlf9nZ&#10;anDn2cGo7qs6qo90lq732bZ/3Wj98tyncxCB+vAffrR3RsN0PIH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h2SxQAAANwAAAAPAAAAAAAAAAAAAAAAAJgCAABkcnMv&#10;ZG93bnJldi54bWxQSwUGAAAAAAQABAD1AAAAigM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2A77B1">
                              <w:pPr>
                                <w:rPr>
                                  <w:rFonts w:eastAsia="Times New Roman"/>
                                </w:rPr>
                              </w:pPr>
                            </w:p>
                          </w:txbxContent>
                        </v:textbox>
                      </v:shape>
                      <v:shape id="Arc 413" o:spid="_x0000_s1260" style="position:absolute;left:47845;top:17109;width:1483;height:1171;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sk8UA&#10;AADcAAAADwAAAGRycy9kb3ducmV2LnhtbESP3WoCMRSE7wu+QzhC72rWn0rZGkWEBVtE7ba9P2xO&#10;N0s3J3GT6vr2plDo5TAz3zCLVW9bcaYuNI4VjEcZCOLK6YZrBR/vxcMTiBCRNbaOScGVAqyWg7sF&#10;5tpd+I3OZaxFgnDIUYGJ0edShsqQxTBynjh5X66zGJPsaqk7vCS4beUky+bSYsNpwaCnjaHqu/yx&#10;CnaeT+a1d3hY+2n5WRwfZ8X+Ran7Yb9+BhGpj//hv/ZWK5iNp/B7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uyTxQAAANwAAAAPAAAAAAAAAAAAAAAAAJgCAABkcnMv&#10;ZG93bnJldi54bWxQSwUGAAAAAAQABAD1AAAAigM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2A77B1">
                              <w:pPr>
                                <w:rPr>
                                  <w:rFonts w:eastAsia="Times New Roman"/>
                                </w:rPr>
                              </w:pPr>
                            </w:p>
                          </w:txbxContent>
                        </v:textbox>
                      </v:shape>
                    </v:group>
                    <v:rect id="Rectangle 414" o:spid="_x0000_s1261" style="position:absolute;left:7920;top:15163;width:72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rScIA&#10;AADcAAAADwAAAGRycy9kb3ducmV2LnhtbESP3WrCQBSE7wu+w3IK3tWNIqWkrlICloJS8OcBDtnT&#10;JJg9u2RPYnx7Vyh4OczMN8xqM7pWDdTFxrOB+SwDRVx623Bl4Hzavn2AioJssfVMBm4UYbOevKww&#10;t/7KBxqOUqkE4ZijgVok5FrHsiaHceYDcfL+fOdQkuwqbTu8Jrhr9SLL3rXDhtNCjYGKmsrLsXcG&#10;YiFYfIf+1/V7vQiDZDTsLsZMX8evT1BCozzD/+0fa2A5X8LjTDoC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atJwgAAANw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ASU</w:t>
                            </w:r>
                          </w:p>
                        </w:txbxContent>
                      </v:textbox>
                    </v:rect>
                    <v:shape id="Straight Arrow Connector 415" o:spid="_x0000_s1262" type="#_x0000_t32" style="position:absolute;left:11504;top:13122;width:17;height:20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A5+8YAAADcAAAADwAAAGRycy9kb3ducmV2LnhtbESPQWvCQBSE74L/YXlCb7qJranGrNIK&#10;pR5KoTYXb8/sM0mbfRuyq8Z/3xWEHoeZ+YbJ1r1pxJk6V1tWEE8iEMSF1TWXCvLvt/EchPPIGhvL&#10;pOBKDtar4SDDVNsLf9F550sRIOxSVFB536ZSuqIig25iW+LgHW1n0AfZlVJ3eAlw08hpFCXSYM1h&#10;ocKWNhUVv7uTUZCcDs8/74srverP5HFjpvmH2edKPYz6lyUIT73/D9/bW63gKZ7B7U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wOfvGAAAA3AAAAA8AAAAAAAAA&#10;AAAAAAAAoQIAAGRycy9kb3ducmV2LnhtbFBLBQYAAAAABAAEAPkAAACUAwAAAAA=&#10;" strokecolor="#92d050" strokeweight="1.5pt"/>
                    <v:shape id="Straight Arrow Connector 416" o:spid="_x0000_s1263" type="#_x0000_t32" style="position:absolute;left:11397;top:9521;width:10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PScUAAADcAAAADwAAAGRycy9kb3ducmV2LnhtbESPQWsCMRSE7wX/Q3hCL6JZ27LKahQp&#10;CF56qO1Bb4/Nc3dx8xI36Rr/vSkIHoeZ+YZZrqNpRU+dbywrmE4yEMSl1Q1XCn5/tuM5CB+QNbaW&#10;ScGNPKxXg5clFtpe+Zv6fahEgrAvUEEdgiuk9GVNBv3EOuLknWxnMCTZVVJ3eE1w08q3LMulwYbT&#10;Qo2OPmsqz/s/o+DrPW53h362ieaSu3bkaH4MI6Veh3GzABEohmf40d5pBR/THP7Pp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sPScUAAADcAAAADwAAAAAAAAAA&#10;AAAAAAChAgAAZHJzL2Rvd25yZXYueG1sUEsFBgAAAAAEAAQA+QAAAJMDAAAAAA==&#10;" strokecolor="#92d050" strokeweight="1.5pt">
                      <v:stroke endarrow="open"/>
                    </v:shape>
                    <v:rect id="Rectangle 417" o:spid="_x0000_s1264" style="position:absolute;left:6841;top:5797;width:3055;height: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1PsIA&#10;AADcAAAADwAAAGRycy9kb3ducmV2LnhtbESPUWvCQBCE3wv+h2MF3+pFKW2JniIBpWAp1PoDltya&#10;BHN7R24T47/3CoU+DjPzDbPejq5VA3Wx8WxgMc9AEZfeNlwZOP/sn99BRUG22HomA3eKsN1MntaY&#10;W3/jbxpOUqkE4ZijgVok5FrHsiaHce4DcfIuvnMoSXaVth3eEty1epllr9phw2mhxkBFTeX11DsD&#10;sRAsDqH/cv2nXoZBMhqOV2Nm03G3AiU0yn/4r/1hDbws3uD3TDoCe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zU+wgAAANw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2A77B1">
                            <w:pPr>
                              <w:rPr>
                                <w:rFonts w:eastAsia="Times New Roman"/>
                              </w:rPr>
                            </w:pPr>
                          </w:p>
                        </w:txbxContent>
                      </v:textbox>
                    </v:rect>
                    <v:shape id="Straight Arrow Connector 418" o:spid="_x0000_s1265" type="#_x0000_t32" style="position:absolute;left:8369;top:2320;width:0;height:3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PsIAAADcAAAADwAAAGRycy9kb3ducmV2LnhtbERP3WrCMBS+H+wdwhl4N9OKOK3GIjJl&#10;CBus+gCH5tiUNScliVr39OZisMuP739VDrYTV/KhdawgH2cgiGunW24UnI671zmIEJE1do5JwZ0C&#10;lOvnpxUW2t34m65VbEQK4VCgAhNjX0gZakMWw9j1xIk7O28xJugbqT3eUrjt5CTLZtJiy6nBYE9b&#10;Q/VPdbEKPt1hUb25380+s+by1fjJdva+V2r0MmyWICIN8V/85/7QCqZ5WpvOp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uPsIAAADcAAAADwAAAAAAAAAAAAAA&#10;AAChAgAAZHJzL2Rvd25yZXYueG1sUEsFBgAAAAAEAAQA+QAAAJADAAAAAA==&#10;" strokecolor="#002060" strokeweight="1.5pt">
                      <v:stroke endarrow="open"/>
                    </v:shape>
                    <v:rect id="Rectangle 419" o:spid="_x0000_s1266" style="position:absolute;left:4598;width:7544;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5QcQA&#10;AADcAAAADwAAAGRycy9kb3ducmV2LnhtbESPQWvCQBSE74X+h+UJvRTdWERsdJUSKLQnUQPp8ZF9&#10;JsHs27C7mtRf7wqCx2FmvmFWm8G04kLON5YVTCcJCOLS6oYrBfnhe7wA4QOyxtYyKfgnD5v168sK&#10;U2173tFlHyoRIexTVFCH0KVS+rImg35iO+LoHa0zGKJ0ldQO+wg3rfxIkrk02HBcqLGjrKbytD+b&#10;SMmL5q84tjN3zvvs90rvtM1IqbfR8LUEEWgIz/Cj/aMVzKaf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uUHEAAAA3AAAAA8AAAAAAAAAAAAAAAAAmAIAAGRycy9k&#10;b3ducmV2LnhtbFBLBQYAAAAABAAEAPUAAACJAw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Water</w:t>
                            </w:r>
                          </w:p>
                        </w:txbxContent>
                      </v:textbox>
                    </v:rect>
                    <v:shape id="Straight Arrow Connector 420" o:spid="_x0000_s1267" type="#_x0000_t32" style="position:absolute;left:9896;top:7046;width:306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hWsAAAADcAAAADwAAAGRycy9kb3ducmV2LnhtbERPz2uDMBS+F/Y/hDfYrcbJWoozyigU&#10;vDbdSnd7mDeVmRdrUuv+++Uw2PHj+11Uix3ETJPvHSt4TlIQxI0zPbcK3k+H9Q6ED8gGB8ek4Ic8&#10;VOXDqsDcuDsfadahFTGEfY4KuhDGXErfdGTRJ24kjtyXmyyGCKdWmgnvMdwOMkvTrbTYc2zocKR9&#10;R823vlkFx6uut27jZsPny8cnLqT1/qbU0+Py9goi0BL+xX/u2ih4yeL8eCYe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ZoVrAAAAA3AAAAA8AAAAAAAAAAAAAAAAA&#10;oQIAAGRycy9kb3ducmV2LnhtbFBLBQYAAAAABAAEAPkAAACOAwAAAAA=&#10;" strokecolor="black [3044]" strokeweight="1.5pt">
                      <v:stroke endarrow="open"/>
                    </v:shape>
                    <v:rect id="Rectangle 421" o:spid="_x0000_s1268" style="position:absolute;left:2226;top:10377;width:838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sMA&#10;AADcAAAADwAAAGRycy9kb3ducmV2LnhtbESPQYvCMBSE74L/ITxhL6KpIrJUoywFwT0tasE9Pppn&#10;W7Z5KUm01V+/EQSPw8x8w6y3vWnEjZyvLSuYTRMQxIXVNZcK8tNu8gnCB2SNjWVScCcP281wsMZU&#10;244PdDuGUkQI+xQVVCG0qZS+qMign9qWOHoX6wyGKF0ptcMuwk0j50mylAZrjgsVtpRVVPwdryZS&#10;8nP9e740C3fNu+z7QWP6yUipj1H/tQIRqA/v8Ku91woW8x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sMAAADcAAAADwAAAAAAAAAAAAAAAACYAgAAZHJzL2Rv&#10;d25yZXYueG1sUEsFBgAAAAAEAAQA9QAAAIgDA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Oxygen</w:t>
                            </w:r>
                          </w:p>
                        </w:txbxContent>
                      </v:textbox>
                    </v:rect>
                    <v:group id="Group 422" o:spid="_x0000_s1269" style="position:absolute;left:30224;top:9485;width:4917;height:4321;rotation:90" coordorigin="30224,9486" coordsize="11521,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sw7zFAAAA3AAA&#10;AA8AAAAAAAAAAAAAAAAAqgIAAGRycy9kb3ducmV2LnhtbFBLBQYAAAAABAAEAPoAAACcAwAAAAA=&#10;">
                      <v:line id="Straight Connector 423" o:spid="_x0000_s1270" style="position:absolute;flip:x;visibility:visible;mso-wrap-style:square" from="30224,13806" to="41745,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6hQMcAAADcAAAADwAAAGRycy9kb3ducmV2LnhtbESPT2vCQBTE7wW/w/IKvdVNtbUa3YgI&#10;Sg9C21QC3h7ZZ/6YfRuyW43f3hUKPQ4z8xtmsexNI87UucqygpdhBII4t7riQsH+Z/M8BeE8ssbG&#10;Mim4koNlMnhYYKzthb/pnPpCBAi7GBWU3rexlC4vyaAb2pY4eEfbGfRBdoXUHV4C3DRyFEUTabDi&#10;sFBiS+uS8lP6axQ0n0Wdzrbbzc6v399wcsjq7CtT6umxX81BeOr9f/iv/aEVvI7GcD8TjoB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fqFAxwAAANwAAAAPAAAAAAAA&#10;AAAAAAAAAKECAABkcnMvZG93bnJldi54bWxQSwUGAAAAAAQABAD5AAAAlQMAAAAA&#10;" strokecolor="red" strokeweight="1.5pt"/>
                      <v:line id="Straight Connector 424" o:spid="_x0000_s1271" style="position:absolute;flip:x;visibility:visible;mso-wrap-style:square" from="30224,9486" to="41745,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5NMYAAADcAAAADwAAAGRycy9kb3ducmV2LnhtbESPT2vCQBTE70K/w/IK3ppNxb+pq4ig&#10;eChUowS8PbKvSWz2bciuGr99t1DwOMzMb5j5sjO1uFHrKssK3qMYBHFudcWFgtNx8zYF4Tyyxtoy&#10;KXiQg+XipTfHRNs7H+iW+kIECLsEFZTeN4mULi/JoItsQxy8b9sa9EG2hdQt3gPc1HIQx2NpsOKw&#10;UGJD65Lyn/RqFNRfxSWdbbebT7+ejHB8zi7ZPlOq/9qtPkB46vwz/N/eaQXDwRD+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OTTGAAAA3AAAAA8AAAAAAAAA&#10;AAAAAAAAoQIAAGRycy9kb3ducmV2LnhtbFBLBQYAAAAABAAEAPkAAACUAwAAAAA=&#10;" strokecolor="red" strokeweight="1.5pt"/>
                      <v:line id="Straight Connector 425" o:spid="_x0000_s1272" style="position:absolute;visibility:visible;mso-wrap-style:square" from="30224,9486" to="33824,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ZgIMYAAADcAAAADwAAAGRycy9kb3ducmV2LnhtbESP0WrCQBRE3wv+w3IFX0Q3BiuSuoq2&#10;lBZBJdoPuGSvSTR7N2RXjf36bkHwcZiZM8xs0ZpKXKlxpWUFo2EEgjizuuRcwc/hczAF4Tyyxsoy&#10;KbiTg8W88zLDRNsbp3Td+1wECLsEFRTe14mULivIoBvamjh4R9sY9EE2udQN3gLcVDKOook0WHJY&#10;KLCm94Ky8/5iFGxwJ9NTvz/KJquv5dpvP+Lj6VepXrddvoHw1Ppn+NH+1grG8Sv8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2YCDGAAAA3AAAAA8AAAAAAAAA&#10;AAAAAAAAoQIAAGRycy9kb3ducmV2LnhtbFBLBQYAAAAABAAEAPkAAACUAwAAAAA=&#10;" strokecolor="red" strokeweight="1.5pt"/>
                      <v:line id="Straight Connector 426" o:spid="_x0000_s1273" style="position:absolute;flip:y;visibility:visible;mso-wrap-style:square" from="30224,11646" to="33824,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C2MYAAADcAAAADwAAAGRycy9kb3ducmV2LnhtbESPQWvCQBSE74X+h+UVetNNpcYaXaUI&#10;igdBTSXg7ZF9TWKzb0N21fjvXUHocZiZb5jpvDO1uFDrKssKPvoRCOLc6ooLBYefZe8LhPPIGmvL&#10;pOBGDuaz15cpJtpeeU+X1BciQNglqKD0vkmkdHlJBl3fNsTB+7WtQR9kW0jd4jXATS0HURRLgxWH&#10;hRIbWpSU/6Vno6DeFqd0vFotN34xGmJ8zE7ZLlPq/a37noDw1Pn/8LO91go+BzE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JAtjGAAAA3AAAAA8AAAAAAAAA&#10;AAAAAAAAoQIAAGRycy9kb3ducmV2LnhtbFBLBQYAAAAABAAEAPkAAACUAwAAAAA=&#10;" strokecolor="red" strokeweight="1.5pt"/>
                    </v:group>
                    <v:rect id="Rectangle 427" o:spid="_x0000_s1274" style="position:absolute;left:19441;top:14907;width:61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CFcUA&#10;AADcAAAADwAAAGRycy9kb3ducmV2LnhtbESPQWvCQBSE7wX/w/IKXkrdVKRKmo1IoKCnUg3E4yP7&#10;TEKzb8PuamJ/fbdQ6HGYmW+YbDuZXtzI+c6ygpdFAoK4trrjRkF5en/egPABWWNvmRTcycM2nz1k&#10;mGo78ifdjqEREcI+RQVtCEMqpa9bMugXdiCO3sU6gyFK10jtcIxw08tlkrxKgx3HhRYHKlqqv45X&#10;Eyll1Z2rS79y13IsDt/0RB8FKTV/nHZvIAJN4T/8195rBavlG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0IVxQAAANwAAAAPAAAAAAAAAAAAAAAAAJgCAABkcnMv&#10;ZG93bnJldi54bWxQSwUGAAAAAAQABAD1AAAAigM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Ash</w:t>
                            </w:r>
                          </w:p>
                        </w:txbxContent>
                      </v:textbox>
                    </v:rect>
                    <v:rect id="Rectangle 428" o:spid="_x0000_s1275" style="position:absolute;left:14203;top:4295;width:769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WZ8UA&#10;AADcAAAADwAAAGRycy9kb3ducmV2LnhtbESPwWrDMAyG74O9g9Fgl7E6K6WUrG4pgcF2GmsD6VHE&#10;ahIay8F2m2xPPx0KPYpf/yd96+3kenWlEDvPBt5mGSji2tuOGwPl4eN1BSomZIu9ZzLwSxG2m8eH&#10;NebWj/xD131qlEA45migTWnItY51Sw7jzA/Ekp18cJhkDI22AUeBu17Ps2ypHXYsF1ocqGipPu8v&#10;Tihl1R2rU78Il3Isvv7ohb4LMub5adq9g0o0pfvyrf1pDSzm8q3IiAj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NZnxQAAANwAAAAPAAAAAAAAAAAAAAAAAJgCAABkcnMv&#10;ZG93bnJldi54bWxQSwUGAAAAAAQABAD1AAAAigM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Slurry</w:t>
                            </w:r>
                          </w:p>
                        </w:txbxContent>
                      </v:textbox>
                    </v:rect>
                    <v:shape id="Trapezoid 429" o:spid="_x0000_s1276" style="position:absolute;left:9971;top:10715;width:3065;height:2407;visibility:visible;mso-wrap-style:square;v-text-anchor:middle" coordsize="306514,240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KIcUA&#10;AADcAAAADwAAAGRycy9kb3ducmV2LnhtbESPQWvCQBSE7wX/w/IEb3VjKNJGVxFR6EVBG8TjM/vM&#10;BrNvQ3aNaX+9Wyj0OMzMN8x82dtadNT6yrGCyTgBQVw4XXGpIP/avr6D8AFZY+2YFHyTh+Vi8DLH&#10;TLsHH6g7hlJECPsMFZgQmkxKXxiy6MeuIY7e1bUWQ5RtKXWLjwi3tUyTZCotVhwXDDa0NlTcjner&#10;4L41u57Sn3Ryyjd7mV+68+pyVWo07FczEIH68B/+a39qBW/pB/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MohxQAAANwAAAAPAAAAAAAAAAAAAAAAAJgCAABkcnMv&#10;ZG93bnJldi54bWxQSwUGAAAAAAQABAD1AAAAigMAAAAA&#10;" adj="-11796480,,5400" path="m,240695l60174,,246340,r60174,240695l,240695xe" fillcolor="white [3201]" strokecolor="black [3200]" strokeweight="2pt">
                      <v:stroke joinstyle="miter"/>
                      <v:formulas/>
                      <v:path arrowok="t" o:connecttype="custom" o:connectlocs="0,240695;60174,0;246340,0;306514,240695;0,240695" o:connectangles="0,0,0,0,0" textboxrect="0,0,306514,240695"/>
                      <v:textbox>
                        <w:txbxContent>
                          <w:p w:rsidR="003C18F0" w:rsidRDefault="003C18F0" w:rsidP="002A77B1">
                            <w:pPr>
                              <w:rPr>
                                <w:rFonts w:eastAsia="Times New Roman"/>
                              </w:rPr>
                            </w:pPr>
                          </w:p>
                        </w:txbxContent>
                      </v:textbox>
                    </v:shape>
                    <v:shape id="Straight Arrow Connector 430" o:spid="_x0000_s1277" type="#_x0000_t32" style="position:absolute;left:11488;top:9521;width:16;height:1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3AcMAAADcAAAADwAAAGRycy9kb3ducmV2LnhtbERPy4rCMBTdD/gP4QqzEU2dGUSqUUQQ&#10;ZJARHwvdXZprG2xuahO1+vWTheDycN7jaWNLcaPaG8cK+r0EBHHmtOFcwX636A5B+ICssXRMCh7k&#10;YTppfYwx1e7OG7ptQy5iCPsUFRQhVKmUPivIou+5ijhyJ1dbDBHWudQ13mO4LeVXkgykRcOxocCK&#10;5gVl5+3VKugsrNHHDR+ev+u+vZjVdbbq/Cn12W5mIxCBmvAWv9xLreDnO86PZ+IRk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wNwHDAAAA3AAAAA8AAAAAAAAAAAAA&#10;AAAAoQIAAGRycy9kb3ducmV2LnhtbFBLBQYAAAAABAAEAPkAAACRAwAAAAA=&#10;" strokecolor="#92d050" strokeweight="1.5pt"/>
                    <v:group id="Group 431" o:spid="_x0000_s1278" style="position:absolute;left:12961;top:5835;width:2880;height:2609" coordorigin="12961,5835"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oval id="Oval 432" o:spid="_x0000_s1279" style="position:absolute;left:12961;top:5835;width:4863;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aBMMA&#10;AADcAAAADwAAAGRycy9kb3ducmV2LnhtbESP0YrCMBRE3xf8h3AF39bUKqLVKCIIIuvDVj/g0lyb&#10;anNTmqj1782CsI/DzJxhluvO1uJBra8cKxgNExDEhdMVlwrOp933DIQPyBprx6TgRR7Wq97XEjPt&#10;nvxLjzyUIkLYZ6jAhNBkUvrCkEU/dA1x9C6utRiibEupW3xGuK1lmiRTabHiuGCwoa2h4pbfrYLT&#10;JJ+bojs21/S1mcnDTzXNy61Sg363WYAI1IX/8Ke91wom4xT+zs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RaBMMAAADcAAAADwAAAAAAAAAAAAAAAACYAgAAZHJzL2Rv&#10;d25yZXYueG1sUEsFBgAAAAAEAAQA9QAAAIgDAAAAAA==&#10;" fillcolor="white [3201]" strokecolor="black [3200]" strokeweight="1.5pt">
                        <v:textbox>
                          <w:txbxContent>
                            <w:p w:rsidR="003C18F0" w:rsidRDefault="003C18F0" w:rsidP="002A77B1">
                              <w:pPr>
                                <w:rPr>
                                  <w:rFonts w:eastAsia="Times New Roman"/>
                                </w:rPr>
                              </w:pPr>
                            </w:p>
                          </w:txbxContent>
                        </v:textbox>
                      </v:oval>
                      <v:line id="Straight Connector 433" o:spid="_x0000_s1280" style="position:absolute;flip:x;visibility:visible;mso-wrap-style:square" from="12961,10137" to="13673,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h+sQAAADcAAAADwAAAGRycy9kb3ducmV2LnhtbESPT2sCMRTE74LfITzBm2bV0spqlEVq&#10;6UWKf8DrY/PcXd28bJNU02/fFAo9DjPzG2a5jqYVd3K+saxgMs5AEJdWN1wpOB23ozkIH5A1tpZJ&#10;wTd5WK/6vSXm2j54T/dDqESCsM9RQR1Cl0vpy5oM+rHtiJN3sc5gSNJVUjt8JLhp5TTLnqXBhtNC&#10;jR1taipvhy+jIBa71+vbWd/w8/rBZ7fbvxQ2KjUcxGIBIlAM/+G/9rtW8DS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mH6xAAAANwAAAAPAAAAAAAAAAAA&#10;AAAAAKECAABkcnMvZG93bnJldi54bWxQSwUGAAAAAAQABAD5AAAAkgMAAAAA&#10;" strokecolor="black [3044]" strokeweight="1.5pt"/>
                      <v:line id="Straight Connector 434" o:spid="_x0000_s1281" style="position:absolute;visibility:visible;mso-wrap-style:square" from="12961,11235" to="17824,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l+OsYAAADcAAAADwAAAGRycy9kb3ducmV2LnhtbESP0WrCQBRE3wX/YblCX6RutMGWNKuI&#10;Uih9M/UDbrO3ycbs3ZhdNfr13UKhj8PMnGHy9WBbcaHeG8cK5rMEBHHptOFKweHz7fEFhA/IGlvH&#10;pOBGHtar8SjHTLsr7+lShEpECPsMFdQhdJmUvqzJop+5jjh63663GKLsK6l7vEa4beUiSZbSouG4&#10;UGNH25rKY3G2Csz99jE9PX/hNCnadDc0u7uZN0o9TIbNK4hAQ/gP/7XftYL0KY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fjrGAAAA3AAAAA8AAAAAAAAA&#10;AAAAAAAAoQIAAGRycy9kb3ducmV2LnhtbFBLBQYAAAAABAAEAPkAAACUAwAAAAA=&#10;" strokecolor="black [3044]" strokeweight="1.5pt"/>
                      <v:line id="Straight Connector 435" o:spid="_x0000_s1282" style="position:absolute;visibility:visible;mso-wrap-style:square" from="17112,10137" to="17824,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bocYAAADcAAAADwAAAGRycy9kb3ducmV2LnhtbESP0WrCQBRE3wv+w3KFvohubK2WmFWk&#10;Uih9M+0HXLO3ycbs3ZjdavTr3YLQx2FmzjDZureNOFHnjWMF00kCgrhw2nCp4PvrffwKwgdkjY1j&#10;UnAhD+vV4CHDVLsz7+iUh1JECPsUFVQhtKmUvqjIop+4ljh6P66zGKLsSqk7PEe4beRTksylRcNx&#10;ocKW3ioqDvmvVWCul8/RcbHHUZI3s21fb69mWiv1OOw3SxCB+vAfvrc/tILZ8wv8nY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l26HGAAAA3AAAAA8AAAAAAAAA&#10;AAAAAAAAoQIAAGRycy9kb3ducmV2LnhtbFBLBQYAAAAABAAEAPkAAACUAwAAAAA=&#10;" strokecolor="black [3044]" strokeweight="1.5pt"/>
                      <v:shape id="Flowchart: Connector 436" o:spid="_x0000_s1283" type="#_x0000_t120" style="position:absolute;left:15061;top:7995;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pEMQA&#10;AADcAAAADwAAAGRycy9kb3ducmV2LnhtbESP3WrCQBCF7wXfYZmCd7qJ2lBTV5FSUeqFGvsAQ3aa&#10;hGZnY3bV+PZuoeDl4fx8nPmyM7W4UusqywriUQSCOLe64kLB92k9fAPhPLLG2jIpuJOD5aLfm2Oq&#10;7Y2PdM18IcIIuxQVlN43qZQuL8mgG9mGOHg/tjXog2wLqVu8hXFTy3EUJdJgxYFQYkMfJeW/2cUE&#10;yDaOT6/3zeckme0PX5nj3XnGSg1eutU7CE+df4b/21utYDpJ4O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qRDEAAAA3AAAAA8AAAAAAAAAAAAAAAAAmAIAAGRycy9k&#10;b3ducmV2LnhtbFBLBQYAAAAABAAEAPUAAACJAwAAAAA=&#10;" fillcolor="black [3204]" strokecolor="black [1604]" strokeweight="1.5pt">
                        <v:textbox>
                          <w:txbxContent>
                            <w:p w:rsidR="003C18F0" w:rsidRDefault="003C18F0" w:rsidP="002A77B1">
                              <w:pPr>
                                <w:rPr>
                                  <w:rFonts w:eastAsia="Times New Roman"/>
                                </w:rPr>
                              </w:pPr>
                            </w:p>
                          </w:txbxContent>
                        </v:textbox>
                      </v:shape>
                    </v:group>
                    <v:shape id="Straight Arrow Connector 437" o:spid="_x0000_s1284" type="#_x0000_t32" style="position:absolute;left:15841;top:7046;width:594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QusQAAADcAAAADwAAAGRycy9kb3ducmV2LnhtbESPX2vCQBDE3wt+h2MF3+rF/lGJniIt&#10;LfaxKqhvS25Norm9kFtj+u29QqGPw8z8hpkvO1eplppQejYwGiagiDNvS84N7LYfj1NQQZAtVp7J&#10;wA8FWC56D3NMrb/xN7UbyVWEcEjRQCFSp1qHrCCHYehr4uidfONQomxybRu8Rbir9FOSjLXDkuNC&#10;gTW9FZRdNldnYCqffJL3Q6sdy3F8bvn1a7U3ZtDvVjNQQp38h//aa2vg5XkCv2fiEd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C6xAAAANwAAAAPAAAAAAAAAAAA&#10;AAAAAKECAABkcnMvZG93bnJldi54bWxQSwUGAAAAAAQABAD5AAAAkgMAAAAA&#10;" strokecolor="black [3044]" strokeweight="1.5pt">
                      <v:stroke endarrow="open"/>
                    </v:shape>
                    <v:shape id="Straight Arrow Connector 438" o:spid="_x0000_s1285" type="#_x0000_t32" style="position:absolute;left:55517;top:8768;width:0;height:4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2Fb8AAADcAAAADwAAAGRycy9kb3ducmV2LnhtbERPzUrDQBC+C32HZQq92U2tiMRuSxVC&#10;vShY+wBDdkxCszNxd9PGt3cOgseP73+zm0JvLhRTJ+xgtSzAENfiO24cnD6r20cwKSN77IXJwQ8l&#10;2G1nNxssvVz5gy7H3BgN4VSigzbnobQ21S0FTEsZiJX7khgwK4yN9RGvGh56e1cUDzZgx9rQ4kAv&#10;LdXn4xgcjHL+juvnqsonCaO8KTce3p1bzKf9E5hMU/4X/7lfvYP7ta7VM3oE7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r22Fb8AAADcAAAADwAAAAAAAAAAAAAAAACh&#10;AgAAZHJzL2Rvd25yZXYueG1sUEsFBgAAAAAEAAQA+QAAAI0DAAAAAA==&#10;" strokecolor="#ffc000" strokeweight="1.5pt">
                      <v:stroke endarrow="open"/>
                    </v:shape>
                    <v:shape id="Trapezoid 439" o:spid="_x0000_s1286" style="position:absolute;left:26349;top:26312;width:9622;height:6284;rotation:90;visibility:visible;mso-wrap-style:square;v-text-anchor:middle" coordsize="962234,6283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UrMUA&#10;AADcAAAADwAAAGRycy9kb3ducmV2LnhtbESPQWsCMRSE7wX/Q3iCN81qrbSrUaQqCMWDq0J7e2ye&#10;u4ublyWJuv77piD0OMzMN8xs0Zpa3Mj5yrKC4SABQZxbXXGh4HjY9N9B+ICssbZMCh7kYTHvvMww&#10;1fbOe7ploRARwj5FBWUITSqlz0sy6Ae2IY7e2TqDIUpXSO3wHuGmlqMkmUiDFceFEhv6LCm/ZFej&#10;YHUamfVw9Wa/dkfU3tF3e/rZKtXrtsspiEBt+A8/21utYPz6AX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dSsxQAAANwAAAAPAAAAAAAAAAAAAAAAAJgCAABkcnMv&#10;ZG93bnJldi54bWxQSwUGAAAAAAQABAD1AAAAigMAAAAA&#10;" adj="-11796480,,5400" path="m,628327l157082,,805152,,962234,628327,,628327xe" fillcolor="white [3201]" strokecolor="black [3200]" strokeweight="2pt">
                      <v:stroke joinstyle="miter"/>
                      <v:formulas/>
                      <v:path arrowok="t" o:connecttype="custom" o:connectlocs="0,628327;157082,0;805152,0;962234,628327;0,628327" o:connectangles="0,0,0,0,0" textboxrect="0,0,962234,628327"/>
                      <v:textbox>
                        <w:txbxContent>
                          <w:p w:rsidR="003C18F0" w:rsidRDefault="003C18F0" w:rsidP="002A77B1">
                            <w:pPr>
                              <w:rPr>
                                <w:rFonts w:eastAsia="Times New Roman"/>
                              </w:rPr>
                            </w:pPr>
                          </w:p>
                        </w:txbxContent>
                      </v:textbox>
                    </v:shape>
                    <v:shape id="Straight Arrow Connector 440" o:spid="_x0000_s1287" type="#_x0000_t32" style="position:absolute;left:4910;top:36884;width:310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JBXsEAAADcAAAADwAAAGRycy9kb3ducmV2LnhtbERPz2vCMBS+C/4P4Q1201QnQzrTMnQD&#10;D4PR6mW3R/Jsis1LSTLt/vvlMNjx4/u9qyc3iBuF2HtWsFoWIIi1Nz13Cs6n98UWREzIBgfPpOCH&#10;ItTVfLbD0vg7N3RrUydyCMcSFdiUxlLKqC05jEs/Emfu4oPDlGHopAl4z+FukOuieJYOe84NFkfa&#10;W9LX9tspePpq8dA30n5GDrbxb1ofVx9KPT5Mry8gEk3pX/znPhoFm02en8/kIy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0kFewQAAANwAAAAPAAAAAAAAAAAAAAAA&#10;AKECAABkcnMvZG93bnJldi54bWxQSwUGAAAAAAQABAD5AAAAjwMAAAAA&#10;" strokecolor="#00b0f0" strokeweight="1.5pt"/>
                    <v:shape id="Straight Arrow Connector 441" o:spid="_x0000_s1288" type="#_x0000_t32" style="position:absolute;left:36004;top:31844;width:0;height:5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kxcMAAADcAAAADwAAAGRycy9kb3ducmV2LnhtbESPQWsCMRSE70L/Q3gFb5pdlVK2Rina&#10;ggeh7LaX3h7J62bp5mVJoq7/3giFHoeZ+YZZb0fXizOF2HlWUM4LEMTam45bBV+f77NnEDEhG+w9&#10;k4IrRdhuHiZrrIy/cE3nJrUiQzhWqMCmNFRSRm3JYZz7gTh7Pz44TFmGVpqAlwx3vVwUxZN02HFe&#10;sDjQzpL+bU5OwfK7wX1XS/sROdjav2l9KI9KTR/H1xcQicb0H/5rH4yC1aqE+5l8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e5MXDAAAA3AAAAA8AAAAAAAAAAAAA&#10;AAAAoQIAAGRycy9kb3ducmV2LnhtbFBLBQYAAAAABAAEAPkAAACRAwAAAAA=&#10;" strokecolor="#00b0f0" strokeweight="1.5pt"/>
                    <v:shape id="Straight Arrow Connector 442" o:spid="_x0000_s1289" type="#_x0000_t32" style="position:absolute;left:34536;top:31844;width:14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70AAADcAAAADwAAAGRycy9kb3ducmV2LnhtbESPzQrCMBCE74LvEFbwpqmliFRTEUHw&#10;6g/icW3WtrTZlCZqfXsjCB6HmfmGWa1704gnda6yrGA2jUAQ51ZXXCg4n3aTBQjnkTU2lknBmxys&#10;s+Fgham2Lz7Q8+gLESDsUlRQet+mUrq8JINualvi4N1tZ9AH2RVSd/gKcNPIOIrm0mDFYaHElrYl&#10;5fXxYRRcsI6SndPyur85H0vCtjrMlRqP+s0ShKfe/8O/9l4rSJIYvmfCEZDZ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f/mYu9AAAA3AAAAA8AAAAAAAAAAAAAAAAAoQIA&#10;AGRycy9kb3ducmV2LnhtbFBLBQYAAAAABAAEAPkAAACLAwAAAAA=&#10;" strokecolor="#00b0f0" strokeweight="1.5pt">
                      <v:stroke endarrow="open"/>
                    </v:shape>
                    <v:shape id="Straight Arrow Connector 443" o:spid="_x0000_s1290" type="#_x0000_t32" style="position:absolute;left:34536;top:26803;width:11766;height: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NDcQAAADcAAAADwAAAGRycy9kb3ducmV2LnhtbESPQUvDQBSE70L/w/IK3uxuaxWN3ZRS&#10;EfVUrO39kX1NQrJvQ/bZpP56VxA8DjPzDbNaj75VZ+pjHdjCfGZAERfB1VxaOHy+3DyAioLssA1M&#10;Fi4UYZ1PrlaYuTDwB533UqoE4ZihhUqky7SORUUe4yx0xMk7hd6jJNmX2vU4JLhv9cKYe+2x5rRQ&#10;YUfbiopm/+UtbGUzPN4ZL9/Du3l+xcuumR+1tdfTcfMESmiU//Bf+81ZWC5v4fdMOgI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jk0NxAAAANwAAAAPAAAAAAAAAAAA&#10;AAAAAKECAABkcnMvZG93bnJldi54bWxQSwUGAAAAAAQABAD5AAAAkgMAAAAA&#10;" strokecolor="#00b050" strokeweight="1.5pt">
                      <v:stroke endarrow="open"/>
                    </v:shape>
                    <v:shape id="Straight Arrow Connector 444" o:spid="_x0000_s1291" type="#_x0000_t32" style="position:absolute;left:34397;top:30570;width:7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NMscAAADcAAAADwAAAGRycy9kb3ducmV2LnhtbESPQWvCQBSE7wX/w/KEXopulG0J0VVE&#10;WtqTUC2Kt0f2mUSzb0N21dhf7wqFHoeZ+YaZzjtbiwu1vnKsYTRMQBDnzlRcaPjZfAxSED4gG6wd&#10;k4YbeZjPek9TzIy78jdd1qEQEcI+Qw1lCE0mpc9LsuiHriGO3sG1FkOUbSFNi9cIt7UcJ8mbtFhx&#10;XCixoWVJ+Wl9thrGtUrfN2q12h33+3SbfJ5vr78vWj/3u8UERKAu/If/2l9Gg1IKHmfi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A0yxwAAANwAAAAPAAAAAAAA&#10;AAAAAAAAAKECAABkcnMvZG93bnJldi54bWxQSwUGAAAAAAQABAD5AAAAlQMAAAAA&#10;" strokecolor="#002060" strokeweight="1.5pt">
                      <v:stroke dashstyle="dash" endarrow="open"/>
                    </v:shape>
                    <v:rect id="Rectangle 445" o:spid="_x0000_s1292" style="position:absolute;left:34298;top:27486;width:730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WcQA&#10;AADcAAAADwAAAGRycy9kb3ducmV2LnhtbESPQWvCQBSE70L/w/IKvYhuLLFIdBUJFNpTUQP2+Mg+&#10;k2D2bdhdTeqvdwuCx2FmvmFWm8G04krON5YVzKYJCOLS6oYrBcXhc7IA4QOyxtYyKfgjD5v1y2iF&#10;mbY97+i6D5WIEPYZKqhD6DIpfVmTQT+1HXH0TtYZDFG6SmqHfYSbVr4nyYc02HBcqLGjvKbyvL+Y&#10;SCmOze/x1KbuUvT5943G9JOTUm+vw3YJItAQnuFH+0srSNM5/J+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nFnEAAAA3AAAAA8AAAAAAAAAAAAAAAAAmAIAAGRycy9k&#10;b3ducmV2LnhtbFBLBQYAAAAABAAEAPUAAACJAw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Power</w:t>
                            </w:r>
                          </w:p>
                        </w:txbxContent>
                      </v:textbox>
                    </v:rect>
                    <v:oval id="Oval 446" o:spid="_x0000_s1293" style="position:absolute;left:42075;top:28724;width:3601;height: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vesQA&#10;AADcAAAADwAAAGRycy9kb3ducmV2LnhtbESPwWrDMBBE74X8g9hAb7WcYEzqWgkhECilPcTJByzW&#10;1nJjrYylxPbfV4VCjsPMvGHK3WQ7cafBt44VrJIUBHHtdMuNgsv5+LIB4QOyxs4xKZjJw267eCqx&#10;0G7kE92r0IgIYV+gAhNCX0jpa0MWfeJ64uh9u8FiiHJopB5wjHDbyXWa5tJiy3HBYE8HQ/W1ulkF&#10;56x6NfX01f+s5/1Gfny2edUclHpeTvs3EIGm8Aj/t9+1gizL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5L3rEAAAA3AAAAA8AAAAAAAAAAAAAAAAAmAIAAGRycy9k&#10;b3ducmV2LnhtbFBLBQYAAAAABAAEAPUAAACJAwAAAAA=&#10;" fillcolor="white [3201]" strokecolor="black [3200]" strokeweight="1.5pt">
                      <v:textbox>
                        <w:txbxContent>
                          <w:p w:rsidR="003C18F0" w:rsidRDefault="003C18F0" w:rsidP="002A77B1">
                            <w:pPr>
                              <w:rPr>
                                <w:rFonts w:eastAsia="Times New Roman"/>
                              </w:rPr>
                            </w:pPr>
                          </w:p>
                        </w:txbxContent>
                      </v:textbox>
                    </v:oval>
                    <v:shape id="Arc 447" o:spid="_x0000_s1294" style="position:absolute;left:42548;top:29995;width:1483;height:1172;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RF8YA&#10;AADcAAAADwAAAGRycy9kb3ducmV2LnhtbESPQWvCQBSE74X+h+UVequ7tdJqdJVoqYiHglHB4yP7&#10;TEKzb0N2jfHfu4VCj8PMfMPMFr2tRUetrxxreB0oEMS5MxUXGg77r5cxCB+QDdaOScONPCzmjw8z&#10;TIy78o66LBQiQtgnqKEMoUmk9HlJFv3ANcTRO7vWYoiyLaRp8RrhtpZDpd6lxYrjQokNrUrKf7KL&#10;1eAuk6NR3bY6qc90ki6/s3X/ttL6+alPpyAC9eE//NfeGA2j0Qf8no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6RF8YAAADcAAAADwAAAAAAAAAAAAAAAACYAgAAZHJz&#10;L2Rvd25yZXYueG1sUEsFBgAAAAAEAAQA9QAAAIsDA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2A77B1">
                            <w:pPr>
                              <w:rPr>
                                <w:rFonts w:eastAsia="Times New Roman"/>
                              </w:rPr>
                            </w:pPr>
                          </w:p>
                        </w:txbxContent>
                      </v:textbox>
                    </v:shape>
                    <v:shape id="Arc 448" o:spid="_x0000_s1295" style="position:absolute;left:43720;top:29984;width:1484;height:1171;rotation:90;visibility:visible;mso-wrap-style:square;v-text-anchor:middle" coordsize="148326,1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R/8IA&#10;AADcAAAADwAAAGRycy9kb3ducmV2LnhtbERPXWvCMBR9H/gfwhX2pulcJ9IZRYTCJmObVd8vzV1T&#10;1txkTab13y8Pwh4P53u5HmwnztSH1rGCh2kGgrh2uuVGwfFQThYgQkTW2DkmBVcKsF6N7pZYaHfh&#10;PZ2r2IgUwqFABSZGX0gZakMWw9R54sR9ud5iTLBvpO7xksJtJ2dZNpcWW04NBj1tDdXf1a9V8Ob5&#10;x+wGhx8b/1idys+nvHx/Vep+PGyeQUQa4r/45n7RCvI8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VH/wgAAANwAAAAPAAAAAAAAAAAAAAAAAJgCAABkcnMvZG93&#10;bnJldi54bWxQSwUGAAAAAAQABAD1AAAAhwMAAAAA&#10;" adj="-11796480,,5400" path="m74163,nsc98027,,120433,9069,134368,24369v18978,20836,18567,49002,-1013,69488c119080,108793,96627,117442,72935,117132v409,-19521,819,-39041,1228,-58562l74163,xem74163,nfc98027,,120433,9069,134368,24369v18978,20836,18567,49002,-1013,69488c119080,108793,96627,117442,72935,117132e" filled="f" strokecolor="black [3044]" strokeweight="1.5pt">
                      <v:stroke joinstyle="miter"/>
                      <v:formulas/>
                      <v:path arrowok="t" o:connecttype="custom" o:connectlocs="74163,0;134368,24369;133355,93857;72935,117132" o:connectangles="0,0,0,0" textboxrect="0,0,148326,117140"/>
                      <v:textbox>
                        <w:txbxContent>
                          <w:p w:rsidR="003C18F0" w:rsidRDefault="003C18F0" w:rsidP="002A77B1">
                            <w:pPr>
                              <w:rPr>
                                <w:rFonts w:eastAsia="Times New Roman"/>
                              </w:rPr>
                            </w:pPr>
                          </w:p>
                        </w:txbxContent>
                      </v:textbox>
                    </v:shape>
                    <v:shape id="Straight Arrow Connector 449" o:spid="_x0000_s1296" type="#_x0000_t32" style="position:absolute;left:23700;top:29454;width:431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zgksUAAADcAAAADwAAAGRycy9kb3ducmV2LnhtbESPQWvCQBSE7wX/w/KE3uqmYsVGVxFB&#10;qBQp2tL2+My+JiHZt2F3TeK/d4WCx2FmvmEWq97UoiXnS8sKnkcJCOLM6pJzBV+f26cZCB+QNdaW&#10;ScGFPKyWg4cFptp2fKD2GHIRIexTVFCE0KRS+qwgg35kG+Lo/VlnMETpcqkddhFuajlOkqk0WHJc&#10;KLChTUFZdTwbBS/d90/ycXpv/d7Vmd5VU1v9olKPw349BxGoD/fwf/tNK5hMXuF2Jh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zgksUAAADcAAAADwAAAAAAAAAA&#10;AAAAAAChAgAAZHJzL2Rvd25yZXYueG1sUEsFBgAAAAAEAAQA+QAAAJMDAAAAAA==&#10;" strokecolor="#002060" strokeweight="2.25pt">
                      <v:stroke endarrow="open"/>
                    </v:shape>
                    <v:rect id="Rectangle 450" o:spid="_x0000_s1297" style="position:absolute;left:15683;top:27043;width:1155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pHMUA&#10;AADcAAAADwAAAGRycy9kb3ducmV2LnhtbESPwWrCQBCG7wXfYRmhl6KbFlskuooECvVUagN6HLJj&#10;EszOht3VpD5951Docfjn/2a+9XZ0nbpRiK1nA8/zDBRx5W3LtYHy+322BBUTssXOMxn4oQjbzeRh&#10;jbn1A3/R7ZBqJRCOORpoUupzrWPVkMM49z2xZGcfHCYZQ61twEHgrtMvWfamHbYsFxrsqWiouhyu&#10;TijlsT0dz90iXMuh2N/piT4LMuZxOu5WoBKN6X/5r/1hDSxe5X2RER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KkcxQAAANwAAAAPAAAAAAAAAAAAAAAAAJgCAABkcnMv&#10;ZG93bnJldi54bWxQSwUGAAAAAAQABAD1AAAAigM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To atmosphere</w:t>
                            </w:r>
                          </w:p>
                        </w:txbxContent>
                      </v:textbox>
                    </v:rect>
                    <v:shape id="Trapezoid 451" o:spid="_x0000_s1298" style="position:absolute;left:3470;top:24643;width:3065;height:2407;flip:y;visibility:visible;mso-wrap-style:square;v-text-anchor:middle" coordsize="306514,240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64sUA&#10;AADcAAAADwAAAGRycy9kb3ducmV2LnhtbESPQWsCMRSE74L/ITyhN80qrcjWKKK0tPUgbqXnx+a5&#10;u3Xzkiapbv99Iwgeh5n5hpkvO9OKM/nQWFYwHmUgiEurG64UHD5fhjMQISJrbC2Tgj8KsFz0e3PM&#10;tb3wns5FrESCcMhRQR2jy6UMZU0Gw8g64uQdrTcYk/SV1B4vCW5aOcmyqTTYcFqo0dG6pvJU/BoF&#10;P4fpx5cvQ/X+/bpzbrs5+k2QSj0MutUziEhdvIdv7Tet4PFpDN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jrixQAAANwAAAAPAAAAAAAAAAAAAAAAAJgCAABkcnMv&#10;ZG93bnJldi54bWxQSwUGAAAAAAQABAD1AAAAigMAAAAA&#10;" adj="-11796480,,5400" path="m,240695l60174,,246340,r60174,240695l,240695xe" fillcolor="white [3201]" strokecolor="black [3200]" strokeweight="2pt">
                      <v:stroke joinstyle="miter"/>
                      <v:formulas/>
                      <v:path arrowok="t" o:connecttype="custom" o:connectlocs="0,240695;60174,0;246340,0;306514,240695;0,240695" o:connectangles="0,0,0,0,0" textboxrect="0,0,306514,240695"/>
                      <v:textbox>
                        <w:txbxContent>
                          <w:p w:rsidR="003C18F0" w:rsidRDefault="003C18F0" w:rsidP="002A77B1">
                            <w:pPr>
                              <w:rPr>
                                <w:rFonts w:eastAsia="Times New Roman"/>
                              </w:rPr>
                            </w:pPr>
                          </w:p>
                        </w:txbxContent>
                      </v:textbox>
                    </v:shape>
                    <v:shape id="Straight Arrow Connector 452" o:spid="_x0000_s1299" type="#_x0000_t32" style="position:absolute;left:4910;top:27050;width:91;height:9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sb8MAAADcAAAADwAAAGRycy9kb3ducmV2LnhtbESPQWsCMRSE74X+h/AK3mpWbaVsjVLU&#10;ggeh7Oqlt0fyulm6eVmSqNt/3wiCx2FmvmEWq8F14kwhtp4VTMYFCGLtTcuNguPh8/kNREzIBjvP&#10;pOCPIqyWjw8LLI2/cEXnOjUiQziWqMCm1JdSRm3JYRz7njh7Pz44TFmGRpqAlwx3nZwWxVw6bDkv&#10;WOxpbUn/1ienYPZd46atpP2KHGzlt1rvJnulRk/DxzuIREO6h2/tnVHw8jqF65l8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V7G/DAAAA3AAAAA8AAAAAAAAAAAAA&#10;AAAAoQIAAGRycy9kb3ducmV2LnhtbFBLBQYAAAAABAAEAPkAAACRAwAAAAA=&#10;" strokecolor="#00b0f0" strokeweight="1.5pt"/>
                    <v:group id="Group 453" o:spid="_x0000_s1300" style="position:absolute;left:27103;top:23008;width:7726;height:4320;rotation:90;flip:y" coordorigin="27103,23008" coordsize="11521,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Cc8cQAAADcAAAA&#10;DwAAAAAAAAAAAAAAAACqAgAAZHJzL2Rvd25yZXYueG1sUEsFBgAAAAAEAAQA+gAAAJsDAAAAAA==&#10;">
                      <v:line id="Straight Connector 454" o:spid="_x0000_s1301" style="position:absolute;flip:x;visibility:visible;mso-wrap-style:square" from="27103,27328" to="38624,2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KScUAAADcAAAADwAAAGRycy9kb3ducmV2LnhtbESPQWvCQBSE7wX/w/IK3nRTUVujq4ig&#10;eBCqaQl4e2SfSTT7NmRXjf/eLQg9DjPzDTNbtKYSN2pcaVnBRz8CQZxZXXKu4Pdn3fsC4Tyyxsoy&#10;KXiQg8W88zbDWNs7H+iW+FwECLsYFRTe17GULivIoOvbmjh4J9sY9EE2udQN3gPcVHIQRWNpsOSw&#10;UGBNq4KyS3I1Cqrv/JxMNpv1zq8+Rzg+pud0nyrVfW+XUxCeWv8ffrW3WsFwNIS/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FKScUAAADcAAAADwAAAAAAAAAA&#10;AAAAAAChAgAAZHJzL2Rvd25yZXYueG1sUEsFBgAAAAAEAAQA+QAAAJMDAAAAAA==&#10;" strokecolor="red" strokeweight="1.5pt"/>
                      <v:line id="Straight Connector 455" o:spid="_x0000_s1302" style="position:absolute;flip:x;visibility:visible;mso-wrap-style:square" from="27103,23008" to="38624,2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3v0sYAAADcAAAADwAAAGRycy9kb3ducmV2LnhtbESPQWvCQBSE7wX/w/KE3nRjaaxNXUUE&#10;xYOgjSXQ2yP7TKLZtyG71fjvXUHocZiZb5jpvDO1uFDrKssKRsMIBHFudcWFgp/DajAB4Tyyxtoy&#10;KbiRg/ms9zLFRNsrf9Ml9YUIEHYJKii9bxIpXV6SQTe0DXHwjrY16INsC6lbvAa4qeVbFI2lwYrD&#10;QokNLUvKz+mfUVDvilP6uV6vtn75EeP4Nztl+0yp1363+ALhqfP/4Wd7oxW8xzE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d79LGAAAA3AAAAA8AAAAAAAAA&#10;AAAAAAAAoQIAAGRycy9kb3ducmV2LnhtbFBLBQYAAAAABAAEAPkAAACUAwAAAAA=&#10;" strokecolor="red" strokeweight="1.5pt"/>
                      <v:line id="Straight Connector 456" o:spid="_x0000_s1303" style="position:absolute;visibility:visible;mso-wrap-style:square" from="27103,23008" to="30703,2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NKscAAADcAAAADwAAAGRycy9kb3ducmV2LnhtbESP3WrCQBSE74W+w3IKvRHdKDVIzCpW&#10;EaVgxZ8HOGRPfmz2bMhuNfXpu4VCL4eZ+YZJF52pxY1aV1lWMBpGIIgzqysuFFzOm8EUhPPIGmvL&#10;pOCbHCzmT70UE23vfKTbyRciQNglqKD0vkmkdFlJBt3QNsTBy21r0AfZFlK3eA9wU8txFMXSYMVh&#10;ocSGViVln6cvo2CPB3m89vujLH7bLt/9x3qcXx9KvTx3yxkIT53/D/+1d1rB6ySG3zPh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o0qxwAAANwAAAAPAAAAAAAA&#10;AAAAAAAAAKECAABkcnMvZG93bnJldi54bWxQSwUGAAAAAAQABAD5AAAAlQMAAAAA&#10;" strokecolor="red" strokeweight="1.5pt"/>
                      <v:line id="Straight Connector 457" o:spid="_x0000_s1304" style="position:absolute;flip:y;visibility:visible;mso-wrap-style:square" from="27103,25168" to="30703,2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UPsUAAADcAAAADwAAAGRycy9kb3ducmV2LnhtbESPT2vCQBTE70K/w/IK3nTT4t/UVYqg&#10;eBDUKAFvj+xrEpt9G7Krxm/fLQgeh5n5DTNbtKYSN2pcaVnBRz8CQZxZXXKu4HRc9SYgnEfWWFkm&#10;BQ9ysJi/dWYYa3vnA90Sn4sAYRejgsL7OpbSZQUZdH1bEwfvxzYGfZBNLnWD9wA3lfyMopE0WHJY&#10;KLCmZUHZb3I1Cqpdfkmm6/Vq65fjIY7O6SXdp0p139vvLxCeWv8KP9sbrWAwHMP/mX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PUPsUAAADcAAAADwAAAAAAAAAA&#10;AAAAAAChAgAAZHJzL2Rvd25yZXYueG1sUEsFBgAAAAAEAAQA+QAAAJMDAAAAAA==&#10;" strokecolor="red" strokeweight="1.5pt"/>
                    </v:group>
                    <v:rect id="Rectangle 458" o:spid="_x0000_s1305" style="position:absolute;left:52345;top:13335;width:6343;height:9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YjL8A&#10;AADcAAAADwAAAGRycy9kb3ducmV2LnhtbERPzWrCQBC+F3yHZQRvdaNokegqErAUWoSqDzBkxySY&#10;nV2yk5i+ffdQ6PHj+98dRteqgbrYeDawmGegiEtvG64M3K6n1w2oKMgWW89k4IciHPaTlx3m1j/5&#10;m4aLVCqFcMzRQC0Scq1jWZPDOPeBOHF33zmUBLtK2w6fKdy1epllb9phw6mhxkBFTeXj0jsDsRAs&#10;3kN/dv2XXoZBMho+H8bMpuNxC0polH/xn/vDGlit09p0Jh0B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NhiMvwAAANwAAAAPAAAAAAAAAAAAAAAAAJgCAABkcnMvZG93bnJl&#10;di54bWxQSwUGAAAAAAQABAD1AAAAhA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lang w:val="en-US"/>
                              </w:rPr>
                              <w:t>Shift reac-tor</w:t>
                            </w:r>
                          </w:p>
                        </w:txbxContent>
                      </v:textbox>
                    </v:rect>
                    <v:shape id="Straight Arrow Connector 459" o:spid="_x0000_s1306" type="#_x0000_t32" style="position:absolute;left:55517;top:22722;width:0;height:4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bRecMAAADcAAAADwAAAGRycy9kb3ducmV2LnhtbESPT4vCMBTE74LfIbwFL6Kp4t9qFBGF&#10;9eDBKnh9NM+2bPNSmljrt98sLHgcZuY3zHrbmlI0VLvCsoLRMAJBnFpdcKbgdj0OFiCcR9ZYWiYF&#10;b3Kw3XQ7a4y1ffGFmsRnIkDYxagg976KpXRpTgbd0FbEwXvY2qAPss6krvEV4KaU4yiaSYMFh4Uc&#10;K9rnlP4kT6OAmsN8cs/s+b0nnTbXZMr94qRU76vdrUB4av0n/N/+1gom0yX8nQ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G0XnDAAAA3AAAAA8AAAAAAAAAAAAA&#10;AAAAoQIAAGRycy9kb3ducmV2LnhtbFBLBQYAAAAABAAEAPkAAACRAwAAAAA=&#10;" strokecolor="#ffc000" strokeweight="1.5pt"/>
                    <v:rect id="Rectangle 460" o:spid="_x0000_s1307" style="position:absolute;left:49553;top:31168;width:9912;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jocUA&#10;AADcAAAADwAAAGRycy9kb3ducmV2LnhtbESPwWrDMAyG74W9g9Fgl7I6G6WMrG4pgcF2Gm0D2VHE&#10;ahIay8F2m2xPPx0KPYpf/yd96+3kenWlEDvPBl4WGSji2tuOGwPl8eP5DVRMyBZ7z2TglyJsNw+z&#10;NebWj7yn6yE1SiAcczTQpjTkWse6JYdx4QdiyU4+OEwyhkbbgKPAXa9fs2ylHXYsF1ocqGipPh8u&#10;Tihl1f1Up34ZLuVYfP3RnL4LMubpcdq9g0o0pfvyrf1pDSxX8r7IiAj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GOhxQAAANwAAAAPAAAAAAAAAAAAAAAAAJgCAABkcnMv&#10;ZG93bnJldi54bWxQSwUGAAAAAAQABAD1AAAAigM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To CO</w:t>
                            </w:r>
                            <w:r>
                              <w:rPr>
                                <w:rFonts w:ascii="Cambria" w:hAnsi="Cambria" w:cstheme="minorBidi"/>
                                <w:color w:val="000000" w:themeColor="text1"/>
                                <w:kern w:val="24"/>
                                <w:position w:val="-7"/>
                                <w:sz w:val="28"/>
                                <w:szCs w:val="28"/>
                                <w:vertAlign w:val="subscript"/>
                              </w:rPr>
                              <w:t>2</w:t>
                            </w:r>
                            <w:r>
                              <w:rPr>
                                <w:rFonts w:ascii="Cambria" w:hAnsi="Cambria" w:cstheme="minorBidi"/>
                                <w:color w:val="000000" w:themeColor="text1"/>
                                <w:kern w:val="24"/>
                                <w:sz w:val="28"/>
                                <w:szCs w:val="28"/>
                              </w:rPr>
                              <w:t>-injection</w:t>
                            </w:r>
                          </w:p>
                        </w:txbxContent>
                      </v:textbox>
                    </v:rect>
                    <v:rect id="Rectangle 461" o:spid="_x0000_s1308" style="position:absolute;left:46302;top:24648;width:8000;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7rMIA&#10;AADcAAAADwAAAGRycy9kb3ducmV2LnhtbESPUWvCQBCE3wv+h2MLvtWLIiKpp5SApaAI2v6AJbdN&#10;grm9I7eJ8d97hYKPw8x8w2x2o2vVQF1sPBuYzzJQxKW3DVcGfr73b2tQUZAttp7JwJ0i7LaTlw3m&#10;1t/4TMNFKpUgHHM0UIuEXOtY1uQwznwgTt6v7xxKkl2lbYe3BHetXmTZSjtsOC3UGKioqbxeemcg&#10;FoLFZ+hPrj/qRRgko+FwNWb6On68gxIa5Rn+b39ZA8vVHP7OpCO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HuswgAAANwAAAAPAAAAAAAAAAAAAAAAAJgCAABkcnMvZG93&#10;bnJldi54bWxQSwUGAAAAAAQABAD1AAAAhw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2A77B1">
                            <w:pPr>
                              <w:pStyle w:val="NormalWeb"/>
                              <w:spacing w:before="0" w:beforeAutospacing="0" w:after="0" w:afterAutospacing="0"/>
                              <w:jc w:val="center"/>
                            </w:pPr>
                            <w:r>
                              <w:rPr>
                                <w:rFonts w:ascii="Cambria" w:hAnsi="Cambria" w:cstheme="minorBidi"/>
                                <w:b/>
                                <w:bCs/>
                                <w:color w:val="000000" w:themeColor="dark1"/>
                                <w:kern w:val="24"/>
                                <w:sz w:val="28"/>
                                <w:szCs w:val="28"/>
                              </w:rPr>
                              <w:t>CC</w:t>
                            </w:r>
                          </w:p>
                        </w:txbxContent>
                      </v:textbox>
                    </v:rect>
                    <v:shape id="Straight Arrow Connector 462" o:spid="_x0000_s1309" type="#_x0000_t32" style="position:absolute;left:54302;top:26840;width:12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9ycQAAADcAAAADwAAAGRycy9kb3ducmV2LnhtbESPW4vCMBSE34X9D+Es+KapIqVUoyzL&#10;elnwxQv4emiObbE5CU221n+/EQQfh5n5hlmsetOIjlpfW1YwGScgiAuray4VnE/rUQbCB2SNjWVS&#10;8CAPq+XHYIG5tnc+UHcMpYgQ9jkqqEJwuZS+qMigH1tHHL2rbQ2GKNtS6hbvEW4aOU2SVBqsOS5U&#10;6Oi7ouJ2/DMKfjaXffabFutJ49wj65K93e4ypYaf/dccRKA+vMOv9k4rmKVT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T3JxAAAANwAAAAPAAAAAAAAAAAA&#10;AAAAAKECAABkcnMvZG93bnJldi54bWxQSwUGAAAAAAQABAD5AAAAkgMAAAAA&#10;" strokecolor="#ffc000" strokeweight="1.5pt">
                      <v:stroke endarrow="open"/>
                    </v:shape>
                    <v:shape id="Straight Arrow Connector 463" o:spid="_x0000_s1310" type="#_x0000_t32" style="position:absolute;left:50302;top:29031;width:0;height:4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EZsMAAADcAAAADwAAAGRycy9kb3ducmV2LnhtbESPQWvCQBSE74X+h+UVeim6sZag0VVE&#10;KBRvRi/eHtlnEs2+DbtPTf99t1DocZiZb5jlenCdulOIrWcDk3EGirjytuXawPHwOZqBioJssfNM&#10;Br4pwnr1/LTEwvoH7+leSq0ShGOBBhqRvtA6Vg05jGPfEyfv7INDSTLU2gZ8JLjr9HuW5dphy2mh&#10;wZ62DVXX8uYM3MKlPM3I4u5tmg+7fSnbeSXGvL4MmwUooUH+w3/tL2vgI5/C75l0BP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sBGbDAAAA3AAAAA8AAAAAAAAAAAAA&#10;AAAAoQIAAGRycy9kb3ducmV2LnhtbFBLBQYAAAAABAAEAPkAAACRAwAAAAA=&#10;" strokecolor="#c00000" strokeweight="1.5pt">
                      <v:stroke endarrow="open"/>
                    </v:shape>
                  </v:group>
                  <v:shape id="Straight Arrow Connector 464" o:spid="_x0000_s1311" type="#_x0000_t32" style="position:absolute;left:56756;top:4029;width:0;height:90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XRsQAAADcAAAADwAAAGRycy9kb3ducmV2LnhtbESP0WoCMRRE3wX/IVyhb5pVZG1Xo4hY&#10;KYUK3foBl811s7i5WZKo2359Uyj4OMzMGWa16W0rbuRD41jBdJKBIK6cbrhWcPp6HT+DCBFZY+uY&#10;FHxTgM16OFhhod2dP+lWxlokCIcCFZgYu0LKUBmyGCauI07e2XmLMUlfS+3xnuC2lbMsy6XFhtOC&#10;wY52hqpLebUKPtz7S7lwP9tDZs31WPvZLt8flHoa9dsliEh9fIT/229awTyf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pdGxAAAANwAAAAPAAAAAAAAAAAA&#10;AAAAAKECAABkcnMvZG93bnJldi54bWxQSwUGAAAAAAQABAD5AAAAkgMAAAAA&#10;" strokecolor="#002060" strokeweight="1.5pt">
                    <v:stroke endarrow="open"/>
                  </v:shape>
                  <v:rect id="Rectangle 465" o:spid="_x0000_s1312" style="position:absolute;left:52816;top:1642;width:7537;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OcQA&#10;AADcAAAADwAAAGRycy9kb3ducmV2LnhtbESPT2vCQBTE70K/w/IKvUjdtFgpMauUgKAn0Qbs8ZF9&#10;+YPZt2F3NbGfvisIPQ4z8xsmW4+mE1dyvrWs4G2WgCAurW65VlB8b14/QfiArLGzTApu5GG9eppk&#10;mGo78IGux1CLCGGfooImhD6V0pcNGfQz2xNHr7LOYIjS1VI7HCLcdPI9SRbSYMtxocGe8obK8/Fi&#10;IqU4tT+nqpu7SzHku1+a0j4npV6ex68liEBj+A8/2lutYL74gP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wDnEAAAA3AAAAA8AAAAAAAAAAAAAAAAAmAIAAGRycy9k&#10;b3ducmV2LnhtbFBLBQYAAAAABAAEAPUAAACJAwAAAAA=&#10;" filled="f" stroked="f" strokeweight="1.5pt">
                    <v:textbox style="mso-fit-shape-to-text:t">
                      <w:txbxContent>
                        <w:p w:rsidR="003C18F0" w:rsidRDefault="003C18F0" w:rsidP="002A77B1">
                          <w:pPr>
                            <w:pStyle w:val="NormalWeb"/>
                            <w:spacing w:before="0" w:beforeAutospacing="0" w:after="0" w:afterAutospacing="0"/>
                            <w:jc w:val="center"/>
                          </w:pPr>
                          <w:r>
                            <w:rPr>
                              <w:rFonts w:ascii="Cambria" w:hAnsi="Cambria" w:cstheme="minorBidi"/>
                              <w:color w:val="000000" w:themeColor="text1"/>
                              <w:kern w:val="24"/>
                              <w:sz w:val="28"/>
                              <w:szCs w:val="28"/>
                            </w:rPr>
                            <w:t>Steam</w:t>
                          </w:r>
                        </w:p>
                      </w:txbxContent>
                    </v:textbox>
                  </v:rect>
                </v:group>
                <v:shape id="Straight Arrow Connector 466" o:spid="_x0000_s1313" type="#_x0000_t32" style="position:absolute;left:5003;top:18029;width:0;height:6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S8QAAADcAAAADwAAAGRycy9kb3ducmV2LnhtbESP0WqDQBRE3wv5h+UG+lbXxiLFuAkl&#10;oVAQCk38gFv3Rk3cu+Ju1Pbru4VAHoeZOcPk29l0YqTBtZYVPEcxCOLK6pZrBeXx/ekVhPPIGjvL&#10;pOCHHGw3i4ccM20n/qLx4GsRIOwyVNB432dSuqohgy6yPXHwTnYw6IMcaqkHnALcdHIVx6k02HJY&#10;aLCnXUPV5XA1CsbiN0muqSk+WU/fcdmdVzPtlXpczm9rEJ5mfw/f2h9awUuawv+Zc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eJLxAAAANwAAAAPAAAAAAAAAAAA&#10;AAAAAKECAABkcnMvZG93bnJldi54bWxQSwUGAAAAAAQABAD5AAAAkgMAAAAA&#10;" strokecolor="#00b0f0" strokeweight="1.5pt">
                  <v:stroke endarrow="open"/>
                </v:shape>
                <v:shape id="Elbow Connector 467" o:spid="_x0000_s1314" type="#_x0000_t33" style="position:absolute;left:7543;top:18024;width:1438;height:65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QpsQAAADcAAAADwAAAGRycy9kb3ducmV2LnhtbESP0WoCMRRE3wv9h3ALfVk0a9HUrkax&#10;hYpvWu0HXDbX3cXNzZJE3f69EYQ+DjNzhpkve9uKC/nQONYwGuYgiEtnGq40/B6+B1MQISIbbB2T&#10;hj8KsFw8P82xMO7KP3TZx0okCIcCNdQxdoWUoazJYhi6jjh5R+ctxiR9JY3Ha4LbVr7luZIWG04L&#10;NXb0VVN52p+thu1xnPUqG6n1p/JypzIznbQfWr++9KsZiEh9/A8/2hujYaze4X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dCmxAAAANwAAAAPAAAAAAAAAAAA&#10;AAAAAKECAABkcnMvZG93bnJldi54bWxQSwUGAAAAAAQABAD5AAAAkgMAAAAA&#10;" strokecolor="#0070c0" strokeweight="1.5pt">
                  <v:stroke endarrow="open"/>
                </v:shape>
                <w10:anchorlock/>
              </v:group>
            </w:pict>
          </mc:Fallback>
        </mc:AlternateContent>
      </w:r>
    </w:p>
    <w:p w:rsidR="002A77B1" w:rsidRPr="007F31E9" w:rsidRDefault="002A77B1" w:rsidP="00A66F0D">
      <w:pPr>
        <w:pStyle w:val="Caption"/>
        <w:rPr>
          <w:lang w:val="en-US"/>
        </w:rPr>
      </w:pPr>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3</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2</w:t>
      </w:r>
      <w:r w:rsidR="00C514BD">
        <w:rPr>
          <w:lang w:val="en-US"/>
        </w:rPr>
        <w:fldChar w:fldCharType="end"/>
      </w:r>
      <w:r w:rsidRPr="007F31E9">
        <w:rPr>
          <w:lang w:val="en-US"/>
        </w:rPr>
        <w:t xml:space="preserve">: Schematic drawing of an integrated gasification combined cycle plant with pre-combustion carbon caption. The carbon monoxide from the gasifier is converted to carbon dioxide and hydrogen by reacting it with steam in the shift reactor. The carbon dioxide is captured in the carbon capture unit (CC, see </w:t>
      </w:r>
      <w:r w:rsidRPr="007F31E9">
        <w:rPr>
          <w:lang w:val="en-US"/>
        </w:rPr>
        <w:fldChar w:fldCharType="begin"/>
      </w:r>
      <w:r w:rsidRPr="007F31E9">
        <w:rPr>
          <w:lang w:val="en-US"/>
        </w:rPr>
        <w:instrText xml:space="preserve"> REF _Ref371179895 \h </w:instrText>
      </w:r>
      <w:r w:rsidRPr="007F31E9">
        <w:rPr>
          <w:lang w:val="en-US"/>
        </w:rPr>
      </w:r>
      <w:r w:rsidRPr="007F31E9">
        <w:rPr>
          <w:lang w:val="en-US"/>
        </w:rPr>
        <w:fldChar w:fldCharType="separate"/>
      </w:r>
      <w:r w:rsidR="003C18F0" w:rsidRPr="007F31E9">
        <w:rPr>
          <w:lang w:val="en-US"/>
        </w:rPr>
        <w:t xml:space="preserve">Figure </w:t>
      </w:r>
      <w:r w:rsidR="003C18F0">
        <w:rPr>
          <w:noProof/>
          <w:lang w:val="en-US"/>
        </w:rPr>
        <w:t>3</w:t>
      </w:r>
      <w:r w:rsidR="003C18F0">
        <w:rPr>
          <w:lang w:val="en-US"/>
        </w:rPr>
        <w:t>.</w:t>
      </w:r>
      <w:r w:rsidR="003C18F0">
        <w:rPr>
          <w:noProof/>
          <w:lang w:val="en-US"/>
        </w:rPr>
        <w:t>1</w:t>
      </w:r>
      <w:r w:rsidRPr="007F31E9">
        <w:rPr>
          <w:lang w:val="en-US"/>
        </w:rPr>
        <w:fldChar w:fldCharType="end"/>
      </w:r>
      <w:r w:rsidRPr="007F31E9">
        <w:rPr>
          <w:lang w:val="en-US"/>
        </w:rPr>
        <w:t xml:space="preserve">), and pure hydrogen is burned with nitrogen diluted air. </w:t>
      </w:r>
    </w:p>
    <w:p w:rsidR="00232AAF" w:rsidRPr="007F31E9" w:rsidRDefault="00232AAF" w:rsidP="00232AAF">
      <w:pPr>
        <w:pStyle w:val="Heading3"/>
        <w:rPr>
          <w:lang w:val="en-US"/>
        </w:rPr>
      </w:pPr>
      <w:bookmarkStart w:id="21" w:name="_Toc372829295"/>
      <w:r w:rsidRPr="007F31E9">
        <w:rPr>
          <w:lang w:val="en-US"/>
        </w:rPr>
        <w:t>Oxygen-Fired Combustion</w:t>
      </w:r>
      <w:bookmarkEnd w:id="21"/>
    </w:p>
    <w:p w:rsidR="00232AAF" w:rsidRPr="007F31E9" w:rsidRDefault="0040294E" w:rsidP="00081949">
      <w:pPr>
        <w:pStyle w:val="BodyText"/>
        <w:rPr>
          <w:lang w:val="en-US"/>
        </w:rPr>
      </w:pPr>
      <w:r w:rsidRPr="007F31E9">
        <w:rPr>
          <w:lang w:val="en-US"/>
        </w:rPr>
        <w:t>In oxygen-fired coal combustion, t</w:t>
      </w:r>
      <w:r w:rsidR="00232AAF" w:rsidRPr="007F31E9">
        <w:rPr>
          <w:lang w:val="en-US"/>
        </w:rPr>
        <w:t>he flue gas is almost free of nitrogen-gases and after removal of sulfur the flue gas is 90 % CO</w:t>
      </w:r>
      <w:r w:rsidR="00232AAF" w:rsidRPr="007F31E9">
        <w:rPr>
          <w:vertAlign w:val="subscript"/>
          <w:lang w:val="en-US"/>
        </w:rPr>
        <w:t>2</w:t>
      </w:r>
      <w:r w:rsidR="00232AAF" w:rsidRPr="007F31E9">
        <w:rPr>
          <w:lang w:val="en-US"/>
        </w:rPr>
        <w:t>, rest H</w:t>
      </w:r>
      <w:r w:rsidR="00232AAF" w:rsidRPr="007F31E9">
        <w:rPr>
          <w:vertAlign w:val="subscript"/>
          <w:lang w:val="en-US"/>
        </w:rPr>
        <w:t>2</w:t>
      </w:r>
      <w:r w:rsidR="00232AAF" w:rsidRPr="007F31E9">
        <w:rPr>
          <w:lang w:val="en-US"/>
        </w:rPr>
        <w:t xml:space="preserve">O. </w:t>
      </w:r>
      <w:r w:rsidRPr="007F31E9">
        <w:rPr>
          <w:lang w:val="en-US"/>
        </w:rPr>
        <w:t>There is no need for</w:t>
      </w:r>
      <w:r w:rsidR="00232AAF" w:rsidRPr="007F31E9">
        <w:rPr>
          <w:lang w:val="en-US"/>
        </w:rPr>
        <w:t xml:space="preserve"> further CO</w:t>
      </w:r>
      <w:r w:rsidR="00232AAF" w:rsidRPr="007F31E9">
        <w:rPr>
          <w:vertAlign w:val="subscript"/>
          <w:lang w:val="en-US"/>
        </w:rPr>
        <w:t>2</w:t>
      </w:r>
      <w:r w:rsidR="00232AAF" w:rsidRPr="007F31E9">
        <w:rPr>
          <w:lang w:val="en-US"/>
        </w:rPr>
        <w:t>-capture, and the CO</w:t>
      </w:r>
      <w:r w:rsidR="00232AAF" w:rsidRPr="007F31E9">
        <w:rPr>
          <w:vertAlign w:val="subscript"/>
          <w:lang w:val="en-US"/>
        </w:rPr>
        <w:t>2</w:t>
      </w:r>
      <w:r w:rsidR="00232AAF" w:rsidRPr="007F31E9">
        <w:rPr>
          <w:lang w:val="en-US"/>
        </w:rPr>
        <w:t xml:space="preserve"> can be compressed and stored </w:t>
      </w:r>
      <w:sdt>
        <w:sdtPr>
          <w:rPr>
            <w:lang w:val="en-US"/>
          </w:rPr>
          <w:id w:val="373053276"/>
          <w:citation/>
        </w:sdtPr>
        <w:sdtContent>
          <w:r w:rsidR="00232AAF" w:rsidRPr="007F31E9">
            <w:rPr>
              <w:lang w:val="en-US"/>
            </w:rPr>
            <w:fldChar w:fldCharType="begin"/>
          </w:r>
          <w:r w:rsidR="00232AAF" w:rsidRPr="007F31E9">
            <w:rPr>
              <w:lang w:val="en-US"/>
            </w:rPr>
            <w:instrText xml:space="preserve"> CITATION Oki11 \l 1044 </w:instrText>
          </w:r>
          <w:r w:rsidR="00232AAF" w:rsidRPr="007F31E9">
            <w:rPr>
              <w:lang w:val="en-US"/>
            </w:rPr>
            <w:fldChar w:fldCharType="separate"/>
          </w:r>
          <w:r w:rsidR="00372CA5" w:rsidRPr="00372CA5">
            <w:rPr>
              <w:noProof/>
              <w:lang w:val="en-US"/>
            </w:rPr>
            <w:t>[11]</w:t>
          </w:r>
          <w:r w:rsidR="00232AAF" w:rsidRPr="007F31E9">
            <w:rPr>
              <w:lang w:val="en-US"/>
            </w:rPr>
            <w:fldChar w:fldCharType="end"/>
          </w:r>
        </w:sdtContent>
      </w:sdt>
      <w:r w:rsidR="00232AAF" w:rsidRPr="007F31E9">
        <w:rPr>
          <w:lang w:val="en-US"/>
        </w:rPr>
        <w:t>.</w:t>
      </w:r>
    </w:p>
    <w:p w:rsidR="00B05AAF" w:rsidRPr="007F31E9" w:rsidRDefault="00847EBB" w:rsidP="00B05AAF">
      <w:pPr>
        <w:pStyle w:val="Heading3"/>
        <w:rPr>
          <w:lang w:val="en-US"/>
        </w:rPr>
      </w:pPr>
      <w:bookmarkStart w:id="22" w:name="_Toc372829296"/>
      <w:r w:rsidRPr="007F31E9">
        <w:rPr>
          <w:lang w:val="en-US"/>
        </w:rPr>
        <w:t>Carbon Storage</w:t>
      </w:r>
      <w:bookmarkEnd w:id="22"/>
    </w:p>
    <w:p w:rsidR="00FE75A7" w:rsidRPr="007F31E9" w:rsidRDefault="00FE75A7" w:rsidP="00081949">
      <w:pPr>
        <w:pStyle w:val="BodyText"/>
        <w:rPr>
          <w:lang w:val="en-US"/>
        </w:rPr>
      </w:pPr>
      <w:r w:rsidRPr="007F31E9">
        <w:rPr>
          <w:lang w:val="en-US"/>
        </w:rPr>
        <w:t xml:space="preserve">After the carbon dioxide has been compressed it can be injected into storage. </w:t>
      </w:r>
      <m:oMath>
        <m:sSub>
          <m:sSubPr>
            <m:ctrlPr>
              <w:rPr>
                <w:i/>
                <w:lang w:val="en-US"/>
              </w:rPr>
            </m:ctrlPr>
          </m:sSubPr>
          <m:e>
            <m:r>
              <m:rPr>
                <m:nor/>
              </m:rPr>
              <w:rPr>
                <w:lang w:val="en-US"/>
              </w:rPr>
              <m:t>CO</m:t>
            </m:r>
            <m:ctrlPr>
              <w:rPr>
                <w:lang w:val="en-US"/>
              </w:rPr>
            </m:ctrlPr>
          </m:e>
          <m:sub>
            <m:r>
              <w:rPr>
                <w:lang w:val="en-US"/>
              </w:rPr>
              <m:t>2</m:t>
            </m:r>
          </m:sub>
        </m:sSub>
      </m:oMath>
      <w:r w:rsidR="002B3558" w:rsidRPr="007F31E9">
        <w:rPr>
          <w:lang w:val="en-US"/>
        </w:rPr>
        <w:t xml:space="preserve"> is usually stored in geological formation at depths of 1000 m or more </w:t>
      </w:r>
      <w:sdt>
        <w:sdtPr>
          <w:rPr>
            <w:lang w:val="en-US"/>
          </w:rPr>
          <w:id w:val="-764533066"/>
          <w:citation/>
        </w:sdtPr>
        <w:sdtContent>
          <w:r w:rsidR="00C0713F" w:rsidRPr="007F31E9">
            <w:rPr>
              <w:lang w:val="en-US"/>
            </w:rPr>
            <w:fldChar w:fldCharType="begin"/>
          </w:r>
          <w:r w:rsidR="00C0713F" w:rsidRPr="007F31E9">
            <w:rPr>
              <w:lang w:val="en-US"/>
            </w:rPr>
            <w:instrText xml:space="preserve"> CITATION Blu10 \l 1044 </w:instrText>
          </w:r>
          <w:r w:rsidR="00C0713F" w:rsidRPr="007F31E9">
            <w:rPr>
              <w:lang w:val="en-US"/>
            </w:rPr>
            <w:fldChar w:fldCharType="separate"/>
          </w:r>
          <w:r w:rsidR="00372CA5" w:rsidRPr="00372CA5">
            <w:rPr>
              <w:noProof/>
              <w:lang w:val="en-US"/>
            </w:rPr>
            <w:t>[15]</w:t>
          </w:r>
          <w:r w:rsidR="00C0713F" w:rsidRPr="007F31E9">
            <w:rPr>
              <w:lang w:val="en-US"/>
            </w:rPr>
            <w:fldChar w:fldCharType="end"/>
          </w:r>
        </w:sdtContent>
      </w:sdt>
      <w:r w:rsidR="00C0713F" w:rsidRPr="007F31E9">
        <w:rPr>
          <w:lang w:val="en-US"/>
        </w:rPr>
        <w:t>.</w:t>
      </w:r>
      <w:r w:rsidR="00E25F9D" w:rsidRPr="007F31E9">
        <w:rPr>
          <w:lang w:val="en-US"/>
        </w:rPr>
        <w:t xml:space="preserve"> </w:t>
      </w:r>
      <w:r w:rsidR="002D6F56" w:rsidRPr="007F31E9">
        <w:rPr>
          <w:lang w:val="en-US"/>
        </w:rPr>
        <w:t>Hence high pressures</w:t>
      </w:r>
      <w:r w:rsidR="00EB0352" w:rsidRPr="007F31E9">
        <w:rPr>
          <w:lang w:val="en-US"/>
        </w:rPr>
        <w:t xml:space="preserve"> are required before injection, </w:t>
      </w:r>
      <w:r w:rsidR="00A30A63" w:rsidRPr="007F31E9">
        <w:rPr>
          <w:lang w:val="en-US"/>
        </w:rPr>
        <w:t xml:space="preserve">which has the advantage that </w:t>
      </w:r>
      <m:oMath>
        <m:sSub>
          <m:sSubPr>
            <m:ctrlPr>
              <w:rPr>
                <w:i/>
                <w:lang w:val="en-US"/>
              </w:rPr>
            </m:ctrlPr>
          </m:sSubPr>
          <m:e>
            <m:r>
              <m:rPr>
                <m:nor/>
              </m:rPr>
              <w:rPr>
                <w:lang w:val="en-US"/>
              </w:rPr>
              <m:t>CO</m:t>
            </m:r>
            <m:ctrlPr>
              <w:rPr>
                <w:lang w:val="en-US"/>
              </w:rPr>
            </m:ctrlPr>
          </m:e>
          <m:sub>
            <m:r>
              <w:rPr>
                <w:lang w:val="en-US"/>
              </w:rPr>
              <m:t>2</m:t>
            </m:r>
          </m:sub>
        </m:sSub>
      </m:oMath>
      <w:r w:rsidR="00A30A63" w:rsidRPr="007F31E9">
        <w:rPr>
          <w:lang w:val="en-US"/>
        </w:rPr>
        <w:t xml:space="preserve"> can be injected as a supercritical fluid. This will reduce the pipeline diameter and, consequently capital cost</w:t>
      </w:r>
      <w:r w:rsidR="00D445AC" w:rsidRPr="007F31E9">
        <w:rPr>
          <w:lang w:val="en-US"/>
        </w:rPr>
        <w:t xml:space="preserve"> </w:t>
      </w:r>
      <w:sdt>
        <w:sdtPr>
          <w:rPr>
            <w:lang w:val="en-US"/>
          </w:rPr>
          <w:id w:val="673381963"/>
          <w:citation/>
        </w:sdtPr>
        <w:sdtContent>
          <w:r w:rsidR="00D445AC" w:rsidRPr="007F31E9">
            <w:rPr>
              <w:lang w:val="en-US"/>
            </w:rPr>
            <w:fldChar w:fldCharType="begin"/>
          </w:r>
          <w:r w:rsidR="00D445AC" w:rsidRPr="007F31E9">
            <w:rPr>
              <w:lang w:val="en-US"/>
            </w:rPr>
            <w:instrText xml:space="preserve"> CITATION Rub07 \l 1044 </w:instrText>
          </w:r>
          <w:r w:rsidR="00D445AC" w:rsidRPr="007F31E9">
            <w:rPr>
              <w:lang w:val="en-US"/>
            </w:rPr>
            <w:fldChar w:fldCharType="separate"/>
          </w:r>
          <w:r w:rsidR="00372CA5" w:rsidRPr="00372CA5">
            <w:rPr>
              <w:noProof/>
              <w:lang w:val="en-US"/>
            </w:rPr>
            <w:t>[16]</w:t>
          </w:r>
          <w:r w:rsidR="00D445AC" w:rsidRPr="007F31E9">
            <w:rPr>
              <w:lang w:val="en-US"/>
            </w:rPr>
            <w:fldChar w:fldCharType="end"/>
          </w:r>
        </w:sdtContent>
      </w:sdt>
      <w:r w:rsidR="00A30A63" w:rsidRPr="007F31E9">
        <w:rPr>
          <w:lang w:val="en-US"/>
        </w:rPr>
        <w:t>.</w:t>
      </w:r>
      <w:r w:rsidR="00D445AC" w:rsidRPr="007F31E9">
        <w:rPr>
          <w:lang w:val="en-US"/>
        </w:rPr>
        <w:t xml:space="preserve"> </w:t>
      </w:r>
      <w:r w:rsidR="00A30A63" w:rsidRPr="007F31E9">
        <w:rPr>
          <w:lang w:val="en-US"/>
        </w:rPr>
        <w:t xml:space="preserve"> </w:t>
      </w:r>
      <w:r w:rsidR="00093DD2" w:rsidRPr="007F31E9">
        <w:rPr>
          <w:lang w:val="en-US"/>
        </w:rPr>
        <w:t xml:space="preserve">The oil industry is experienced </w:t>
      </w:r>
      <w:r w:rsidR="0040294E" w:rsidRPr="007F31E9">
        <w:rPr>
          <w:lang w:val="en-US"/>
        </w:rPr>
        <w:t>with</w:t>
      </w:r>
      <w:r w:rsidR="00093DD2" w:rsidRPr="007F31E9">
        <w:rPr>
          <w:lang w:val="en-US"/>
        </w:rPr>
        <w:t xml:space="preserve"> g</w:t>
      </w:r>
      <w:r w:rsidR="00CE7E42" w:rsidRPr="007F31E9">
        <w:rPr>
          <w:lang w:val="en-US"/>
        </w:rPr>
        <w:t xml:space="preserve">eological difficulties, and may provide expertise on the geological formation and how they will react to carbon dioxide injection. </w:t>
      </w:r>
      <w:r w:rsidR="00D03E51" w:rsidRPr="007F31E9">
        <w:rPr>
          <w:lang w:val="en-US"/>
        </w:rPr>
        <w:t xml:space="preserve">The storage site and reservoir has to be closely monitored to ensure that the </w:t>
      </w:r>
      <w:r w:rsidR="00FC6F59" w:rsidRPr="007F31E9">
        <w:rPr>
          <w:lang w:val="en-US"/>
        </w:rPr>
        <w:t xml:space="preserve">carbon dioxide does not escape into the atmosphere or nearby drinking water supplies. </w:t>
      </w:r>
      <w:r w:rsidR="00495FC6" w:rsidRPr="007F31E9">
        <w:rPr>
          <w:lang w:val="en-US"/>
        </w:rPr>
        <w:t xml:space="preserve">With careful design of injection and appropriate monitoring of well pressure and local </w:t>
      </w:r>
      <m:oMath>
        <m:sSub>
          <m:sSubPr>
            <m:ctrlPr>
              <w:rPr>
                <w:i/>
                <w:lang w:val="en-US"/>
              </w:rPr>
            </m:ctrlPr>
          </m:sSubPr>
          <m:e>
            <m:r>
              <m:rPr>
                <m:nor/>
              </m:rPr>
              <w:rPr>
                <w:lang w:val="en-US"/>
              </w:rPr>
              <m:t>CO</m:t>
            </m:r>
            <m:ctrlPr>
              <w:rPr>
                <w:lang w:val="en-US"/>
              </w:rPr>
            </m:ctrlPr>
          </m:e>
          <m:sub>
            <m:r>
              <w:rPr>
                <w:lang w:val="en-US"/>
              </w:rPr>
              <m:t>2</m:t>
            </m:r>
          </m:sub>
        </m:sSub>
      </m:oMath>
      <w:r w:rsidR="00495FC6" w:rsidRPr="007F31E9">
        <w:rPr>
          <w:lang w:val="en-US"/>
        </w:rPr>
        <w:t>-concentrations, it can be ensured that the injected carbon dioxide remains underground for thousands of years</w:t>
      </w:r>
      <w:r w:rsidR="0013239A" w:rsidRPr="007F31E9">
        <w:rPr>
          <w:lang w:val="en-US"/>
        </w:rPr>
        <w:t xml:space="preserve"> </w:t>
      </w:r>
      <w:sdt>
        <w:sdtPr>
          <w:rPr>
            <w:lang w:val="en-US"/>
          </w:rPr>
          <w:id w:val="-304007269"/>
          <w:citation/>
        </w:sdtPr>
        <w:sdtContent>
          <w:r w:rsidR="0013239A" w:rsidRPr="007F31E9">
            <w:rPr>
              <w:lang w:val="en-US"/>
            </w:rPr>
            <w:fldChar w:fldCharType="begin"/>
          </w:r>
          <w:r w:rsidR="0013239A" w:rsidRPr="007F31E9">
            <w:rPr>
              <w:lang w:val="en-US"/>
            </w:rPr>
            <w:instrText xml:space="preserve"> CITATION Blu10 \l 1044 </w:instrText>
          </w:r>
          <w:r w:rsidR="0013239A" w:rsidRPr="007F31E9">
            <w:rPr>
              <w:lang w:val="en-US"/>
            </w:rPr>
            <w:fldChar w:fldCharType="separate"/>
          </w:r>
          <w:r w:rsidR="00372CA5" w:rsidRPr="00372CA5">
            <w:rPr>
              <w:noProof/>
              <w:lang w:val="en-US"/>
            </w:rPr>
            <w:t>[15]</w:t>
          </w:r>
          <w:r w:rsidR="0013239A" w:rsidRPr="007F31E9">
            <w:rPr>
              <w:lang w:val="en-US"/>
            </w:rPr>
            <w:fldChar w:fldCharType="end"/>
          </w:r>
        </w:sdtContent>
      </w:sdt>
      <w:r w:rsidR="00495FC6" w:rsidRPr="007F31E9">
        <w:rPr>
          <w:lang w:val="en-US"/>
        </w:rPr>
        <w:t xml:space="preserve">. </w:t>
      </w:r>
    </w:p>
    <w:p w:rsidR="00823726" w:rsidRPr="007F31E9" w:rsidRDefault="00981BD8" w:rsidP="00823726">
      <w:pPr>
        <w:pStyle w:val="Heading3"/>
        <w:rPr>
          <w:lang w:val="en-US"/>
        </w:rPr>
      </w:pPr>
      <w:bookmarkStart w:id="23" w:name="_Toc372829297"/>
      <w:r>
        <w:rPr>
          <w:lang w:val="en-US"/>
        </w:rPr>
        <w:t>Economics of CO</w:t>
      </w:r>
      <w:r>
        <w:rPr>
          <w:vertAlign w:val="subscript"/>
          <w:lang w:val="en-US"/>
        </w:rPr>
        <w:t>2</w:t>
      </w:r>
      <w:r>
        <w:rPr>
          <w:lang w:val="en-US"/>
        </w:rPr>
        <w:t xml:space="preserve"> </w:t>
      </w:r>
      <w:r w:rsidR="00823726" w:rsidRPr="007F31E9">
        <w:rPr>
          <w:lang w:val="en-US"/>
        </w:rPr>
        <w:t>Capture</w:t>
      </w:r>
      <w:bookmarkEnd w:id="23"/>
    </w:p>
    <w:p w:rsidR="00823726" w:rsidRPr="007F31E9" w:rsidRDefault="00823726" w:rsidP="00081949">
      <w:pPr>
        <w:pStyle w:val="BodyText"/>
        <w:rPr>
          <w:lang w:val="en-US"/>
        </w:rPr>
      </w:pPr>
      <w:r w:rsidRPr="007F31E9">
        <w:rPr>
          <w:lang w:val="en-US"/>
        </w:rPr>
        <w:t>CO</w:t>
      </w:r>
      <w:r w:rsidRPr="007F31E9">
        <w:rPr>
          <w:vertAlign w:val="subscript"/>
          <w:lang w:val="en-US"/>
        </w:rPr>
        <w:t>2</w:t>
      </w:r>
      <w:r w:rsidRPr="007F31E9">
        <w:rPr>
          <w:lang w:val="en-US"/>
        </w:rPr>
        <w:t xml:space="preserve"> capture is an expensive process both in capital costs and variable costs. Post combustion absorption by amine </w:t>
      </w:r>
      <w:r w:rsidR="00424B19" w:rsidRPr="007F31E9">
        <w:rPr>
          <w:lang w:val="en-US"/>
        </w:rPr>
        <w:t>solution can add as high as a 29</w:t>
      </w:r>
      <w:r w:rsidRPr="007F31E9">
        <w:rPr>
          <w:lang w:val="en-US"/>
        </w:rPr>
        <w:t xml:space="preserve">% </w:t>
      </w:r>
      <w:r w:rsidR="00424B19" w:rsidRPr="007F31E9">
        <w:rPr>
          <w:lang w:val="en-US"/>
        </w:rPr>
        <w:t>electrical power</w:t>
      </w:r>
      <w:r w:rsidRPr="007F31E9">
        <w:rPr>
          <w:lang w:val="en-US"/>
        </w:rPr>
        <w:t xml:space="preserve"> penalty even with state of the art CO</w:t>
      </w:r>
      <w:r w:rsidRPr="007F31E9">
        <w:rPr>
          <w:vertAlign w:val="subscript"/>
          <w:lang w:val="en-US"/>
        </w:rPr>
        <w:t>2</w:t>
      </w:r>
      <w:r w:rsidRPr="007F31E9">
        <w:rPr>
          <w:lang w:val="en-US"/>
        </w:rPr>
        <w:t xml:space="preserve"> capture technology </w:t>
      </w:r>
      <w:sdt>
        <w:sdtPr>
          <w:rPr>
            <w:lang w:val="en-US"/>
          </w:rPr>
          <w:id w:val="-1708867151"/>
          <w:citation/>
        </w:sdtPr>
        <w:sdtContent>
          <w:r w:rsidRPr="007F31E9">
            <w:rPr>
              <w:lang w:val="en-US"/>
            </w:rPr>
            <w:fldChar w:fldCharType="begin"/>
          </w:r>
          <w:r w:rsidRPr="007F31E9">
            <w:rPr>
              <w:lang w:val="en-US"/>
            </w:rPr>
            <w:instrText xml:space="preserve"> CITATION Nat13 \l 1044 </w:instrText>
          </w:r>
          <w:r w:rsidRPr="007F31E9">
            <w:rPr>
              <w:lang w:val="en-US"/>
            </w:rPr>
            <w:fldChar w:fldCharType="separate"/>
          </w:r>
          <w:r w:rsidR="00372CA5" w:rsidRPr="00372CA5">
            <w:rPr>
              <w:noProof/>
              <w:lang w:val="en-US"/>
            </w:rPr>
            <w:t>[8]</w:t>
          </w:r>
          <w:r w:rsidRPr="007F31E9">
            <w:rPr>
              <w:lang w:val="en-US"/>
            </w:rPr>
            <w:fldChar w:fldCharType="end"/>
          </w:r>
        </w:sdtContent>
      </w:sdt>
      <w:r w:rsidRPr="007F31E9">
        <w:rPr>
          <w:lang w:val="en-US"/>
        </w:rPr>
        <w:t>. The capital costs depend highly on the flow rate of flue gas, as this increases the regenerator and compressor size. The variable costs are also increased with higher flue gas flow, as more sorbent is required, and the cost of CO</w:t>
      </w:r>
      <w:r w:rsidRPr="007F31E9">
        <w:rPr>
          <w:vertAlign w:val="subscript"/>
          <w:lang w:val="en-US"/>
        </w:rPr>
        <w:t>2</w:t>
      </w:r>
      <w:r w:rsidRPr="007F31E9">
        <w:rPr>
          <w:lang w:val="en-US"/>
        </w:rPr>
        <w:t xml:space="preserve">-transport and storage will </w:t>
      </w:r>
      <w:r w:rsidRPr="007F31E9">
        <w:rPr>
          <w:lang w:val="en-US"/>
        </w:rPr>
        <w:lastRenderedPageBreak/>
        <w:t xml:space="preserve">increase </w:t>
      </w:r>
      <w:sdt>
        <w:sdtPr>
          <w:rPr>
            <w:lang w:val="en-US"/>
          </w:rPr>
          <w:id w:val="-1708249122"/>
          <w:citation/>
        </w:sdtPr>
        <w:sdtContent>
          <w:r w:rsidRPr="007F31E9">
            <w:rPr>
              <w:lang w:val="en-US"/>
            </w:rPr>
            <w:fldChar w:fldCharType="begin"/>
          </w:r>
          <w:r w:rsidRPr="007F31E9">
            <w:rPr>
              <w:lang w:val="en-US"/>
            </w:rPr>
            <w:instrText xml:space="preserve">CITATION Ana \l 1044 </w:instrText>
          </w:r>
          <w:r w:rsidRPr="007F31E9">
            <w:rPr>
              <w:lang w:val="en-US"/>
            </w:rPr>
            <w:fldChar w:fldCharType="separate"/>
          </w:r>
          <w:r w:rsidR="00372CA5" w:rsidRPr="00372CA5">
            <w:rPr>
              <w:noProof/>
              <w:lang w:val="en-US"/>
            </w:rPr>
            <w:t>[17]</w:t>
          </w:r>
          <w:r w:rsidRPr="007F31E9">
            <w:rPr>
              <w:lang w:val="en-US"/>
            </w:rPr>
            <w:fldChar w:fldCharType="end"/>
          </w:r>
        </w:sdtContent>
      </w:sdt>
      <w:r w:rsidRPr="007F31E9">
        <w:rPr>
          <w:lang w:val="en-US"/>
        </w:rPr>
        <w:t xml:space="preserve">. Improving process configurations and solvent capacity can majorly reduce power demand for the regenerator. Such improvements include: absorber intercooling, stripper interheating, flashing systems and multi-pressure stripping, though all of these will come at the expense of complexity and higher capital costs. </w:t>
      </w:r>
      <w:r w:rsidRPr="007F31E9">
        <w:rPr>
          <w:lang w:val="en-US"/>
        </w:rPr>
        <w:fldChar w:fldCharType="begin"/>
      </w:r>
      <w:r w:rsidRPr="007F31E9">
        <w:rPr>
          <w:lang w:val="en-US"/>
        </w:rPr>
        <w:instrText xml:space="preserve"> REF _Ref371245501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3</w:t>
      </w:r>
      <w:r w:rsidR="003C18F0">
        <w:rPr>
          <w:lang w:val="en-US"/>
        </w:rPr>
        <w:t>.</w:t>
      </w:r>
      <w:r w:rsidR="003C18F0">
        <w:rPr>
          <w:noProof/>
          <w:lang w:val="en-US"/>
        </w:rPr>
        <w:t>1</w:t>
      </w:r>
      <w:r w:rsidRPr="007F31E9">
        <w:rPr>
          <w:lang w:val="en-US"/>
        </w:rPr>
        <w:fldChar w:fldCharType="end"/>
      </w:r>
      <w:r w:rsidRPr="007F31E9">
        <w:rPr>
          <w:lang w:val="en-US"/>
        </w:rPr>
        <w:t xml:space="preserve"> shows the development in MEA absorption systems from year 2001 to 2006</w:t>
      </w:r>
      <w:sdt>
        <w:sdtPr>
          <w:rPr>
            <w:lang w:val="en-US"/>
          </w:rPr>
          <w:id w:val="1475867250"/>
          <w:citation/>
        </w:sdtPr>
        <w:sdtContent>
          <w:r w:rsidRPr="007F31E9">
            <w:rPr>
              <w:lang w:val="en-US"/>
            </w:rPr>
            <w:fldChar w:fldCharType="begin"/>
          </w:r>
          <w:r w:rsidRPr="007F31E9">
            <w:rPr>
              <w:lang w:val="en-US"/>
            </w:rPr>
            <w:instrText xml:space="preserve"> CITATION Roc09 \l 1044 </w:instrText>
          </w:r>
          <w:r w:rsidRPr="007F31E9">
            <w:rPr>
              <w:lang w:val="en-US"/>
            </w:rPr>
            <w:fldChar w:fldCharType="separate"/>
          </w:r>
          <w:r w:rsidR="00372CA5">
            <w:rPr>
              <w:noProof/>
              <w:lang w:val="en-US"/>
            </w:rPr>
            <w:t xml:space="preserve"> </w:t>
          </w:r>
          <w:r w:rsidR="00372CA5" w:rsidRPr="00372CA5">
            <w:rPr>
              <w:noProof/>
              <w:lang w:val="en-US"/>
            </w:rPr>
            <w:t>[18]</w:t>
          </w:r>
          <w:r w:rsidRPr="007F31E9">
            <w:rPr>
              <w:lang w:val="en-US"/>
            </w:rPr>
            <w:fldChar w:fldCharType="end"/>
          </w:r>
        </w:sdtContent>
      </w:sdt>
      <w:r w:rsidRPr="007F31E9">
        <w:rPr>
          <w:lang w:val="en-US"/>
        </w:rPr>
        <w:t xml:space="preserve">. </w:t>
      </w:r>
    </w:p>
    <w:p w:rsidR="00823726" w:rsidRPr="007F31E9" w:rsidRDefault="00823726" w:rsidP="00A66F0D">
      <w:pPr>
        <w:pStyle w:val="Caption"/>
        <w:rPr>
          <w:lang w:val="en-US"/>
        </w:rPr>
      </w:pPr>
      <w:bookmarkStart w:id="24" w:name="_Ref371245501"/>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3</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1</w:t>
      </w:r>
      <w:r w:rsidR="005326E4">
        <w:rPr>
          <w:lang w:val="en-US"/>
        </w:rPr>
        <w:fldChar w:fldCharType="end"/>
      </w:r>
      <w:bookmarkEnd w:id="24"/>
      <w:r w:rsidRPr="007F31E9">
        <w:rPr>
          <w:lang w:val="en-US"/>
        </w:rPr>
        <w:t>: Economics of CO</w:t>
      </w:r>
      <w:r w:rsidRPr="007F31E9">
        <w:rPr>
          <w:vertAlign w:val="subscript"/>
          <w:lang w:val="en-US"/>
        </w:rPr>
        <w:t>2</w:t>
      </w:r>
      <w:r w:rsidRPr="007F31E9">
        <w:rPr>
          <w:lang w:val="en-US"/>
        </w:rPr>
        <w:t xml:space="preserve"> capture by MEA scrubbing</w:t>
      </w:r>
      <w:sdt>
        <w:sdtPr>
          <w:rPr>
            <w:lang w:val="en-US"/>
          </w:rPr>
          <w:id w:val="-1950235459"/>
          <w:citation/>
        </w:sdtPr>
        <w:sdtContent>
          <w:r w:rsidRPr="007F31E9">
            <w:rPr>
              <w:lang w:val="en-US"/>
            </w:rPr>
            <w:fldChar w:fldCharType="begin"/>
          </w:r>
          <w:r w:rsidRPr="007F31E9">
            <w:rPr>
              <w:lang w:val="en-US"/>
            </w:rPr>
            <w:instrText xml:space="preserve"> CITATION Roc09 \l 1044 </w:instrText>
          </w:r>
          <w:r w:rsidRPr="007F31E9">
            <w:rPr>
              <w:lang w:val="en-US"/>
            </w:rPr>
            <w:fldChar w:fldCharType="separate"/>
          </w:r>
          <w:r w:rsidR="00372CA5">
            <w:rPr>
              <w:noProof/>
              <w:lang w:val="en-US"/>
            </w:rPr>
            <w:t xml:space="preserve"> </w:t>
          </w:r>
          <w:r w:rsidR="00372CA5" w:rsidRPr="00372CA5">
            <w:rPr>
              <w:noProof/>
              <w:lang w:val="en-US"/>
            </w:rPr>
            <w:t>[18]</w:t>
          </w:r>
          <w:r w:rsidRPr="007F31E9">
            <w:rPr>
              <w:lang w:val="en-US"/>
            </w:rPr>
            <w:fldChar w:fldCharType="end"/>
          </w:r>
        </w:sdtContent>
      </w:sdt>
      <w:r w:rsidRPr="007F31E9">
        <w:rPr>
          <w:lang w:val="en-US"/>
        </w:rPr>
        <w:t>.</w:t>
      </w:r>
    </w:p>
    <w:tbl>
      <w:tblPr>
        <w:tblStyle w:val="LightShading"/>
        <w:tblW w:w="5000" w:type="pct"/>
        <w:tblLook w:val="04A0" w:firstRow="1" w:lastRow="0" w:firstColumn="1" w:lastColumn="0" w:noHBand="0" w:noVBand="1"/>
      </w:tblPr>
      <w:tblGrid>
        <w:gridCol w:w="7348"/>
        <w:gridCol w:w="970"/>
        <w:gridCol w:w="970"/>
      </w:tblGrid>
      <w:tr w:rsidR="00823726" w:rsidRPr="007F31E9" w:rsidTr="00DE7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56" w:type="pct"/>
          </w:tcPr>
          <w:p w:rsidR="00823726" w:rsidRPr="007F31E9" w:rsidRDefault="00823726" w:rsidP="00207DE2">
            <w:pPr>
              <w:rPr>
                <w:lang w:val="en-US"/>
              </w:rPr>
            </w:pPr>
            <w:r w:rsidRPr="007F31E9">
              <w:rPr>
                <w:lang w:val="en-US"/>
              </w:rPr>
              <w:t>Year of design</w:t>
            </w:r>
          </w:p>
        </w:tc>
        <w:tc>
          <w:tcPr>
            <w:tcW w:w="522" w:type="pct"/>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2001</w:t>
            </w:r>
          </w:p>
        </w:tc>
        <w:tc>
          <w:tcPr>
            <w:tcW w:w="522" w:type="pct"/>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bCs w:val="0"/>
                <w:lang w:val="en-US"/>
              </w:rPr>
            </w:pPr>
            <w:r w:rsidRPr="007F31E9">
              <w:rPr>
                <w:lang w:val="en-US"/>
              </w:rPr>
              <w:t>2006</w:t>
            </w:r>
          </w:p>
        </w:tc>
      </w:tr>
      <w:tr w:rsidR="00823726"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pct"/>
          </w:tcPr>
          <w:p w:rsidR="00823726" w:rsidRPr="007F31E9" w:rsidRDefault="00823726" w:rsidP="00207DE2">
            <w:pPr>
              <w:rPr>
                <w:lang w:val="en-US"/>
              </w:rPr>
            </w:pPr>
            <w:r w:rsidRPr="007F31E9">
              <w:rPr>
                <w:lang w:val="en-US"/>
              </w:rPr>
              <w:t>MEA [weight percent]</w:t>
            </w:r>
          </w:p>
        </w:tc>
        <w:tc>
          <w:tcPr>
            <w:tcW w:w="522" w:type="pct"/>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20</w:t>
            </w:r>
          </w:p>
        </w:tc>
        <w:tc>
          <w:tcPr>
            <w:tcW w:w="522" w:type="pct"/>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30</w:t>
            </w:r>
          </w:p>
        </w:tc>
      </w:tr>
      <w:tr w:rsidR="00823726" w:rsidRPr="007F31E9" w:rsidTr="00DE74D3">
        <w:tc>
          <w:tcPr>
            <w:cnfStyle w:val="001000000000" w:firstRow="0" w:lastRow="0" w:firstColumn="1" w:lastColumn="0" w:oddVBand="0" w:evenVBand="0" w:oddHBand="0" w:evenHBand="0" w:firstRowFirstColumn="0" w:firstRowLastColumn="0" w:lastRowFirstColumn="0" w:lastRowLastColumn="0"/>
            <w:tcW w:w="3956" w:type="pct"/>
          </w:tcPr>
          <w:p w:rsidR="00823726" w:rsidRPr="007F31E9" w:rsidRDefault="00823726" w:rsidP="00207DE2">
            <w:pPr>
              <w:rPr>
                <w:lang w:val="en-US"/>
              </w:rPr>
            </w:pPr>
            <w:r w:rsidRPr="007F31E9">
              <w:rPr>
                <w:lang w:val="en-US"/>
              </w:rPr>
              <w:t>Power used [MWh/ton]</w:t>
            </w:r>
          </w:p>
        </w:tc>
        <w:tc>
          <w:tcPr>
            <w:tcW w:w="522" w:type="pct"/>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0.51</w:t>
            </w:r>
          </w:p>
        </w:tc>
        <w:tc>
          <w:tcPr>
            <w:tcW w:w="522" w:type="pct"/>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0.37</w:t>
            </w:r>
          </w:p>
        </w:tc>
      </w:tr>
      <w:tr w:rsidR="00823726"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pct"/>
          </w:tcPr>
          <w:p w:rsidR="00823726" w:rsidRPr="007F31E9" w:rsidRDefault="00823726" w:rsidP="00207DE2">
            <w:pPr>
              <w:rPr>
                <w:lang w:val="en-US"/>
              </w:rPr>
            </w:pPr>
            <w:r w:rsidRPr="007F31E9">
              <w:rPr>
                <w:lang w:val="en-US"/>
              </w:rPr>
              <w:tab/>
              <w:t>@ $ 80/MWh [$/ton CO</w:t>
            </w:r>
            <w:r w:rsidRPr="007F31E9">
              <w:rPr>
                <w:vertAlign w:val="subscript"/>
                <w:lang w:val="en-US"/>
              </w:rPr>
              <w:t>2</w:t>
            </w:r>
            <w:r w:rsidRPr="007F31E9">
              <w:rPr>
                <w:lang w:val="en-US"/>
              </w:rPr>
              <w:t xml:space="preserve"> removed]</w:t>
            </w:r>
          </w:p>
        </w:tc>
        <w:tc>
          <w:tcPr>
            <w:tcW w:w="522" w:type="pct"/>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41</w:t>
            </w:r>
          </w:p>
        </w:tc>
        <w:tc>
          <w:tcPr>
            <w:tcW w:w="522" w:type="pct"/>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29</w:t>
            </w:r>
          </w:p>
        </w:tc>
      </w:tr>
      <w:tr w:rsidR="00823726" w:rsidRPr="007F31E9" w:rsidTr="00DE74D3">
        <w:tc>
          <w:tcPr>
            <w:cnfStyle w:val="001000000000" w:firstRow="0" w:lastRow="0" w:firstColumn="1" w:lastColumn="0" w:oddVBand="0" w:evenVBand="0" w:oddHBand="0" w:evenHBand="0" w:firstRowFirstColumn="0" w:firstRowLastColumn="0" w:lastRowFirstColumn="0" w:lastRowLastColumn="0"/>
            <w:tcW w:w="3956" w:type="pct"/>
          </w:tcPr>
          <w:p w:rsidR="00823726" w:rsidRPr="007F31E9" w:rsidRDefault="00823726" w:rsidP="00207DE2">
            <w:pPr>
              <w:rPr>
                <w:lang w:val="en-US"/>
              </w:rPr>
            </w:pPr>
            <w:r w:rsidRPr="007F31E9">
              <w:rPr>
                <w:lang w:val="en-US"/>
              </w:rPr>
              <w:t>Capital cost [$/ton CO</w:t>
            </w:r>
            <w:r w:rsidRPr="007F31E9">
              <w:rPr>
                <w:vertAlign w:val="subscript"/>
                <w:lang w:val="en-US"/>
              </w:rPr>
              <w:t>2</w:t>
            </w:r>
            <w:r w:rsidRPr="007F31E9">
              <w:rPr>
                <w:lang w:val="en-US"/>
              </w:rPr>
              <w:t xml:space="preserve"> removed per year]</w:t>
            </w:r>
          </w:p>
        </w:tc>
        <w:tc>
          <w:tcPr>
            <w:tcW w:w="522" w:type="pct"/>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186</w:t>
            </w:r>
          </w:p>
        </w:tc>
        <w:tc>
          <w:tcPr>
            <w:tcW w:w="522" w:type="pct"/>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106</w:t>
            </w:r>
          </w:p>
        </w:tc>
      </w:tr>
      <w:tr w:rsidR="00823726"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pct"/>
          </w:tcPr>
          <w:p w:rsidR="00823726" w:rsidRPr="007F31E9" w:rsidRDefault="00823726" w:rsidP="00207DE2">
            <w:pPr>
              <w:rPr>
                <w:lang w:val="en-US"/>
              </w:rPr>
            </w:pPr>
            <w:r w:rsidRPr="007F31E9">
              <w:rPr>
                <w:lang w:val="en-US"/>
              </w:rPr>
              <w:tab/>
              <w:t>@ 16%/year [$/ton CO</w:t>
            </w:r>
            <w:r w:rsidRPr="007F31E9">
              <w:rPr>
                <w:vertAlign w:val="subscript"/>
                <w:lang w:val="en-US"/>
              </w:rPr>
              <w:t>2</w:t>
            </w:r>
            <w:r w:rsidRPr="007F31E9">
              <w:rPr>
                <w:lang w:val="en-US"/>
              </w:rPr>
              <w:t xml:space="preserve"> removed]</w:t>
            </w:r>
          </w:p>
        </w:tc>
        <w:tc>
          <w:tcPr>
            <w:tcW w:w="522" w:type="pct"/>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30</w:t>
            </w:r>
          </w:p>
        </w:tc>
        <w:tc>
          <w:tcPr>
            <w:tcW w:w="522" w:type="pct"/>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17</w:t>
            </w:r>
          </w:p>
        </w:tc>
      </w:tr>
      <w:tr w:rsidR="00823726" w:rsidRPr="007F31E9" w:rsidTr="00DE74D3">
        <w:tc>
          <w:tcPr>
            <w:cnfStyle w:val="001000000000" w:firstRow="0" w:lastRow="0" w:firstColumn="1" w:lastColumn="0" w:oddVBand="0" w:evenVBand="0" w:oddHBand="0" w:evenHBand="0" w:firstRowFirstColumn="0" w:firstRowLastColumn="0" w:lastRowFirstColumn="0" w:lastRowLastColumn="0"/>
            <w:tcW w:w="3956" w:type="pct"/>
          </w:tcPr>
          <w:p w:rsidR="00823726" w:rsidRPr="007F31E9" w:rsidRDefault="00823726" w:rsidP="00207DE2">
            <w:pPr>
              <w:rPr>
                <w:lang w:val="en-US"/>
              </w:rPr>
            </w:pPr>
            <w:r w:rsidRPr="007F31E9">
              <w:rPr>
                <w:lang w:val="en-US"/>
              </w:rPr>
              <w:t>Operating and maintenance cost [$/ton CO</w:t>
            </w:r>
            <w:r w:rsidRPr="007F31E9">
              <w:rPr>
                <w:vertAlign w:val="subscript"/>
                <w:lang w:val="en-US"/>
              </w:rPr>
              <w:t>2</w:t>
            </w:r>
            <w:r w:rsidRPr="007F31E9">
              <w:rPr>
                <w:lang w:val="en-US"/>
              </w:rPr>
              <w:t xml:space="preserve"> removed]</w:t>
            </w:r>
          </w:p>
        </w:tc>
        <w:tc>
          <w:tcPr>
            <w:tcW w:w="522" w:type="pct"/>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w:t>
            </w:r>
          </w:p>
        </w:tc>
        <w:tc>
          <w:tcPr>
            <w:tcW w:w="522" w:type="pct"/>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w:t>
            </w:r>
          </w:p>
        </w:tc>
      </w:tr>
      <w:tr w:rsidR="00823726"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pct"/>
          </w:tcPr>
          <w:p w:rsidR="00823726" w:rsidRPr="007F31E9" w:rsidRDefault="00823726" w:rsidP="00207DE2">
            <w:pPr>
              <w:rPr>
                <w:lang w:val="en-US"/>
              </w:rPr>
            </w:pPr>
            <w:r w:rsidRPr="007F31E9">
              <w:rPr>
                <w:lang w:val="en-US"/>
              </w:rPr>
              <w:t>Total cost [$/ton CO</w:t>
            </w:r>
            <w:r w:rsidRPr="007F31E9">
              <w:rPr>
                <w:vertAlign w:val="subscript"/>
                <w:lang w:val="en-US"/>
              </w:rPr>
              <w:t>2</w:t>
            </w:r>
            <w:r w:rsidRPr="007F31E9">
              <w:rPr>
                <w:lang w:val="en-US"/>
              </w:rPr>
              <w:t xml:space="preserve"> removed]</w:t>
            </w:r>
          </w:p>
        </w:tc>
        <w:tc>
          <w:tcPr>
            <w:tcW w:w="522" w:type="pct"/>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77</w:t>
            </w:r>
          </w:p>
        </w:tc>
        <w:tc>
          <w:tcPr>
            <w:tcW w:w="522" w:type="pct"/>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52</w:t>
            </w:r>
          </w:p>
        </w:tc>
      </w:tr>
      <w:tr w:rsidR="00823726" w:rsidRPr="007F31E9" w:rsidTr="00DE74D3">
        <w:tc>
          <w:tcPr>
            <w:cnfStyle w:val="001000000000" w:firstRow="0" w:lastRow="0" w:firstColumn="1" w:lastColumn="0" w:oddVBand="0" w:evenVBand="0" w:oddHBand="0" w:evenHBand="0" w:firstRowFirstColumn="0" w:firstRowLastColumn="0" w:lastRowFirstColumn="0" w:lastRowLastColumn="0"/>
            <w:tcW w:w="3956" w:type="pct"/>
          </w:tcPr>
          <w:p w:rsidR="00823726" w:rsidRPr="007F31E9" w:rsidRDefault="00823726" w:rsidP="00207DE2">
            <w:pPr>
              <w:rPr>
                <w:lang w:val="en-US"/>
              </w:rPr>
            </w:pPr>
            <w:r w:rsidRPr="007F31E9">
              <w:rPr>
                <w:lang w:val="en-US"/>
              </w:rPr>
              <w:t>Net CO</w:t>
            </w:r>
            <w:r w:rsidRPr="007F31E9">
              <w:rPr>
                <w:vertAlign w:val="subscript"/>
                <w:lang w:val="en-US"/>
              </w:rPr>
              <w:t>2</w:t>
            </w:r>
            <w:r w:rsidRPr="007F31E9">
              <w:rPr>
                <w:lang w:val="en-US"/>
              </w:rPr>
              <w:t xml:space="preserve"> removal with power replaced by gas [%]</w:t>
            </w:r>
          </w:p>
        </w:tc>
        <w:tc>
          <w:tcPr>
            <w:tcW w:w="522" w:type="pct"/>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72</w:t>
            </w:r>
          </w:p>
        </w:tc>
        <w:tc>
          <w:tcPr>
            <w:tcW w:w="522" w:type="pct"/>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74</w:t>
            </w:r>
          </w:p>
        </w:tc>
      </w:tr>
    </w:tbl>
    <w:p w:rsidR="00823726" w:rsidRPr="007F31E9" w:rsidRDefault="00823726" w:rsidP="00823726">
      <w:pPr>
        <w:jc w:val="center"/>
        <w:rPr>
          <w:lang w:val="en-US"/>
        </w:rPr>
      </w:pPr>
    </w:p>
    <w:p w:rsidR="00823726" w:rsidRPr="007F31E9" w:rsidRDefault="00823726" w:rsidP="00081949">
      <w:pPr>
        <w:pStyle w:val="BodyText"/>
        <w:rPr>
          <w:lang w:val="en-US"/>
        </w:rPr>
      </w:pPr>
      <w:r w:rsidRPr="007F31E9">
        <w:rPr>
          <w:lang w:val="en-US"/>
        </w:rPr>
        <w:t xml:space="preserve">The </w:t>
      </w:r>
      <w:r w:rsidR="00ED498C" w:rsidRPr="007F31E9">
        <w:rPr>
          <w:lang w:val="en-US"/>
        </w:rPr>
        <w:t>environmental</w:t>
      </w:r>
      <w:r w:rsidRPr="007F31E9">
        <w:rPr>
          <w:lang w:val="en-US"/>
        </w:rPr>
        <w:t xml:space="preserve"> impact is commonly expressed as cost per pollutant removed or cost per pollutant avoided. Cost of CO</w:t>
      </w:r>
      <w:r w:rsidRPr="007F31E9">
        <w:rPr>
          <w:vertAlign w:val="subscript"/>
          <w:lang w:val="en-US"/>
        </w:rPr>
        <w:t>2</w:t>
      </w:r>
      <w:r w:rsidRPr="007F31E9">
        <w:rPr>
          <w:lang w:val="en-US"/>
        </w:rPr>
        <w:t xml:space="preserve"> per tom removed is different from cost of CO2 avoided and cost of CO</w:t>
      </w:r>
      <w:r w:rsidRPr="007F31E9">
        <w:rPr>
          <w:vertAlign w:val="subscript"/>
          <w:lang w:val="en-US"/>
        </w:rPr>
        <w:t>2</w:t>
      </w:r>
      <w:r w:rsidRPr="007F31E9">
        <w:rPr>
          <w:lang w:val="en-US"/>
        </w:rPr>
        <w:t xml:space="preserve"> avoided is given as</w:t>
      </w:r>
      <w:sdt>
        <w:sdtPr>
          <w:rPr>
            <w:lang w:val="en-US"/>
          </w:rPr>
          <w:id w:val="-1263594471"/>
          <w:citation/>
        </w:sdtPr>
        <w:sdtContent>
          <w:r w:rsidRPr="007F31E9">
            <w:rPr>
              <w:lang w:val="en-US"/>
            </w:rPr>
            <w:fldChar w:fldCharType="begin"/>
          </w:r>
          <w:r w:rsidRPr="007F31E9">
            <w:rPr>
              <w:lang w:val="en-US"/>
            </w:rPr>
            <w:instrText xml:space="preserve"> CITATION Var05 \l 1044 </w:instrText>
          </w:r>
          <w:r w:rsidRPr="007F31E9">
            <w:rPr>
              <w:lang w:val="en-US"/>
            </w:rPr>
            <w:fldChar w:fldCharType="separate"/>
          </w:r>
          <w:r w:rsidR="00372CA5">
            <w:rPr>
              <w:noProof/>
              <w:lang w:val="en-US"/>
            </w:rPr>
            <w:t xml:space="preserve"> </w:t>
          </w:r>
          <w:r w:rsidR="00372CA5" w:rsidRPr="00372CA5">
            <w:rPr>
              <w:noProof/>
              <w:lang w:val="en-US"/>
            </w:rPr>
            <w:t>[19]</w:t>
          </w:r>
          <w:r w:rsidRPr="007F31E9">
            <w:rPr>
              <w:lang w:val="en-US"/>
            </w:rPr>
            <w:fldChar w:fldCharType="end"/>
          </w:r>
        </w:sdtContent>
      </w:sdt>
      <w:r w:rsidRPr="007F31E9">
        <w:rPr>
          <w:lang w:val="en-US"/>
        </w:rPr>
        <w:t xml:space="preserve"> :</w:t>
      </w:r>
    </w:p>
    <w:tbl>
      <w:tblPr>
        <w:tblStyle w:val="TableGrid"/>
        <w:tblW w:w="5750" w:type="pct"/>
        <w:jc w:val="center"/>
        <w:tblLook w:val="0600" w:firstRow="0" w:lastRow="0" w:firstColumn="0" w:lastColumn="0" w:noHBand="1" w:noVBand="1"/>
      </w:tblPr>
      <w:tblGrid>
        <w:gridCol w:w="534"/>
        <w:gridCol w:w="9613"/>
        <w:gridCol w:w="534"/>
      </w:tblGrid>
      <w:tr w:rsidR="00823726" w:rsidRPr="007F31E9" w:rsidTr="00207DE2">
        <w:trPr>
          <w:jc w:val="center"/>
        </w:trPr>
        <w:tc>
          <w:tcPr>
            <w:tcW w:w="250" w:type="pct"/>
          </w:tcPr>
          <w:p w:rsidR="00823726" w:rsidRPr="007F31E9" w:rsidRDefault="00823726" w:rsidP="00207DE2">
            <w:pPr>
              <w:rPr>
                <w:lang w:val="en-US"/>
              </w:rPr>
            </w:pPr>
          </w:p>
        </w:tc>
        <w:tc>
          <w:tcPr>
            <w:tcW w:w="4500" w:type="pct"/>
          </w:tcPr>
          <w:p w:rsidR="00823726" w:rsidRPr="007F31E9" w:rsidRDefault="00823726" w:rsidP="00207DE2">
            <w:pPr>
              <w:rPr>
                <w:lang w:val="en-US"/>
              </w:rPr>
            </w:pPr>
            <m:oMathPara>
              <m:oMath>
                <m:r>
                  <m:rPr>
                    <m:sty m:val="p"/>
                  </m:rPr>
                  <w:rPr>
                    <w:lang w:val="en-US"/>
                  </w:rPr>
                  <m:t>cost of C</m:t>
                </m:r>
                <m:sSub>
                  <m:sSubPr>
                    <m:ctrlPr>
                      <w:rPr>
                        <w:lang w:val="en-US"/>
                      </w:rPr>
                    </m:ctrlPr>
                  </m:sSubPr>
                  <m:e>
                    <m:r>
                      <m:rPr>
                        <m:sty m:val="p"/>
                      </m:rPr>
                      <w:rPr>
                        <w:lang w:val="en-US"/>
                      </w:rPr>
                      <m:t>O</m:t>
                    </m:r>
                  </m:e>
                  <m:sub>
                    <m:r>
                      <m:rPr>
                        <m:sty m:val="p"/>
                      </m:rPr>
                      <w:rPr>
                        <w:lang w:val="en-US"/>
                      </w:rPr>
                      <m:t>2</m:t>
                    </m:r>
                  </m:sub>
                </m:sSub>
                <m:r>
                  <m:rPr>
                    <m:sty m:val="p"/>
                  </m:rPr>
                  <w:rPr>
                    <w:lang w:val="en-US"/>
                  </w:rPr>
                  <m:t xml:space="preserve"> avoided </m:t>
                </m:r>
                <m:d>
                  <m:dPr>
                    <m:ctrlPr>
                      <w:rPr>
                        <w:lang w:val="en-US"/>
                      </w:rPr>
                    </m:ctrlPr>
                  </m:dPr>
                  <m:e>
                    <m:f>
                      <m:fPr>
                        <m:type m:val="lin"/>
                        <m:ctrlPr>
                          <w:rPr>
                            <w:lang w:val="en-US"/>
                          </w:rPr>
                        </m:ctrlPr>
                      </m:fPr>
                      <m:num>
                        <m:r>
                          <m:rPr>
                            <m:sty m:val="p"/>
                          </m:rPr>
                          <w:rPr>
                            <w:lang w:val="en-US"/>
                          </w:rPr>
                          <m:t>$</m:t>
                        </m:r>
                      </m:num>
                      <m:den>
                        <m:r>
                          <m:rPr>
                            <m:sty m:val="p"/>
                          </m:rPr>
                          <w:rPr>
                            <w:lang w:val="en-US"/>
                          </w:rPr>
                          <m:t>tonne</m:t>
                        </m:r>
                      </m:den>
                    </m:f>
                  </m:e>
                </m:d>
                <m:r>
                  <m:rPr>
                    <m:sty m:val="p"/>
                  </m:rPr>
                  <w:rPr>
                    <w:lang w:val="en-US"/>
                  </w:rPr>
                  <m:t>=</m:t>
                </m:r>
                <m:f>
                  <m:fPr>
                    <m:ctrlPr>
                      <w:rPr>
                        <w:lang w:val="en-US"/>
                      </w:rPr>
                    </m:ctrlPr>
                  </m:fPr>
                  <m:num>
                    <m:sSub>
                      <m:sSubPr>
                        <m:ctrlPr>
                          <w:rPr>
                            <w:lang w:val="en-US"/>
                          </w:rPr>
                        </m:ctrlPr>
                      </m:sSubPr>
                      <m:e>
                        <m:d>
                          <m:dPr>
                            <m:ctrlPr>
                              <w:rPr>
                                <w:lang w:val="en-US"/>
                              </w:rPr>
                            </m:ctrlPr>
                          </m:dPr>
                          <m:e>
                            <m:f>
                              <m:fPr>
                                <m:type m:val="lin"/>
                                <m:ctrlPr>
                                  <w:rPr>
                                    <w:lang w:val="en-US"/>
                                  </w:rPr>
                                </m:ctrlPr>
                              </m:fPr>
                              <m:num>
                                <m:r>
                                  <m:rPr>
                                    <m:sty m:val="p"/>
                                  </m:rPr>
                                  <w:rPr>
                                    <w:lang w:val="en-US"/>
                                  </w:rPr>
                                  <m:t>$</m:t>
                                </m:r>
                              </m:num>
                              <m:den>
                                <m:r>
                                  <m:rPr>
                                    <m:sty m:val="p"/>
                                  </m:rPr>
                                  <w:rPr>
                                    <w:lang w:val="en-US"/>
                                  </w:rPr>
                                  <m:t>kWh</m:t>
                                </m:r>
                              </m:den>
                            </m:f>
                          </m:e>
                        </m:d>
                      </m:e>
                      <m:sub>
                        <m:r>
                          <m:rPr>
                            <m:sty m:val="p"/>
                          </m:rPr>
                          <w:rPr>
                            <w:lang w:val="en-US"/>
                          </w:rPr>
                          <m:t>capture</m:t>
                        </m:r>
                      </m:sub>
                    </m:sSub>
                    <m:r>
                      <m:rPr>
                        <m:sty m:val="p"/>
                      </m:rPr>
                      <w:rPr>
                        <w:lang w:val="en-US"/>
                      </w:rPr>
                      <m:t>-</m:t>
                    </m:r>
                    <m:sSub>
                      <m:sSubPr>
                        <m:ctrlPr>
                          <w:rPr>
                            <w:lang w:val="en-US"/>
                          </w:rPr>
                        </m:ctrlPr>
                      </m:sSubPr>
                      <m:e>
                        <m:d>
                          <m:dPr>
                            <m:ctrlPr>
                              <w:rPr>
                                <w:lang w:val="en-US"/>
                              </w:rPr>
                            </m:ctrlPr>
                          </m:dPr>
                          <m:e>
                            <m:f>
                              <m:fPr>
                                <m:type m:val="lin"/>
                                <m:ctrlPr>
                                  <w:rPr>
                                    <w:lang w:val="en-US"/>
                                  </w:rPr>
                                </m:ctrlPr>
                              </m:fPr>
                              <m:num>
                                <m:r>
                                  <m:rPr>
                                    <m:sty m:val="p"/>
                                  </m:rPr>
                                  <w:rPr>
                                    <w:lang w:val="en-US"/>
                                  </w:rPr>
                                  <m:t>$</m:t>
                                </m:r>
                              </m:num>
                              <m:den>
                                <m:r>
                                  <m:rPr>
                                    <m:sty m:val="p"/>
                                  </m:rPr>
                                  <w:rPr>
                                    <w:lang w:val="en-US"/>
                                  </w:rPr>
                                  <m:t>kWh</m:t>
                                </m:r>
                              </m:den>
                            </m:f>
                          </m:e>
                        </m:d>
                      </m:e>
                      <m:sub>
                        <m:r>
                          <m:rPr>
                            <m:sty m:val="p"/>
                          </m:rPr>
                          <w:rPr>
                            <w:lang w:val="en-US"/>
                          </w:rPr>
                          <m:t>reference</m:t>
                        </m:r>
                      </m:sub>
                    </m:sSub>
                  </m:num>
                  <m:den>
                    <m:sSub>
                      <m:sSubPr>
                        <m:ctrlPr>
                          <w:rPr>
                            <w:lang w:val="en-US"/>
                          </w:rPr>
                        </m:ctrlPr>
                      </m:sSubPr>
                      <m:e>
                        <m:d>
                          <m:dPr>
                            <m:ctrlPr>
                              <w:rPr>
                                <w:lang w:val="en-US"/>
                              </w:rPr>
                            </m:ctrlPr>
                          </m:dPr>
                          <m:e>
                            <m:f>
                              <m:fPr>
                                <m:type m:val="lin"/>
                                <m:ctrlPr>
                                  <w:rPr>
                                    <w:lang w:val="en-US"/>
                                  </w:rPr>
                                </m:ctrlPr>
                              </m:fPr>
                              <m:num>
                                <m:r>
                                  <m:rPr>
                                    <m:sty m:val="p"/>
                                  </m:rPr>
                                  <w:rPr>
                                    <w:lang w:val="en-US"/>
                                  </w:rPr>
                                  <m:t>tonne C</m:t>
                                </m:r>
                                <m:sSub>
                                  <m:sSubPr>
                                    <m:ctrlPr>
                                      <w:rPr>
                                        <w:lang w:val="en-US"/>
                                      </w:rPr>
                                    </m:ctrlPr>
                                  </m:sSubPr>
                                  <m:e>
                                    <m:r>
                                      <m:rPr>
                                        <m:sty m:val="p"/>
                                      </m:rPr>
                                      <w:rPr>
                                        <w:lang w:val="en-US"/>
                                      </w:rPr>
                                      <m:t>O</m:t>
                                    </m:r>
                                  </m:e>
                                  <m:sub>
                                    <m:r>
                                      <m:rPr>
                                        <m:sty m:val="p"/>
                                      </m:rPr>
                                      <w:rPr>
                                        <w:lang w:val="en-US"/>
                                      </w:rPr>
                                      <m:t>2</m:t>
                                    </m:r>
                                  </m:sub>
                                </m:sSub>
                              </m:num>
                              <m:den>
                                <m:r>
                                  <m:rPr>
                                    <m:sty m:val="p"/>
                                  </m:rPr>
                                  <w:rPr>
                                    <w:lang w:val="en-US"/>
                                  </w:rPr>
                                  <m:t>kWh</m:t>
                                </m:r>
                              </m:den>
                            </m:f>
                          </m:e>
                        </m:d>
                      </m:e>
                      <m:sub>
                        <m:r>
                          <m:rPr>
                            <m:sty m:val="p"/>
                          </m:rPr>
                          <w:rPr>
                            <w:lang w:val="en-US"/>
                          </w:rPr>
                          <m:t>reference</m:t>
                        </m:r>
                      </m:sub>
                    </m:sSub>
                    <m:r>
                      <m:rPr>
                        <m:sty m:val="p"/>
                      </m:rPr>
                      <w:rPr>
                        <w:lang w:val="en-US"/>
                      </w:rPr>
                      <m:t>-</m:t>
                    </m:r>
                    <m:sSub>
                      <m:sSubPr>
                        <m:ctrlPr>
                          <w:rPr>
                            <w:lang w:val="en-US"/>
                          </w:rPr>
                        </m:ctrlPr>
                      </m:sSubPr>
                      <m:e>
                        <m:d>
                          <m:dPr>
                            <m:ctrlPr>
                              <w:rPr>
                                <w:lang w:val="en-US"/>
                              </w:rPr>
                            </m:ctrlPr>
                          </m:dPr>
                          <m:e>
                            <m:f>
                              <m:fPr>
                                <m:type m:val="lin"/>
                                <m:ctrlPr>
                                  <w:rPr>
                                    <w:lang w:val="en-US"/>
                                  </w:rPr>
                                </m:ctrlPr>
                              </m:fPr>
                              <m:num>
                                <m:r>
                                  <m:rPr>
                                    <m:sty m:val="p"/>
                                  </m:rPr>
                                  <w:rPr>
                                    <w:lang w:val="en-US"/>
                                  </w:rPr>
                                  <m:t>tonne C</m:t>
                                </m:r>
                                <m:sSub>
                                  <m:sSubPr>
                                    <m:ctrlPr>
                                      <w:rPr>
                                        <w:lang w:val="en-US"/>
                                      </w:rPr>
                                    </m:ctrlPr>
                                  </m:sSubPr>
                                  <m:e>
                                    <m:r>
                                      <m:rPr>
                                        <m:sty m:val="p"/>
                                      </m:rPr>
                                      <w:rPr>
                                        <w:lang w:val="en-US"/>
                                      </w:rPr>
                                      <m:t>O</m:t>
                                    </m:r>
                                  </m:e>
                                  <m:sub>
                                    <m:r>
                                      <m:rPr>
                                        <m:sty m:val="p"/>
                                      </m:rPr>
                                      <w:rPr>
                                        <w:lang w:val="en-US"/>
                                      </w:rPr>
                                      <m:t>2</m:t>
                                    </m:r>
                                  </m:sub>
                                </m:sSub>
                              </m:num>
                              <m:den>
                                <m:r>
                                  <m:rPr>
                                    <m:sty m:val="p"/>
                                  </m:rPr>
                                  <w:rPr>
                                    <w:lang w:val="en-US"/>
                                  </w:rPr>
                                  <m:t>kWh</m:t>
                                </m:r>
                              </m:den>
                            </m:f>
                          </m:e>
                        </m:d>
                      </m:e>
                      <m:sub>
                        <m:r>
                          <m:rPr>
                            <m:sty m:val="p"/>
                          </m:rPr>
                          <w:rPr>
                            <w:lang w:val="en-US"/>
                          </w:rPr>
                          <m:t>capture</m:t>
                        </m:r>
                      </m:sub>
                    </m:sSub>
                  </m:den>
                </m:f>
              </m:oMath>
            </m:oMathPara>
          </w:p>
        </w:tc>
        <w:tc>
          <w:tcPr>
            <w:tcW w:w="250" w:type="pct"/>
          </w:tcPr>
          <w:p w:rsidR="00823726" w:rsidRPr="007F31E9" w:rsidRDefault="00823726" w:rsidP="00207DE2">
            <w:pPr>
              <w:rPr>
                <w:lang w:val="en-US"/>
              </w:rPr>
            </w:pPr>
            <w:bookmarkStart w:id="25" w:name="_Ref371849987"/>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1</w:t>
            </w:r>
            <w:r w:rsidR="00C05F07" w:rsidRPr="007F31E9">
              <w:rPr>
                <w:noProof/>
                <w:lang w:val="en-US"/>
              </w:rPr>
              <w:fldChar w:fldCharType="end"/>
            </w:r>
            <w:r w:rsidRPr="007F31E9">
              <w:rPr>
                <w:lang w:val="en-US"/>
              </w:rPr>
              <w:t>)</w:t>
            </w:r>
            <w:bookmarkEnd w:id="25"/>
          </w:p>
        </w:tc>
      </w:tr>
    </w:tbl>
    <w:p w:rsidR="00DE74D3" w:rsidRDefault="00823726" w:rsidP="00081949">
      <w:pPr>
        <w:pStyle w:val="BodyText"/>
        <w:rPr>
          <w:lang w:val="en-US"/>
        </w:rPr>
      </w:pPr>
      <w:r w:rsidRPr="007F31E9">
        <w:rPr>
          <w:lang w:val="en-US"/>
        </w:rPr>
        <w:fldChar w:fldCharType="begin"/>
      </w:r>
      <w:r w:rsidRPr="007F31E9">
        <w:rPr>
          <w:lang w:val="en-US"/>
        </w:rPr>
        <w:instrText xml:space="preserve"> REF _Ref371178204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3</w:t>
      </w:r>
      <w:r w:rsidR="003C18F0">
        <w:rPr>
          <w:lang w:val="en-US"/>
        </w:rPr>
        <w:t>.</w:t>
      </w:r>
      <w:r w:rsidR="003C18F0">
        <w:rPr>
          <w:noProof/>
          <w:lang w:val="en-US"/>
        </w:rPr>
        <w:t>2</w:t>
      </w:r>
      <w:r w:rsidRPr="007F31E9">
        <w:rPr>
          <w:lang w:val="en-US"/>
        </w:rPr>
        <w:fldChar w:fldCharType="end"/>
      </w:r>
      <w:r w:rsidRPr="007F31E9">
        <w:rPr>
          <w:lang w:val="en-US"/>
        </w:rPr>
        <w:t xml:space="preserve"> shows the cost variability and representative cost values for power generation and CO</w:t>
      </w:r>
      <w:r w:rsidRPr="007F31E9">
        <w:rPr>
          <w:vertAlign w:val="subscript"/>
          <w:lang w:val="en-US"/>
        </w:rPr>
        <w:t>2</w:t>
      </w:r>
      <w:r w:rsidRPr="007F31E9">
        <w:rPr>
          <w:lang w:val="en-US"/>
        </w:rPr>
        <w:t xml:space="preserve"> capture, for the three fuel systems respectively. The cost of electricity is lowest for the NGCC, regardless of CO</w:t>
      </w:r>
      <w:r w:rsidRPr="007F31E9">
        <w:rPr>
          <w:vertAlign w:val="subscript"/>
          <w:lang w:val="en-US"/>
        </w:rPr>
        <w:t>2</w:t>
      </w:r>
      <w:r w:rsidRPr="007F31E9">
        <w:rPr>
          <w:lang w:val="en-US"/>
        </w:rPr>
        <w:t xml:space="preserve"> capture. Pulverized Coal plant has lower capital cost without capture while IGCC plant has lower cost when current CO</w:t>
      </w:r>
      <w:r w:rsidRPr="007F31E9">
        <w:rPr>
          <w:vertAlign w:val="subscript"/>
          <w:lang w:val="en-US"/>
        </w:rPr>
        <w:t>2</w:t>
      </w:r>
      <w:r w:rsidRPr="007F31E9">
        <w:rPr>
          <w:lang w:val="en-US"/>
        </w:rPr>
        <w:t xml:space="preserve"> capture is added in the system.</w:t>
      </w:r>
    </w:p>
    <w:p w:rsidR="00DE74D3" w:rsidRDefault="00DE74D3" w:rsidP="00DE74D3">
      <w:pPr>
        <w:rPr>
          <w:lang w:val="en-US"/>
        </w:rPr>
      </w:pPr>
      <w:r>
        <w:rPr>
          <w:lang w:val="en-US"/>
        </w:rPr>
        <w:br w:type="page"/>
      </w:r>
    </w:p>
    <w:p w:rsidR="00126F25" w:rsidRDefault="00823726" w:rsidP="00A66F0D">
      <w:pPr>
        <w:pStyle w:val="Caption"/>
        <w:rPr>
          <w:lang w:val="en-US"/>
        </w:rPr>
      </w:pPr>
      <w:bookmarkStart w:id="26" w:name="_Ref371178204"/>
      <w:r w:rsidRPr="007F31E9">
        <w:rPr>
          <w:lang w:val="en-US"/>
        </w:rPr>
        <w:lastRenderedPageBreak/>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3</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2</w:t>
      </w:r>
      <w:r w:rsidR="005326E4">
        <w:rPr>
          <w:lang w:val="en-US"/>
        </w:rPr>
        <w:fldChar w:fldCharType="end"/>
      </w:r>
      <w:bookmarkEnd w:id="26"/>
      <w:r w:rsidRPr="007F31E9">
        <w:rPr>
          <w:lang w:val="en-US"/>
        </w:rPr>
        <w:t>: Summary of reported CO</w:t>
      </w:r>
      <w:r w:rsidRPr="007F31E9">
        <w:rPr>
          <w:vertAlign w:val="subscript"/>
          <w:lang w:val="en-US"/>
        </w:rPr>
        <w:t>2</w:t>
      </w:r>
      <w:r w:rsidRPr="007F31E9">
        <w:rPr>
          <w:lang w:val="en-US"/>
        </w:rPr>
        <w:t xml:space="preserve"> emissions and costs for a new electric power plant with and without CO</w:t>
      </w:r>
      <w:r w:rsidRPr="007F31E9">
        <w:rPr>
          <w:vertAlign w:val="subscript"/>
          <w:lang w:val="en-US"/>
        </w:rPr>
        <w:t>2</w:t>
      </w:r>
      <w:r w:rsidRPr="007F31E9">
        <w:rPr>
          <w:lang w:val="en-US"/>
        </w:rPr>
        <w:t xml:space="preserve"> capture base don current technology (excluding CO</w:t>
      </w:r>
      <w:r w:rsidRPr="007F31E9">
        <w:rPr>
          <w:vertAlign w:val="subscript"/>
          <w:lang w:val="en-US"/>
        </w:rPr>
        <w:t>2</w:t>
      </w:r>
      <w:r w:rsidRPr="007F31E9">
        <w:rPr>
          <w:lang w:val="en-US"/>
        </w:rPr>
        <w:t xml:space="preserve"> transport and storage costs)</w:t>
      </w:r>
      <w:r w:rsidR="00126F25" w:rsidRPr="00126F25">
        <w:rPr>
          <w:lang w:val="en-US"/>
        </w:rPr>
        <w:t xml:space="preserve"> </w:t>
      </w:r>
      <w:sdt>
        <w:sdtPr>
          <w:rPr>
            <w:lang w:val="en-US"/>
          </w:rPr>
          <w:id w:val="-1935891475"/>
          <w:citation/>
        </w:sdtPr>
        <w:sdtContent>
          <w:r w:rsidR="00126F25" w:rsidRPr="007F31E9">
            <w:rPr>
              <w:lang w:val="en-US"/>
            </w:rPr>
            <w:fldChar w:fldCharType="begin"/>
          </w:r>
          <w:r w:rsidR="00126F25" w:rsidRPr="007F31E9">
            <w:rPr>
              <w:lang w:val="en-US"/>
            </w:rPr>
            <w:instrText xml:space="preserve"> CITATION Rub05 \l 1044 </w:instrText>
          </w:r>
          <w:r w:rsidR="00126F25" w:rsidRPr="007F31E9">
            <w:rPr>
              <w:lang w:val="en-US"/>
            </w:rPr>
            <w:fldChar w:fldCharType="separate"/>
          </w:r>
          <w:r w:rsidR="00372CA5" w:rsidRPr="00372CA5">
            <w:rPr>
              <w:noProof/>
              <w:lang w:val="en-US"/>
            </w:rPr>
            <w:t>[20]</w:t>
          </w:r>
          <w:r w:rsidR="00126F25" w:rsidRPr="007F31E9">
            <w:rPr>
              <w:lang w:val="en-US"/>
            </w:rPr>
            <w:fldChar w:fldCharType="end"/>
          </w:r>
        </w:sdtContent>
      </w:sdt>
      <w:r w:rsidRPr="007F31E9">
        <w:rPr>
          <w:lang w:val="en-US"/>
        </w:rPr>
        <w:t>.</w:t>
      </w:r>
    </w:p>
    <w:p w:rsidR="00126F25" w:rsidRDefault="00823726" w:rsidP="00A66F0D">
      <w:pPr>
        <w:pStyle w:val="Caption"/>
        <w:rPr>
          <w:lang w:val="en-US"/>
        </w:rPr>
      </w:pPr>
      <w:r w:rsidRPr="007F31E9">
        <w:rPr>
          <w:lang w:val="en-US"/>
        </w:rPr>
        <w:t>MW</w:t>
      </w:r>
      <w:r w:rsidRPr="007F31E9">
        <w:rPr>
          <w:vertAlign w:val="subscript"/>
          <w:lang w:val="en-US"/>
        </w:rPr>
        <w:t>ref</w:t>
      </w:r>
      <w:r w:rsidRPr="007F31E9">
        <w:rPr>
          <w:lang w:val="en-US"/>
        </w:rPr>
        <w:t xml:space="preserve"> </w:t>
      </w:r>
      <w:r w:rsidR="00126F25">
        <w:rPr>
          <w:lang w:val="en-US"/>
        </w:rPr>
        <w:t>=</w:t>
      </w:r>
      <w:r w:rsidRPr="007F31E9">
        <w:rPr>
          <w:lang w:val="en-US"/>
        </w:rPr>
        <w:t xml:space="preserve"> ref</w:t>
      </w:r>
      <w:r w:rsidR="00126F25">
        <w:rPr>
          <w:lang w:val="en-US"/>
        </w:rPr>
        <w:t>erence plant net output</w:t>
      </w:r>
    </w:p>
    <w:p w:rsidR="00126F25" w:rsidRDefault="00823726" w:rsidP="00A66F0D">
      <w:pPr>
        <w:pStyle w:val="Caption"/>
        <w:rPr>
          <w:lang w:val="en-US"/>
        </w:rPr>
      </w:pPr>
      <w:r w:rsidRPr="007F31E9">
        <w:rPr>
          <w:lang w:val="en-US"/>
        </w:rPr>
        <w:t xml:space="preserve">Rep. value </w:t>
      </w:r>
      <w:r w:rsidR="00126F25">
        <w:rPr>
          <w:lang w:val="en-US"/>
        </w:rPr>
        <w:t>= representative value</w:t>
      </w:r>
    </w:p>
    <w:p w:rsidR="00823726" w:rsidRPr="007F31E9" w:rsidRDefault="00823726" w:rsidP="00A66F0D">
      <w:pPr>
        <w:pStyle w:val="Caption"/>
        <w:rPr>
          <w:lang w:val="en-US"/>
        </w:rPr>
      </w:pPr>
      <w:r w:rsidRPr="007F31E9">
        <w:rPr>
          <w:lang w:val="en-US"/>
        </w:rPr>
        <w:t xml:space="preserve">NGCC </w:t>
      </w:r>
      <w:r w:rsidR="00126F25">
        <w:rPr>
          <w:lang w:val="en-US"/>
        </w:rPr>
        <w:t xml:space="preserve">= </w:t>
      </w:r>
      <w:r w:rsidRPr="007F31E9">
        <w:rPr>
          <w:lang w:val="en-US"/>
        </w:rPr>
        <w:t>natural gas combined cycle plant</w:t>
      </w:r>
      <w:r w:rsidR="00126F25">
        <w:rPr>
          <w:lang w:val="en-US"/>
        </w:rPr>
        <w:t>.</w:t>
      </w:r>
    </w:p>
    <w:tbl>
      <w:tblPr>
        <w:tblStyle w:val="LightShading"/>
        <w:tblW w:w="0" w:type="auto"/>
        <w:tblLook w:val="04A0" w:firstRow="1" w:lastRow="0" w:firstColumn="1" w:lastColumn="0" w:noHBand="0" w:noVBand="1"/>
      </w:tblPr>
      <w:tblGrid>
        <w:gridCol w:w="2848"/>
        <w:gridCol w:w="1210"/>
        <w:gridCol w:w="1010"/>
        <w:gridCol w:w="1211"/>
        <w:gridCol w:w="1010"/>
        <w:gridCol w:w="989"/>
        <w:gridCol w:w="1010"/>
      </w:tblGrid>
      <w:tr w:rsidR="00604B08" w:rsidRPr="007F31E9" w:rsidTr="00207D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r w:rsidRPr="007F31E9">
              <w:rPr>
                <w:lang w:val="en-US"/>
              </w:rPr>
              <w:t>Cost and Performance Measures</w:t>
            </w:r>
          </w:p>
        </w:tc>
        <w:tc>
          <w:tcPr>
            <w:tcW w:w="0" w:type="auto"/>
            <w:gridSpan w:val="2"/>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lang w:val="en-US"/>
              </w:rPr>
            </w:pPr>
            <w:r w:rsidRPr="007F31E9">
              <w:rPr>
                <w:rFonts w:eastAsiaTheme="minorEastAsia"/>
                <w:lang w:val="en-US"/>
              </w:rPr>
              <w:t>PC Plant</w:t>
            </w:r>
          </w:p>
        </w:tc>
        <w:tc>
          <w:tcPr>
            <w:tcW w:w="0" w:type="auto"/>
            <w:gridSpan w:val="2"/>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IGCC Plant</w:t>
            </w:r>
          </w:p>
        </w:tc>
        <w:tc>
          <w:tcPr>
            <w:tcW w:w="0" w:type="auto"/>
            <w:gridSpan w:val="2"/>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NGCC Plant</w:t>
            </w:r>
          </w:p>
        </w:tc>
      </w:tr>
      <w:tr w:rsidR="00CC2D03" w:rsidRPr="007F31E9" w:rsidTr="00207D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p>
        </w:tc>
        <w:tc>
          <w:tcPr>
            <w:tcW w:w="0" w:type="auto"/>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 xml:space="preserve">Range </w:t>
            </w:r>
            <w:r w:rsidRPr="007F31E9">
              <w:rPr>
                <w:rFonts w:eastAsiaTheme="minorEastAsia"/>
                <w:lang w:val="en-US"/>
              </w:rPr>
              <w:br/>
              <w:t>low-high</w:t>
            </w:r>
          </w:p>
        </w:tc>
        <w:tc>
          <w:tcPr>
            <w:tcW w:w="0" w:type="auto"/>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b w:val="0"/>
                <w:i/>
                <w:lang w:val="en-US"/>
              </w:rPr>
            </w:pPr>
            <w:r w:rsidRPr="007F31E9">
              <w:rPr>
                <w:b w:val="0"/>
                <w:i/>
                <w:lang w:val="en-US"/>
              </w:rPr>
              <w:t>Rep. value</w:t>
            </w:r>
          </w:p>
        </w:tc>
        <w:tc>
          <w:tcPr>
            <w:tcW w:w="0" w:type="auto"/>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lang w:val="en-US"/>
              </w:rPr>
            </w:pPr>
            <w:r w:rsidRPr="007F31E9">
              <w:rPr>
                <w:rFonts w:eastAsiaTheme="minorEastAsia"/>
                <w:lang w:val="en-US"/>
              </w:rPr>
              <w:t xml:space="preserve">Range </w:t>
            </w:r>
            <w:r w:rsidRPr="007F31E9">
              <w:rPr>
                <w:rFonts w:eastAsiaTheme="minorEastAsia"/>
                <w:lang w:val="en-US"/>
              </w:rPr>
              <w:br/>
              <w:t>low-high</w:t>
            </w:r>
          </w:p>
        </w:tc>
        <w:tc>
          <w:tcPr>
            <w:tcW w:w="0" w:type="auto"/>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b w:val="0"/>
                <w:i/>
                <w:lang w:val="en-US"/>
              </w:rPr>
              <w:t>Rep. value</w:t>
            </w:r>
          </w:p>
        </w:tc>
        <w:tc>
          <w:tcPr>
            <w:tcW w:w="0" w:type="auto"/>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lang w:val="en-US"/>
              </w:rPr>
            </w:pPr>
            <w:r w:rsidRPr="007F31E9">
              <w:rPr>
                <w:rFonts w:eastAsiaTheme="minorEastAsia"/>
                <w:lang w:val="en-US"/>
              </w:rPr>
              <w:t xml:space="preserve">Range </w:t>
            </w:r>
            <w:r w:rsidRPr="007F31E9">
              <w:rPr>
                <w:rFonts w:eastAsiaTheme="minorEastAsia"/>
                <w:lang w:val="en-US"/>
              </w:rPr>
              <w:br/>
              <w:t>low-high</w:t>
            </w:r>
          </w:p>
        </w:tc>
        <w:tc>
          <w:tcPr>
            <w:tcW w:w="0" w:type="auto"/>
          </w:tcPr>
          <w:p w:rsidR="00823726" w:rsidRPr="007F31E9" w:rsidRDefault="00823726" w:rsidP="00207DE2">
            <w:pPr>
              <w:cnfStyle w:val="100000000000" w:firstRow="1" w:lastRow="0" w:firstColumn="0" w:lastColumn="0" w:oddVBand="0" w:evenVBand="0" w:oddHBand="0" w:evenHBand="0" w:firstRowFirstColumn="0" w:firstRowLastColumn="0" w:lastRowFirstColumn="0" w:lastRowLastColumn="0"/>
              <w:rPr>
                <w:lang w:val="en-US"/>
              </w:rPr>
            </w:pPr>
            <w:r w:rsidRPr="007F31E9">
              <w:rPr>
                <w:b w:val="0"/>
                <w:i/>
                <w:lang w:val="en-US"/>
              </w:rPr>
              <w:t>Rep. value</w:t>
            </w:r>
          </w:p>
        </w:tc>
      </w:tr>
      <w:tr w:rsidR="00CC2D03" w:rsidRPr="007F31E9" w:rsidTr="00207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r w:rsidRPr="007F31E9">
              <w:rPr>
                <w:lang w:val="en-US"/>
              </w:rPr>
              <w:t>Emission rate w/o capture [kg CO</w:t>
            </w:r>
            <w:r w:rsidRPr="007F31E9">
              <w:rPr>
                <w:vertAlign w:val="subscript"/>
                <w:lang w:val="en-US"/>
              </w:rPr>
              <w:t>2</w:t>
            </w:r>
            <w:r w:rsidRPr="007F31E9">
              <w:rPr>
                <w:lang w:val="en-US"/>
              </w:rPr>
              <w:t>/MWh]</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722-941</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795</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682-846</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757</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344-364</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358</w:t>
            </w:r>
          </w:p>
        </w:tc>
      </w:tr>
      <w:tr w:rsidR="00CC2D03" w:rsidRPr="007F31E9" w:rsidTr="00207DE2">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r w:rsidRPr="007F31E9">
              <w:rPr>
                <w:lang w:val="en-US"/>
              </w:rPr>
              <w:t>Emission rate with capture [kg CO</w:t>
            </w:r>
            <w:r w:rsidRPr="007F31E9">
              <w:rPr>
                <w:vertAlign w:val="subscript"/>
                <w:lang w:val="en-US"/>
              </w:rPr>
              <w:t>2</w:t>
            </w:r>
            <w:r w:rsidRPr="007F31E9">
              <w:rPr>
                <w:lang w:val="en-US"/>
              </w:rPr>
              <w:t>/MWh]</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59-148</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116</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70-152</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113</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40-63</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50</w:t>
            </w:r>
          </w:p>
        </w:tc>
      </w:tr>
      <w:tr w:rsidR="00CC2D03" w:rsidRPr="007F31E9" w:rsidTr="00207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r w:rsidRPr="007F31E9">
              <w:rPr>
                <w:lang w:val="en-US"/>
              </w:rPr>
              <w:t>Percent CO</w:t>
            </w:r>
            <w:r w:rsidRPr="007F31E9">
              <w:rPr>
                <w:vertAlign w:val="subscript"/>
                <w:lang w:val="en-US"/>
              </w:rPr>
              <w:t>2</w:t>
            </w:r>
            <w:r w:rsidRPr="007F31E9">
              <w:rPr>
                <w:lang w:val="en-US"/>
              </w:rPr>
              <w:t xml:space="preserve"> reduction per kWh [%]</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80-93</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85</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81-91</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85</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83-88</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87</w:t>
            </w:r>
          </w:p>
        </w:tc>
      </w:tr>
      <w:tr w:rsidR="00CC2D03" w:rsidRPr="007F31E9" w:rsidTr="00207DE2">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r w:rsidRPr="007F31E9">
              <w:rPr>
                <w:lang w:val="en-US"/>
              </w:rPr>
              <w:t>Capital cost w/o capture [$/kW]</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1100-1490</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1260</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1170-1590</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1380</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447-690</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560</w:t>
            </w:r>
          </w:p>
        </w:tc>
      </w:tr>
      <w:tr w:rsidR="00CC2D03" w:rsidRPr="007F31E9" w:rsidTr="00207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r w:rsidRPr="007F31E9">
              <w:rPr>
                <w:lang w:val="en-US"/>
              </w:rPr>
              <w:t>Capital cost with capture [$/kW]</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1940-2580</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2210</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1410-2380</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1880</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820-2020</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1190</w:t>
            </w:r>
          </w:p>
        </w:tc>
      </w:tr>
      <w:tr w:rsidR="00CC2D03" w:rsidRPr="007F31E9" w:rsidTr="00207DE2">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r w:rsidRPr="007F31E9">
              <w:rPr>
                <w:lang w:val="en-US"/>
              </w:rPr>
              <w:t>Percent increase in capital cost [%]</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67-87</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77</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19-66</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36</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37-190</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110</w:t>
            </w:r>
          </w:p>
        </w:tc>
      </w:tr>
      <w:tr w:rsidR="00CC2D03" w:rsidRPr="007F31E9" w:rsidTr="00207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r w:rsidRPr="007F31E9">
              <w:rPr>
                <w:lang w:val="en-US"/>
              </w:rPr>
              <w:t>Cost of CO</w:t>
            </w:r>
            <w:r w:rsidRPr="007F31E9">
              <w:rPr>
                <w:vertAlign w:val="subscript"/>
                <w:lang w:val="en-US"/>
              </w:rPr>
              <w:t>2</w:t>
            </w:r>
            <w:r w:rsidRPr="007F31E9">
              <w:rPr>
                <w:lang w:val="en-US"/>
              </w:rPr>
              <w:t xml:space="preserve"> avoided [$/t CO</w:t>
            </w:r>
            <w:r w:rsidRPr="007F31E9">
              <w:rPr>
                <w:vertAlign w:val="subscript"/>
                <w:lang w:val="en-US"/>
              </w:rPr>
              <w:t>2</w:t>
            </w:r>
            <w:r w:rsidRPr="007F31E9">
              <w:rPr>
                <w:lang w:val="en-US"/>
              </w:rPr>
              <w:t>]</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42-55</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47</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13-37</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26</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35-74</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47</w:t>
            </w:r>
          </w:p>
        </w:tc>
      </w:tr>
      <w:tr w:rsidR="00CC2D03" w:rsidRPr="007F31E9" w:rsidTr="00207DE2">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823726" w:rsidP="00207DE2">
            <w:pPr>
              <w:rPr>
                <w:lang w:val="en-US"/>
              </w:rPr>
            </w:pPr>
            <w:r w:rsidRPr="007F31E9">
              <w:rPr>
                <w:lang w:val="en-US"/>
              </w:rPr>
              <w:t>Cost of CO</w:t>
            </w:r>
            <w:r w:rsidRPr="007F31E9">
              <w:rPr>
                <w:vertAlign w:val="subscript"/>
                <w:lang w:val="en-US"/>
              </w:rPr>
              <w:t>2</w:t>
            </w:r>
            <w:r w:rsidRPr="007F31E9">
              <w:rPr>
                <w:lang w:val="en-US"/>
              </w:rPr>
              <w:t xml:space="preserve"> captured [$/t CO</w:t>
            </w:r>
            <w:r w:rsidRPr="007F31E9">
              <w:rPr>
                <w:vertAlign w:val="subscript"/>
                <w:lang w:val="en-US"/>
              </w:rPr>
              <w:t>2</w:t>
            </w:r>
            <w:r w:rsidRPr="007F31E9">
              <w:rPr>
                <w:lang w:val="en-US"/>
              </w:rPr>
              <w:t>]</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29-44</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34</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11-32</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22</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28-57</w:t>
            </w:r>
          </w:p>
        </w:tc>
        <w:tc>
          <w:tcPr>
            <w:tcW w:w="0" w:type="auto"/>
          </w:tcPr>
          <w:p w:rsidR="00823726" w:rsidRPr="007F31E9" w:rsidRDefault="00823726"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41</w:t>
            </w:r>
          </w:p>
        </w:tc>
      </w:tr>
      <w:tr w:rsidR="00CC2D03" w:rsidRPr="007F31E9" w:rsidTr="00207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23726" w:rsidRPr="007F31E9" w:rsidRDefault="003B2D9F" w:rsidP="00207DE2">
            <w:pPr>
              <w:rPr>
                <w:lang w:val="en-US"/>
              </w:rPr>
            </w:pPr>
            <w:r w:rsidRPr="007F31E9">
              <w:rPr>
                <w:lang w:val="en-US"/>
              </w:rPr>
              <w:t>Power</w:t>
            </w:r>
            <w:r w:rsidR="00823726" w:rsidRPr="007F31E9">
              <w:rPr>
                <w:lang w:val="en-US"/>
              </w:rPr>
              <w:t xml:space="preserve"> penalty for capture [% MW</w:t>
            </w:r>
            <w:r w:rsidR="00823726" w:rsidRPr="007F31E9">
              <w:rPr>
                <w:vertAlign w:val="subscript"/>
                <w:lang w:val="en-US"/>
              </w:rPr>
              <w:t>ref</w:t>
            </w:r>
            <w:r w:rsidR="00823726" w:rsidRPr="007F31E9">
              <w:rPr>
                <w:lang w:val="en-US"/>
              </w:rPr>
              <w:t>]</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22-29</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27</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12-20</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16</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14-16</w:t>
            </w:r>
          </w:p>
        </w:tc>
        <w:tc>
          <w:tcPr>
            <w:tcW w:w="0" w:type="auto"/>
          </w:tcPr>
          <w:p w:rsidR="00823726" w:rsidRPr="007F31E9" w:rsidRDefault="00823726"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15</w:t>
            </w:r>
          </w:p>
        </w:tc>
      </w:tr>
      <w:tr w:rsidR="00CC2D03" w:rsidRPr="007F31E9" w:rsidTr="00207DE2">
        <w:tc>
          <w:tcPr>
            <w:cnfStyle w:val="001000000000" w:firstRow="0" w:lastRow="0" w:firstColumn="1" w:lastColumn="0" w:oddVBand="0" w:evenVBand="0" w:oddHBand="0" w:evenHBand="0" w:firstRowFirstColumn="0" w:firstRowLastColumn="0" w:lastRowFirstColumn="0" w:lastRowLastColumn="0"/>
            <w:tcW w:w="0" w:type="auto"/>
          </w:tcPr>
          <w:p w:rsidR="00407017" w:rsidRPr="007F31E9" w:rsidRDefault="00407017" w:rsidP="00207DE2">
            <w:pPr>
              <w:rPr>
                <w:lang w:val="en-US"/>
              </w:rPr>
            </w:pPr>
            <w:r w:rsidRPr="007F31E9">
              <w:rPr>
                <w:lang w:val="en-US"/>
              </w:rPr>
              <w:t>Thermal efficiency w/o capture</w:t>
            </w:r>
            <w:r w:rsidR="00451470" w:rsidRPr="007F31E9">
              <w:rPr>
                <w:lang w:val="en-US"/>
              </w:rPr>
              <w:t xml:space="preserve"> </w:t>
            </w:r>
            <w:sdt>
              <w:sdtPr>
                <w:rPr>
                  <w:lang w:val="en-US"/>
                </w:rPr>
                <w:id w:val="-1962639651"/>
                <w:citation/>
              </w:sdtPr>
              <w:sdtContent>
                <w:r w:rsidR="00451470" w:rsidRPr="007F31E9">
                  <w:rPr>
                    <w:lang w:val="en-US"/>
                  </w:rPr>
                  <w:fldChar w:fldCharType="begin"/>
                </w:r>
                <w:r w:rsidR="00451470" w:rsidRPr="007F31E9">
                  <w:rPr>
                    <w:lang w:val="en-US"/>
                  </w:rPr>
                  <w:instrText xml:space="preserve"> CITATION Nat13 \l 1044 </w:instrText>
                </w:r>
                <w:r w:rsidR="00451470" w:rsidRPr="007F31E9">
                  <w:rPr>
                    <w:lang w:val="en-US"/>
                  </w:rPr>
                  <w:fldChar w:fldCharType="separate"/>
                </w:r>
                <w:r w:rsidR="00372CA5" w:rsidRPr="00372CA5">
                  <w:rPr>
                    <w:noProof/>
                    <w:lang w:val="en-US"/>
                  </w:rPr>
                  <w:t>[8]</w:t>
                </w:r>
                <w:r w:rsidR="00451470" w:rsidRPr="007F31E9">
                  <w:rPr>
                    <w:lang w:val="en-US"/>
                  </w:rPr>
                  <w:fldChar w:fldCharType="end"/>
                </w:r>
              </w:sdtContent>
            </w:sdt>
          </w:p>
        </w:tc>
        <w:tc>
          <w:tcPr>
            <w:tcW w:w="0" w:type="auto"/>
          </w:tcPr>
          <w:p w:rsidR="00407017" w:rsidRPr="007F31E9" w:rsidRDefault="00CC2D03"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36.8%-39.3%</w:t>
            </w:r>
          </w:p>
        </w:tc>
        <w:tc>
          <w:tcPr>
            <w:tcW w:w="0" w:type="auto"/>
          </w:tcPr>
          <w:p w:rsidR="00407017" w:rsidRPr="007F31E9" w:rsidRDefault="00CC2D03"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38.1%</w:t>
            </w:r>
          </w:p>
        </w:tc>
        <w:tc>
          <w:tcPr>
            <w:tcW w:w="0" w:type="auto"/>
          </w:tcPr>
          <w:p w:rsidR="00407017" w:rsidRPr="007F31E9" w:rsidRDefault="00604B08"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39.0%-42.1%</w:t>
            </w:r>
          </w:p>
        </w:tc>
        <w:tc>
          <w:tcPr>
            <w:tcW w:w="0" w:type="auto"/>
          </w:tcPr>
          <w:p w:rsidR="00407017" w:rsidRPr="007F31E9" w:rsidRDefault="00604B08"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40.2%</w:t>
            </w:r>
          </w:p>
        </w:tc>
        <w:tc>
          <w:tcPr>
            <w:tcW w:w="0" w:type="auto"/>
          </w:tcPr>
          <w:p w:rsidR="00407017" w:rsidRPr="007F31E9" w:rsidRDefault="00CC2D03"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50.2%</w:t>
            </w:r>
          </w:p>
        </w:tc>
        <w:tc>
          <w:tcPr>
            <w:tcW w:w="0" w:type="auto"/>
          </w:tcPr>
          <w:p w:rsidR="00407017" w:rsidRPr="007F31E9" w:rsidRDefault="00CC2D03" w:rsidP="00207DE2">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50.2%</w:t>
            </w:r>
          </w:p>
        </w:tc>
      </w:tr>
      <w:tr w:rsidR="00604B08" w:rsidRPr="007F31E9" w:rsidTr="00207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07017" w:rsidRPr="007F31E9" w:rsidRDefault="00451470" w:rsidP="00207DE2">
            <w:pPr>
              <w:rPr>
                <w:lang w:val="en-US"/>
              </w:rPr>
            </w:pPr>
            <w:r w:rsidRPr="007F31E9">
              <w:rPr>
                <w:lang w:val="en-US"/>
              </w:rPr>
              <w:t xml:space="preserve">Thermal efficiency w/ capture </w:t>
            </w:r>
            <w:sdt>
              <w:sdtPr>
                <w:rPr>
                  <w:lang w:val="en-US"/>
                </w:rPr>
                <w:id w:val="1929300383"/>
                <w:citation/>
              </w:sdtPr>
              <w:sdtContent>
                <w:r w:rsidRPr="007F31E9">
                  <w:rPr>
                    <w:lang w:val="en-US"/>
                  </w:rPr>
                  <w:fldChar w:fldCharType="begin"/>
                </w:r>
                <w:r w:rsidRPr="007F31E9">
                  <w:rPr>
                    <w:lang w:val="en-US"/>
                  </w:rPr>
                  <w:instrText xml:space="preserve"> CITATION Nat13 \l 1044 </w:instrText>
                </w:r>
                <w:r w:rsidRPr="007F31E9">
                  <w:rPr>
                    <w:lang w:val="en-US"/>
                  </w:rPr>
                  <w:fldChar w:fldCharType="separate"/>
                </w:r>
                <w:r w:rsidR="00372CA5" w:rsidRPr="00372CA5">
                  <w:rPr>
                    <w:noProof/>
                    <w:lang w:val="en-US"/>
                  </w:rPr>
                  <w:t>[8]</w:t>
                </w:r>
                <w:r w:rsidRPr="007F31E9">
                  <w:rPr>
                    <w:lang w:val="en-US"/>
                  </w:rPr>
                  <w:fldChar w:fldCharType="end"/>
                </w:r>
              </w:sdtContent>
            </w:sdt>
          </w:p>
        </w:tc>
        <w:tc>
          <w:tcPr>
            <w:tcW w:w="0" w:type="auto"/>
          </w:tcPr>
          <w:p w:rsidR="00407017" w:rsidRPr="007F31E9" w:rsidRDefault="00CC2D03"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26.2%-28.4%</w:t>
            </w:r>
          </w:p>
        </w:tc>
        <w:tc>
          <w:tcPr>
            <w:tcW w:w="0" w:type="auto"/>
          </w:tcPr>
          <w:p w:rsidR="00407017" w:rsidRPr="007F31E9" w:rsidRDefault="00CC2D03"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27.3%</w:t>
            </w:r>
          </w:p>
        </w:tc>
        <w:tc>
          <w:tcPr>
            <w:tcW w:w="0" w:type="auto"/>
          </w:tcPr>
          <w:p w:rsidR="00407017" w:rsidRPr="007F31E9" w:rsidRDefault="00604B08"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31.0%-32.6%</w:t>
            </w:r>
          </w:p>
        </w:tc>
        <w:tc>
          <w:tcPr>
            <w:tcW w:w="0" w:type="auto"/>
          </w:tcPr>
          <w:p w:rsidR="00407017" w:rsidRPr="007F31E9" w:rsidRDefault="00604B08"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31.6%</w:t>
            </w:r>
          </w:p>
        </w:tc>
        <w:tc>
          <w:tcPr>
            <w:tcW w:w="0" w:type="auto"/>
          </w:tcPr>
          <w:p w:rsidR="00407017" w:rsidRPr="007F31E9" w:rsidRDefault="00CC2D03"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42.8%</w:t>
            </w:r>
          </w:p>
        </w:tc>
        <w:tc>
          <w:tcPr>
            <w:tcW w:w="0" w:type="auto"/>
          </w:tcPr>
          <w:p w:rsidR="00407017" w:rsidRPr="007F31E9" w:rsidRDefault="00CC2D03" w:rsidP="00207DE2">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42.8%</w:t>
            </w:r>
          </w:p>
        </w:tc>
      </w:tr>
    </w:tbl>
    <w:p w:rsidR="00847EBB" w:rsidRPr="007F31E9" w:rsidRDefault="00847EBB" w:rsidP="00847EBB">
      <w:pPr>
        <w:rPr>
          <w:lang w:val="en-US"/>
        </w:rPr>
      </w:pPr>
    </w:p>
    <w:p w:rsidR="00404A25" w:rsidRPr="007F31E9" w:rsidRDefault="00404A25" w:rsidP="00404A25">
      <w:pPr>
        <w:pStyle w:val="Heading2"/>
        <w:rPr>
          <w:lang w:val="en-US"/>
        </w:rPr>
      </w:pPr>
      <w:bookmarkStart w:id="27" w:name="_Toc372829298"/>
      <w:r w:rsidRPr="007F31E9">
        <w:rPr>
          <w:lang w:val="en-US"/>
        </w:rPr>
        <w:t>Flue Gas Desulphurization</w:t>
      </w:r>
      <w:bookmarkEnd w:id="27"/>
    </w:p>
    <w:p w:rsidR="00404A25" w:rsidRPr="007F31E9" w:rsidRDefault="00404A25" w:rsidP="00081949">
      <w:pPr>
        <w:pStyle w:val="BodyText"/>
        <w:rPr>
          <w:lang w:val="en-US"/>
        </w:rPr>
      </w:pPr>
      <w:r w:rsidRPr="007F31E9">
        <w:rPr>
          <w:lang w:val="en-US"/>
        </w:rPr>
        <w:t>SO</w:t>
      </w:r>
      <w:r w:rsidRPr="007F31E9">
        <w:rPr>
          <w:vertAlign w:val="subscript"/>
          <w:lang w:val="en-US"/>
        </w:rPr>
        <w:t>2</w:t>
      </w:r>
      <w:r w:rsidRPr="007F31E9">
        <w:rPr>
          <w:lang w:val="en-US"/>
        </w:rPr>
        <w:t xml:space="preserve"> has a harmful effect both on humans and the environment. Exposure to higher concentrations of SO</w:t>
      </w:r>
      <w:r w:rsidRPr="007F31E9">
        <w:rPr>
          <w:vertAlign w:val="subscript"/>
          <w:lang w:val="en-US"/>
        </w:rPr>
        <w:t>2</w:t>
      </w:r>
      <w:r w:rsidRPr="007F31E9">
        <w:rPr>
          <w:lang w:val="en-US"/>
        </w:rPr>
        <w:t xml:space="preserve"> is the cause of many harmful diseases. SO</w:t>
      </w:r>
      <w:r w:rsidRPr="007F31E9">
        <w:rPr>
          <w:vertAlign w:val="subscript"/>
          <w:lang w:val="en-US"/>
        </w:rPr>
        <w:t>2</w:t>
      </w:r>
      <w:r w:rsidRPr="007F31E9">
        <w:rPr>
          <w:lang w:val="en-US"/>
        </w:rPr>
        <w:t xml:space="preserve"> affects the environment by reacting into acids and is a major source of acid rain</w:t>
      </w:r>
      <w:r w:rsidR="00CE17F2" w:rsidRPr="007F31E9">
        <w:rPr>
          <w:lang w:val="en-US"/>
        </w:rPr>
        <w:t xml:space="preserve"> </w:t>
      </w:r>
      <w:sdt>
        <w:sdtPr>
          <w:rPr>
            <w:lang w:val="en-US"/>
          </w:rPr>
          <w:id w:val="-720597096"/>
          <w:citation/>
        </w:sdtPr>
        <w:sdtContent>
          <w:r w:rsidR="008A49C6" w:rsidRPr="007F31E9">
            <w:rPr>
              <w:lang w:val="en-US"/>
            </w:rPr>
            <w:fldChar w:fldCharType="begin"/>
          </w:r>
          <w:r w:rsidR="008A49C6" w:rsidRPr="007F31E9">
            <w:rPr>
              <w:lang w:val="en-US"/>
            </w:rPr>
            <w:instrText xml:space="preserve"> CITATION Sri01 \l 1044 </w:instrText>
          </w:r>
          <w:r w:rsidR="008A49C6" w:rsidRPr="007F31E9">
            <w:rPr>
              <w:lang w:val="en-US"/>
            </w:rPr>
            <w:fldChar w:fldCharType="separate"/>
          </w:r>
          <w:r w:rsidR="00372CA5" w:rsidRPr="00372CA5">
            <w:rPr>
              <w:noProof/>
              <w:lang w:val="en-US"/>
            </w:rPr>
            <w:t>[21]</w:t>
          </w:r>
          <w:r w:rsidR="008A49C6" w:rsidRPr="007F31E9">
            <w:rPr>
              <w:lang w:val="en-US"/>
            </w:rPr>
            <w:fldChar w:fldCharType="end"/>
          </w:r>
        </w:sdtContent>
      </w:sdt>
      <w:r w:rsidRPr="007F31E9">
        <w:rPr>
          <w:lang w:val="en-US"/>
        </w:rPr>
        <w:t>. Combustion of sulfur-containing compounds such as coal is a major source of SO</w:t>
      </w:r>
      <w:r w:rsidRPr="007F31E9">
        <w:rPr>
          <w:vertAlign w:val="subscript"/>
          <w:lang w:val="en-US"/>
        </w:rPr>
        <w:t>2</w:t>
      </w:r>
      <w:r w:rsidRPr="007F31E9">
        <w:rPr>
          <w:lang w:val="en-US"/>
        </w:rPr>
        <w:t xml:space="preserve"> generation. Removal of sulfur from solid fuels is not practical, so </w:t>
      </w:r>
      <w:r w:rsidR="00207DE2" w:rsidRPr="007F31E9">
        <w:rPr>
          <w:lang w:val="en-US"/>
        </w:rPr>
        <w:t xml:space="preserve">the </w:t>
      </w:r>
      <w:r w:rsidRPr="007F31E9">
        <w:rPr>
          <w:lang w:val="en-US"/>
        </w:rPr>
        <w:t xml:space="preserve">sulfur </w:t>
      </w:r>
      <w:r w:rsidR="00207DE2" w:rsidRPr="007F31E9">
        <w:rPr>
          <w:lang w:val="en-US"/>
        </w:rPr>
        <w:t xml:space="preserve">is removed </w:t>
      </w:r>
      <w:r w:rsidRPr="007F31E9">
        <w:rPr>
          <w:lang w:val="en-US"/>
        </w:rPr>
        <w:t>from the flue gas after combustion of coal. The removal of sulfur oxide from the flue gasses is achieved by physical or chemical absorption process</w:t>
      </w:r>
      <w:r w:rsidR="00A52B37" w:rsidRPr="007F31E9">
        <w:rPr>
          <w:lang w:val="en-US"/>
        </w:rPr>
        <w:t xml:space="preserve"> </w:t>
      </w:r>
      <w:sdt>
        <w:sdtPr>
          <w:rPr>
            <w:lang w:val="en-US"/>
          </w:rPr>
          <w:id w:val="1313449362"/>
          <w:citation/>
        </w:sdtPr>
        <w:sdtContent>
          <w:r w:rsidR="00D0513C" w:rsidRPr="007F31E9">
            <w:rPr>
              <w:lang w:val="en-US"/>
            </w:rPr>
            <w:fldChar w:fldCharType="begin"/>
          </w:r>
          <w:r w:rsidR="00D0513C" w:rsidRPr="007F31E9">
            <w:rPr>
              <w:lang w:val="en-US"/>
            </w:rPr>
            <w:instrText xml:space="preserve"> CITATION Ket65 \l 1044 </w:instrText>
          </w:r>
          <w:r w:rsidR="00D0513C" w:rsidRPr="007F31E9">
            <w:rPr>
              <w:lang w:val="en-US"/>
            </w:rPr>
            <w:fldChar w:fldCharType="separate"/>
          </w:r>
          <w:r w:rsidR="00372CA5" w:rsidRPr="00372CA5">
            <w:rPr>
              <w:noProof/>
              <w:lang w:val="en-US"/>
            </w:rPr>
            <w:t>[22]</w:t>
          </w:r>
          <w:r w:rsidR="00D0513C" w:rsidRPr="007F31E9">
            <w:rPr>
              <w:lang w:val="en-US"/>
            </w:rPr>
            <w:fldChar w:fldCharType="end"/>
          </w:r>
        </w:sdtContent>
      </w:sdt>
      <w:r w:rsidRPr="007F31E9">
        <w:rPr>
          <w:lang w:val="en-US"/>
        </w:rPr>
        <w:t xml:space="preserve">. There are two commonly used industrial processes for the desulphurization of flue gasses </w:t>
      </w:r>
      <w:sdt>
        <w:sdtPr>
          <w:rPr>
            <w:lang w:val="en-US"/>
          </w:rPr>
          <w:id w:val="-1030953700"/>
          <w:citation/>
        </w:sdtPr>
        <w:sdtContent>
          <w:r w:rsidR="00013509" w:rsidRPr="007F31E9">
            <w:rPr>
              <w:lang w:val="en-US"/>
            </w:rPr>
            <w:fldChar w:fldCharType="begin"/>
          </w:r>
          <w:r w:rsidR="00013509" w:rsidRPr="007F31E9">
            <w:rPr>
              <w:lang w:val="en-US"/>
            </w:rPr>
            <w:instrText xml:space="preserve"> CITATION Mil06 \l 1044 </w:instrText>
          </w:r>
          <w:r w:rsidR="00013509" w:rsidRPr="007F31E9">
            <w:rPr>
              <w:lang w:val="en-US"/>
            </w:rPr>
            <w:fldChar w:fldCharType="separate"/>
          </w:r>
          <w:r w:rsidR="00372CA5" w:rsidRPr="00372CA5">
            <w:rPr>
              <w:noProof/>
              <w:lang w:val="en-US"/>
            </w:rPr>
            <w:t>[23]</w:t>
          </w:r>
          <w:r w:rsidR="00013509" w:rsidRPr="007F31E9">
            <w:rPr>
              <w:lang w:val="en-US"/>
            </w:rPr>
            <w:fldChar w:fldCharType="end"/>
          </w:r>
        </w:sdtContent>
      </w:sdt>
      <w:r w:rsidR="00013509" w:rsidRPr="007F31E9">
        <w:rPr>
          <w:lang w:val="en-US"/>
        </w:rPr>
        <w:t>,</w:t>
      </w:r>
      <w:r w:rsidRPr="007F31E9">
        <w:rPr>
          <w:lang w:val="en-US"/>
        </w:rPr>
        <w:t xml:space="preserve"> wet and dry scrubbing. </w:t>
      </w:r>
    </w:p>
    <w:p w:rsidR="00207DE2" w:rsidRPr="007F31E9" w:rsidRDefault="00207DE2" w:rsidP="00207DE2">
      <w:pPr>
        <w:pStyle w:val="Heading3"/>
        <w:rPr>
          <w:lang w:val="en-US"/>
        </w:rPr>
      </w:pPr>
      <w:bookmarkStart w:id="28" w:name="_Toc372829299"/>
      <w:r w:rsidRPr="007F31E9">
        <w:rPr>
          <w:lang w:val="en-US"/>
        </w:rPr>
        <w:t>Wet scrubbing</w:t>
      </w:r>
      <w:bookmarkEnd w:id="28"/>
    </w:p>
    <w:p w:rsidR="00404A25" w:rsidRPr="007F31E9" w:rsidRDefault="00404A25" w:rsidP="00081949">
      <w:pPr>
        <w:pStyle w:val="BodyText"/>
        <w:rPr>
          <w:lang w:val="en-US"/>
        </w:rPr>
      </w:pPr>
      <w:r w:rsidRPr="007F31E9">
        <w:rPr>
          <w:lang w:val="en-US"/>
        </w:rPr>
        <w:t xml:space="preserve">In wet </w:t>
      </w:r>
      <w:r w:rsidR="00207DE2" w:rsidRPr="007F31E9">
        <w:rPr>
          <w:lang w:val="en-US"/>
        </w:rPr>
        <w:t>scrubbing,</w:t>
      </w:r>
      <w:r w:rsidRPr="007F31E9">
        <w:rPr>
          <w:lang w:val="en-US"/>
        </w:rPr>
        <w:t xml:space="preserve"> a solvent is used for the absorption of SO</w:t>
      </w:r>
      <w:r w:rsidRPr="007F31E9">
        <w:rPr>
          <w:vertAlign w:val="subscript"/>
          <w:lang w:val="en-US"/>
        </w:rPr>
        <w:t>2</w:t>
      </w:r>
      <w:r w:rsidRPr="007F31E9">
        <w:rPr>
          <w:lang w:val="en-US"/>
        </w:rPr>
        <w:t>. Typically water is considered to be the cheapest solvent. It’s washing capacity however is very limited and huge quantity of water has to be used. Approximately 75 tons of water is used per ton of flue gas, and even then 5% of SO</w:t>
      </w:r>
      <w:r w:rsidRPr="007F31E9">
        <w:rPr>
          <w:vertAlign w:val="subscript"/>
          <w:lang w:val="en-US"/>
        </w:rPr>
        <w:t>2</w:t>
      </w:r>
      <w:r w:rsidRPr="007F31E9">
        <w:rPr>
          <w:lang w:val="en-US"/>
        </w:rPr>
        <w:t xml:space="preserve"> remains </w:t>
      </w:r>
      <w:sdt>
        <w:sdtPr>
          <w:rPr>
            <w:lang w:val="en-US"/>
          </w:rPr>
          <w:id w:val="-1993703324"/>
          <w:citation/>
        </w:sdtPr>
        <w:sdtContent>
          <w:r w:rsidR="00FC041F" w:rsidRPr="007F31E9">
            <w:rPr>
              <w:lang w:val="en-US"/>
            </w:rPr>
            <w:fldChar w:fldCharType="begin"/>
          </w:r>
          <w:r w:rsidR="00FC041F" w:rsidRPr="007F31E9">
            <w:rPr>
              <w:lang w:val="en-US"/>
            </w:rPr>
            <w:instrText xml:space="preserve"> CITATION Ket65 \l 1044 </w:instrText>
          </w:r>
          <w:r w:rsidR="00FC041F" w:rsidRPr="007F31E9">
            <w:rPr>
              <w:lang w:val="en-US"/>
            </w:rPr>
            <w:fldChar w:fldCharType="separate"/>
          </w:r>
          <w:r w:rsidR="00372CA5" w:rsidRPr="00372CA5">
            <w:rPr>
              <w:noProof/>
              <w:lang w:val="en-US"/>
            </w:rPr>
            <w:t>[22]</w:t>
          </w:r>
          <w:r w:rsidR="00FC041F" w:rsidRPr="007F31E9">
            <w:rPr>
              <w:lang w:val="en-US"/>
            </w:rPr>
            <w:fldChar w:fldCharType="end"/>
          </w:r>
        </w:sdtContent>
      </w:sdt>
      <w:r w:rsidR="00013509" w:rsidRPr="007F31E9">
        <w:rPr>
          <w:lang w:val="en-US"/>
        </w:rPr>
        <w:t>.</w:t>
      </w:r>
    </w:p>
    <w:p w:rsidR="00404A25" w:rsidRPr="007F31E9" w:rsidRDefault="00404A25" w:rsidP="00081949">
      <w:pPr>
        <w:pStyle w:val="BodyText"/>
        <w:rPr>
          <w:lang w:val="en-US"/>
        </w:rPr>
      </w:pPr>
      <w:r w:rsidRPr="007F31E9">
        <w:rPr>
          <w:lang w:val="en-US"/>
        </w:rPr>
        <w:t xml:space="preserve">In advanced </w:t>
      </w:r>
      <w:r w:rsidR="00207DE2" w:rsidRPr="007F31E9">
        <w:rPr>
          <w:lang w:val="en-US"/>
        </w:rPr>
        <w:t>processes,</w:t>
      </w:r>
      <w:r w:rsidRPr="007F31E9">
        <w:rPr>
          <w:lang w:val="en-US"/>
        </w:rPr>
        <w:t xml:space="preserve"> flue gas is treated with an alkaline slurry in an absorber, where SO</w:t>
      </w:r>
      <w:r w:rsidRPr="007F31E9">
        <w:rPr>
          <w:vertAlign w:val="subscript"/>
          <w:lang w:val="en-US"/>
        </w:rPr>
        <w:t>2</w:t>
      </w:r>
      <w:r w:rsidRPr="007F31E9">
        <w:rPr>
          <w:lang w:val="en-US"/>
        </w:rPr>
        <w:t xml:space="preserve"> is captured</w:t>
      </w:r>
      <w:r w:rsidR="00A66F0D" w:rsidRPr="007F31E9">
        <w:rPr>
          <w:lang w:val="en-US"/>
        </w:rPr>
        <w:t xml:space="preserve">, shown in </w:t>
      </w:r>
      <w:r w:rsidR="00A66F0D" w:rsidRPr="007F31E9">
        <w:rPr>
          <w:lang w:val="en-US"/>
        </w:rPr>
        <w:fldChar w:fldCharType="begin"/>
      </w:r>
      <w:r w:rsidR="00A66F0D" w:rsidRPr="007F31E9">
        <w:rPr>
          <w:lang w:val="en-US"/>
        </w:rPr>
        <w:instrText xml:space="preserve"> REF _Ref371778737 \h </w:instrText>
      </w:r>
      <w:r w:rsidR="00A66F0D" w:rsidRPr="007F31E9">
        <w:rPr>
          <w:lang w:val="en-US"/>
        </w:rPr>
      </w:r>
      <w:r w:rsidR="00A66F0D" w:rsidRPr="007F31E9">
        <w:rPr>
          <w:lang w:val="en-US"/>
        </w:rPr>
        <w:fldChar w:fldCharType="separate"/>
      </w:r>
      <w:r w:rsidR="003C18F0" w:rsidRPr="007F31E9">
        <w:rPr>
          <w:lang w:val="en-US"/>
        </w:rPr>
        <w:t xml:space="preserve">Figure </w:t>
      </w:r>
      <w:r w:rsidR="003C18F0">
        <w:rPr>
          <w:noProof/>
          <w:lang w:val="en-US"/>
        </w:rPr>
        <w:t>3</w:t>
      </w:r>
      <w:r w:rsidR="003C18F0">
        <w:rPr>
          <w:lang w:val="en-US"/>
        </w:rPr>
        <w:t>.</w:t>
      </w:r>
      <w:r w:rsidR="003C18F0">
        <w:rPr>
          <w:noProof/>
          <w:lang w:val="en-US"/>
        </w:rPr>
        <w:t>3</w:t>
      </w:r>
      <w:r w:rsidR="00A66F0D" w:rsidRPr="007F31E9">
        <w:rPr>
          <w:lang w:val="en-US"/>
        </w:rPr>
        <w:fldChar w:fldCharType="end"/>
      </w:r>
      <w:r w:rsidRPr="007F31E9">
        <w:rPr>
          <w:lang w:val="en-US"/>
        </w:rPr>
        <w:t xml:space="preserve">. The most commonly used slurry is composed of limestone, which </w:t>
      </w:r>
      <w:r w:rsidRPr="007F31E9">
        <w:rPr>
          <w:lang w:val="en-US"/>
        </w:rPr>
        <w:lastRenderedPageBreak/>
        <w:t>reacts with the sulfur. The sulfur removal efficiency is 98 % for wet</w:t>
      </w:r>
      <w:r w:rsidR="00DB0F5F">
        <w:rPr>
          <w:lang w:val="en-US"/>
        </w:rPr>
        <w:t xml:space="preserve"> slurry</w:t>
      </w:r>
      <w:r w:rsidRPr="007F31E9">
        <w:rPr>
          <w:lang w:val="en-US"/>
        </w:rPr>
        <w:t xml:space="preserve"> scrubbing process</w:t>
      </w:r>
      <w:r w:rsidR="00DB0F5F">
        <w:rPr>
          <w:lang w:val="en-US"/>
        </w:rPr>
        <w:t>es</w:t>
      </w:r>
      <w:r w:rsidRPr="007F31E9">
        <w:rPr>
          <w:lang w:val="en-US"/>
        </w:rPr>
        <w:t>. Carbon dioxide removal unit</w:t>
      </w:r>
      <w:r w:rsidR="00A66F0D" w:rsidRPr="007F31E9">
        <w:rPr>
          <w:lang w:val="en-US"/>
        </w:rPr>
        <w:t>s include</w:t>
      </w:r>
      <w:r w:rsidRPr="007F31E9">
        <w:rPr>
          <w:lang w:val="en-US"/>
        </w:rPr>
        <w:t xml:space="preserve"> </w:t>
      </w:r>
      <w:r w:rsidR="00D07233" w:rsidRPr="007F31E9">
        <w:rPr>
          <w:lang w:val="en-US"/>
        </w:rPr>
        <w:t>a polishing scrubber which lowers</w:t>
      </w:r>
      <w:r w:rsidRPr="007F31E9">
        <w:rPr>
          <w:lang w:val="en-US"/>
        </w:rPr>
        <w:t xml:space="preserve"> flue gas SO</w:t>
      </w:r>
      <w:r w:rsidRPr="007F31E9">
        <w:rPr>
          <w:vertAlign w:val="subscript"/>
          <w:lang w:val="en-US"/>
        </w:rPr>
        <w:t>2</w:t>
      </w:r>
      <w:r w:rsidRPr="007F31E9">
        <w:rPr>
          <w:lang w:val="en-US"/>
        </w:rPr>
        <w:t xml:space="preserve"> content from 44 ppmv to 10 ppmv </w:t>
      </w:r>
      <w:sdt>
        <w:sdtPr>
          <w:rPr>
            <w:lang w:val="en-US"/>
          </w:rPr>
          <w:id w:val="-177509609"/>
          <w:citation/>
        </w:sdtPr>
        <w:sdtContent>
          <w:r w:rsidR="00844505" w:rsidRPr="007F31E9">
            <w:rPr>
              <w:lang w:val="en-US"/>
            </w:rPr>
            <w:fldChar w:fldCharType="begin"/>
          </w:r>
          <w:r w:rsidR="00844505" w:rsidRPr="007F31E9">
            <w:rPr>
              <w:lang w:val="en-US"/>
            </w:rPr>
            <w:instrText xml:space="preserve"> CITATION Nat13 \l 1044 </w:instrText>
          </w:r>
          <w:r w:rsidR="00844505" w:rsidRPr="007F31E9">
            <w:rPr>
              <w:lang w:val="en-US"/>
            </w:rPr>
            <w:fldChar w:fldCharType="separate"/>
          </w:r>
          <w:r w:rsidR="00372CA5" w:rsidRPr="00372CA5">
            <w:rPr>
              <w:noProof/>
              <w:lang w:val="en-US"/>
            </w:rPr>
            <w:t>[8]</w:t>
          </w:r>
          <w:r w:rsidR="00844505" w:rsidRPr="007F31E9">
            <w:rPr>
              <w:lang w:val="en-US"/>
            </w:rPr>
            <w:fldChar w:fldCharType="end"/>
          </w:r>
        </w:sdtContent>
      </w:sdt>
      <w:r w:rsidR="00844505" w:rsidRPr="007F31E9">
        <w:rPr>
          <w:lang w:val="en-US"/>
        </w:rPr>
        <w:t>.</w:t>
      </w:r>
    </w:p>
    <w:p w:rsidR="00A66F0D" w:rsidRPr="007F31E9" w:rsidRDefault="0097359D" w:rsidP="00A66F0D">
      <w:pPr>
        <w:keepNext/>
        <w:rPr>
          <w:lang w:val="en-US"/>
        </w:rPr>
      </w:pPr>
      <w:r w:rsidRPr="007F31E9">
        <w:rPr>
          <w:rFonts w:ascii="Times New Roman" w:hAnsi="Times New Roman"/>
          <w:noProof/>
          <w:sz w:val="24"/>
          <w:szCs w:val="24"/>
          <w:lang w:val="en-US"/>
        </w:rPr>
        <mc:AlternateContent>
          <mc:Choice Requires="wpg">
            <w:drawing>
              <wp:inline distT="0" distB="0" distL="0" distR="0" wp14:anchorId="2A9A275B" wp14:editId="76E49FE1">
                <wp:extent cx="3647440" cy="2612390"/>
                <wp:effectExtent l="0" t="0" r="10160" b="1651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7440" cy="2612390"/>
                          <a:chOff x="1071846" y="1076221"/>
                          <a:chExt cx="36474" cy="26126"/>
                        </a:xfrm>
                      </wpg:grpSpPr>
                      <wps:wsp>
                        <wps:cNvPr id="46" name="AutoShape 3"/>
                        <wps:cNvCnPr>
                          <a:cxnSpLocks noChangeShapeType="1"/>
                        </wps:cNvCnPr>
                        <wps:spPr bwMode="auto">
                          <a:xfrm>
                            <a:off x="1074989" y="1093309"/>
                            <a:ext cx="5294" cy="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Rectangle 4"/>
                        <wps:cNvSpPr>
                          <a:spLocks noChangeArrowheads="1"/>
                        </wps:cNvSpPr>
                        <wps:spPr bwMode="auto">
                          <a:xfrm>
                            <a:off x="1080241" y="1083439"/>
                            <a:ext cx="10793" cy="18837"/>
                          </a:xfrm>
                          <a:prstGeom prst="rect">
                            <a:avLst/>
                          </a:prstGeom>
                          <a:gradFill rotWithShape="0">
                            <a:gsLst>
                              <a:gs pos="0">
                                <a:srgbClr val="808080"/>
                              </a:gs>
                              <a:gs pos="100000">
                                <a:schemeClr val="dk1">
                                  <a:lumMod val="0"/>
                                  <a:lumOff val="0"/>
                                </a:schemeClr>
                              </a:gs>
                            </a:gsLst>
                            <a:lin ang="2700000" scaled="1"/>
                          </a:gradFill>
                          <a:ln w="12700" algn="in">
                            <a:noFill/>
                            <a:miter lim="800000"/>
                            <a:headEnd/>
                            <a:tailEnd/>
                          </a:ln>
                          <a:effectLst/>
                          <a:extLst>
                            <a:ext uri="{AF507438-7753-43E0-B8FC-AC1667EBCBE1}">
                              <a14:hiddenEffects xmlns:a14="http://schemas.microsoft.com/office/drawing/2010/main">
                                <a:effectLst>
                                  <a:outerShdw sy="50000" kx="-2453608" rotWithShape="0">
                                    <a:srgbClr val="999999">
                                      <a:alpha val="50000"/>
                                    </a:srgbClr>
                                  </a:outerShdw>
                                </a:effectLst>
                              </a14:hiddenEffects>
                            </a:ext>
                          </a:extLst>
                        </wps:spPr>
                        <wps:bodyPr rot="0" vert="horz" wrap="square" lIns="36576" tIns="36576" rIns="36576" bIns="36576" anchor="t" anchorCtr="0" upright="1">
                          <a:noAutofit/>
                        </wps:bodyPr>
                      </wps:wsp>
                      <wps:wsp>
                        <wps:cNvPr id="48" name="AutoShape 5"/>
                        <wps:cNvCnPr>
                          <a:cxnSpLocks noChangeShapeType="1"/>
                        </wps:cNvCnPr>
                        <wps:spPr bwMode="auto">
                          <a:xfrm flipV="1">
                            <a:off x="1072050" y="1097505"/>
                            <a:ext cx="8276" cy="0"/>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9" name="AutoShape 6"/>
                        <wps:cNvCnPr>
                          <a:cxnSpLocks noChangeShapeType="1"/>
                        </wps:cNvCnPr>
                        <wps:spPr bwMode="auto">
                          <a:xfrm flipV="1">
                            <a:off x="1071936" y="1100382"/>
                            <a:ext cx="8384" cy="0"/>
                          </a:xfrm>
                          <a:prstGeom prst="straightConnector1">
                            <a:avLst/>
                          </a:prstGeom>
                          <a:noFill/>
                          <a:ln w="381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4" name="AutoShape 7"/>
                        <wps:cNvCnPr>
                          <a:cxnSpLocks noChangeShapeType="1"/>
                        </wps:cNvCnPr>
                        <wps:spPr bwMode="auto">
                          <a:xfrm>
                            <a:off x="1090891" y="1100382"/>
                            <a:ext cx="3570" cy="0"/>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Oval 8"/>
                        <wps:cNvSpPr>
                          <a:spLocks noChangeArrowheads="1"/>
                        </wps:cNvSpPr>
                        <wps:spPr bwMode="auto">
                          <a:xfrm>
                            <a:off x="1094431" y="1098579"/>
                            <a:ext cx="3600" cy="3600"/>
                          </a:xfrm>
                          <a:prstGeom prst="ellipse">
                            <a:avLst/>
                          </a:prstGeom>
                          <a:noFill/>
                          <a:ln w="19050"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6" name="AutoShape 9"/>
                        <wps:cNvCnPr>
                          <a:cxnSpLocks noChangeShapeType="1"/>
                        </wps:cNvCnPr>
                        <wps:spPr bwMode="auto">
                          <a:xfrm flipH="1">
                            <a:off x="1094481" y="1101627"/>
                            <a:ext cx="500" cy="699"/>
                          </a:xfrm>
                          <a:prstGeom prst="straightConnector1">
                            <a:avLst/>
                          </a:prstGeom>
                          <a:noFill/>
                          <a:ln w="190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7" name="AutoShape 10"/>
                        <wps:cNvCnPr>
                          <a:cxnSpLocks noChangeShapeType="1"/>
                        </wps:cNvCnPr>
                        <wps:spPr bwMode="auto">
                          <a:xfrm flipH="1" flipV="1">
                            <a:off x="1097464" y="1101648"/>
                            <a:ext cx="500" cy="700"/>
                          </a:xfrm>
                          <a:prstGeom prst="straightConnector1">
                            <a:avLst/>
                          </a:prstGeom>
                          <a:noFill/>
                          <a:ln w="190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 name="AutoShape 11"/>
                        <wps:cNvCnPr>
                          <a:cxnSpLocks noChangeShapeType="1"/>
                        </wps:cNvCnPr>
                        <wps:spPr bwMode="auto">
                          <a:xfrm flipH="1" flipV="1">
                            <a:off x="1094474" y="1102319"/>
                            <a:ext cx="3462" cy="0"/>
                          </a:xfrm>
                          <a:prstGeom prst="straightConnector1">
                            <a:avLst/>
                          </a:prstGeom>
                          <a:noFill/>
                          <a:ln w="190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 name="Oval 12"/>
                        <wps:cNvSpPr>
                          <a:spLocks noChangeArrowheads="1"/>
                        </wps:cNvSpPr>
                        <wps:spPr bwMode="auto">
                          <a:xfrm>
                            <a:off x="1095862" y="1100038"/>
                            <a:ext cx="720" cy="720"/>
                          </a:xfrm>
                          <a:prstGeom prst="ellipse">
                            <a:avLst/>
                          </a:prstGeom>
                          <a:solidFill>
                            <a:schemeClr val="dk1">
                              <a:lumMod val="0"/>
                              <a:lumOff val="0"/>
                            </a:schemeClr>
                          </a:solidFill>
                          <a:ln>
                            <a:noFill/>
                          </a:ln>
                          <a:effectLst/>
                          <a:extLst>
                            <a:ext uri="{91240B29-F687-4F45-9708-019B960494DF}">
                              <a14:hiddenLine xmlns:a14="http://schemas.microsoft.com/office/drawing/2010/main" w="1905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0" name="AutoShape 13"/>
                        <wps:cNvCnPr>
                          <a:cxnSpLocks noChangeShapeType="1"/>
                        </wps:cNvCnPr>
                        <wps:spPr bwMode="auto">
                          <a:xfrm flipV="1">
                            <a:off x="1097231" y="1098842"/>
                            <a:ext cx="3604" cy="0"/>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1" name="AutoShape 14"/>
                        <wps:cNvCnPr>
                          <a:cxnSpLocks noChangeShapeType="1"/>
                        </wps:cNvCnPr>
                        <wps:spPr bwMode="auto">
                          <a:xfrm>
                            <a:off x="1098397" y="1084742"/>
                            <a:ext cx="0" cy="14169"/>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2" name="AutoShape 15"/>
                        <wps:cNvCnPr>
                          <a:cxnSpLocks noChangeShapeType="1"/>
                        </wps:cNvCnPr>
                        <wps:spPr bwMode="auto">
                          <a:xfrm flipH="1">
                            <a:off x="1090920" y="1084854"/>
                            <a:ext cx="7359" cy="0"/>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3" name="AutoShape 16"/>
                        <wps:cNvCnPr>
                          <a:cxnSpLocks noChangeShapeType="1"/>
                        </wps:cNvCnPr>
                        <wps:spPr bwMode="auto">
                          <a:xfrm flipV="1">
                            <a:off x="1082033" y="1084832"/>
                            <a:ext cx="8865"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4" name="AutoShape 17"/>
                        <wps:cNvSpPr>
                          <a:spLocks noChangeArrowheads="1"/>
                        </wps:cNvSpPr>
                        <wps:spPr bwMode="auto">
                          <a:xfrm>
                            <a:off x="1081990" y="1084838"/>
                            <a:ext cx="1080" cy="1449"/>
                          </a:xfrm>
                          <a:prstGeom prst="triangle">
                            <a:avLst>
                              <a:gd name="adj" fmla="val 50000"/>
                            </a:avLst>
                          </a:prstGeom>
                          <a:solidFill>
                            <a:srgbClr val="00B0F0"/>
                          </a:solidFill>
                          <a:ln w="9525" algn="in">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5" name="AutoShape 18"/>
                        <wps:cNvSpPr>
                          <a:spLocks noChangeArrowheads="1"/>
                        </wps:cNvSpPr>
                        <wps:spPr bwMode="auto">
                          <a:xfrm>
                            <a:off x="1083932" y="1084881"/>
                            <a:ext cx="1080" cy="1449"/>
                          </a:xfrm>
                          <a:prstGeom prst="triangle">
                            <a:avLst>
                              <a:gd name="adj" fmla="val 50000"/>
                            </a:avLst>
                          </a:prstGeom>
                          <a:solidFill>
                            <a:srgbClr val="00B0F0"/>
                          </a:solidFill>
                          <a:ln w="9525" algn="in">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6" name="AutoShape 19"/>
                        <wps:cNvSpPr>
                          <a:spLocks noChangeArrowheads="1"/>
                        </wps:cNvSpPr>
                        <wps:spPr bwMode="auto">
                          <a:xfrm>
                            <a:off x="1085831" y="1084881"/>
                            <a:ext cx="1080" cy="1449"/>
                          </a:xfrm>
                          <a:prstGeom prst="triangle">
                            <a:avLst>
                              <a:gd name="adj" fmla="val 50000"/>
                            </a:avLst>
                          </a:prstGeom>
                          <a:solidFill>
                            <a:srgbClr val="00B0F0"/>
                          </a:solidFill>
                          <a:ln w="9525" algn="in">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8" name="AutoShape 20"/>
                        <wps:cNvSpPr>
                          <a:spLocks noChangeArrowheads="1"/>
                        </wps:cNvSpPr>
                        <wps:spPr bwMode="auto">
                          <a:xfrm>
                            <a:off x="1087823" y="1084925"/>
                            <a:ext cx="1080" cy="1449"/>
                          </a:xfrm>
                          <a:prstGeom prst="triangle">
                            <a:avLst>
                              <a:gd name="adj" fmla="val 50000"/>
                            </a:avLst>
                          </a:prstGeom>
                          <a:solidFill>
                            <a:srgbClr val="00B0F0"/>
                          </a:solidFill>
                          <a:ln w="9525" algn="in">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9" name="AutoShape 21"/>
                        <wps:cNvCnPr>
                          <a:cxnSpLocks noChangeShapeType="1"/>
                        </wps:cNvCnPr>
                        <wps:spPr bwMode="auto">
                          <a:xfrm flipV="1">
                            <a:off x="1085672" y="1079634"/>
                            <a:ext cx="0" cy="3964"/>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0" name="Text Box 22"/>
                        <wps:cNvSpPr txBox="1">
                          <a:spLocks noChangeArrowheads="1"/>
                        </wps:cNvSpPr>
                        <wps:spPr bwMode="auto">
                          <a:xfrm>
                            <a:off x="1074622" y="1091244"/>
                            <a:ext cx="5721" cy="1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97359D">
                              <w:pPr>
                                <w:widowControl w:val="0"/>
                                <w:spacing w:after="0"/>
                                <w:jc w:val="center"/>
                                <w:rPr>
                                  <w:rFonts w:ascii="Cambria" w:hAnsi="Cambria"/>
                                </w:rPr>
                              </w:pPr>
                              <w:r>
                                <w:rPr>
                                  <w:rFonts w:ascii="Cambria" w:hAnsi="Cambria"/>
                                </w:rPr>
                                <w:t>Flue Gas</w:t>
                              </w:r>
                            </w:p>
                          </w:txbxContent>
                        </wps:txbx>
                        <wps:bodyPr rot="0" vert="horz" wrap="square" lIns="0" tIns="0" rIns="0" bIns="0" anchor="t" anchorCtr="0" upright="1">
                          <a:noAutofit/>
                        </wps:bodyPr>
                      </wps:wsp>
                      <wps:wsp>
                        <wps:cNvPr id="81" name="Text Box 23"/>
                        <wps:cNvSpPr txBox="1">
                          <a:spLocks noChangeArrowheads="1"/>
                        </wps:cNvSpPr>
                        <wps:spPr bwMode="auto">
                          <a:xfrm>
                            <a:off x="1071846" y="1095405"/>
                            <a:ext cx="8379" cy="3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97359D">
                              <w:pPr>
                                <w:widowControl w:val="0"/>
                                <w:spacing w:after="0"/>
                                <w:jc w:val="center"/>
                                <w:rPr>
                                  <w:rFonts w:ascii="Cambria" w:hAnsi="Cambria"/>
                                </w:rPr>
                              </w:pPr>
                              <w:r>
                                <w:rPr>
                                  <w:rFonts w:ascii="Cambria" w:hAnsi="Cambria"/>
                                </w:rPr>
                                <w:t>Lime + Water</w:t>
                              </w:r>
                            </w:p>
                          </w:txbxContent>
                        </wps:txbx>
                        <wps:bodyPr rot="0" vert="horz" wrap="square" lIns="0" tIns="0" rIns="0" bIns="0" anchor="t" anchorCtr="0" upright="1">
                          <a:noAutofit/>
                        </wps:bodyPr>
                      </wps:wsp>
                      <wps:wsp>
                        <wps:cNvPr id="82" name="Text Box 24"/>
                        <wps:cNvSpPr txBox="1">
                          <a:spLocks noChangeArrowheads="1"/>
                        </wps:cNvSpPr>
                        <wps:spPr bwMode="auto">
                          <a:xfrm>
                            <a:off x="1071863" y="1098394"/>
                            <a:ext cx="8378" cy="3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97359D">
                              <w:pPr>
                                <w:widowControl w:val="0"/>
                                <w:spacing w:after="0"/>
                                <w:jc w:val="center"/>
                                <w:rPr>
                                  <w:rFonts w:ascii="Cambria" w:hAnsi="Cambria"/>
                                </w:rPr>
                              </w:pPr>
                              <w:r>
                                <w:rPr>
                                  <w:rFonts w:ascii="Cambria" w:hAnsi="Cambria"/>
                                </w:rPr>
                                <w:t>Oxidation Air</w:t>
                              </w:r>
                            </w:p>
                          </w:txbxContent>
                        </wps:txbx>
                        <wps:bodyPr rot="0" vert="horz" wrap="square" lIns="0" tIns="0" rIns="0" bIns="0" anchor="t" anchorCtr="0" upright="1">
                          <a:noAutofit/>
                        </wps:bodyPr>
                      </wps:wsp>
                      <wps:wsp>
                        <wps:cNvPr id="83" name="Text Box 25"/>
                        <wps:cNvSpPr txBox="1">
                          <a:spLocks noChangeArrowheads="1"/>
                        </wps:cNvSpPr>
                        <wps:spPr bwMode="auto">
                          <a:xfrm>
                            <a:off x="1099943" y="1097240"/>
                            <a:ext cx="8378" cy="3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97359D">
                              <w:pPr>
                                <w:widowControl w:val="0"/>
                                <w:spacing w:after="0"/>
                                <w:jc w:val="center"/>
                                <w:rPr>
                                  <w:rFonts w:ascii="Cambria" w:hAnsi="Cambria"/>
                                </w:rPr>
                              </w:pPr>
                              <w:r>
                                <w:rPr>
                                  <w:rFonts w:ascii="Cambria" w:hAnsi="Cambria"/>
                                </w:rPr>
                                <w:t>Solids for Dewatering</w:t>
                              </w:r>
                            </w:p>
                          </w:txbxContent>
                        </wps:txbx>
                        <wps:bodyPr rot="0" vert="horz" wrap="square" lIns="0" tIns="0" rIns="0" bIns="0" anchor="t" anchorCtr="0" upright="1">
                          <a:noAutofit/>
                        </wps:bodyPr>
                      </wps:wsp>
                      <wps:wsp>
                        <wps:cNvPr id="84" name="Text Box 26"/>
                        <wps:cNvSpPr txBox="1">
                          <a:spLocks noChangeArrowheads="1"/>
                        </wps:cNvSpPr>
                        <wps:spPr bwMode="auto">
                          <a:xfrm>
                            <a:off x="1079547" y="1076221"/>
                            <a:ext cx="11807" cy="3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97359D">
                              <w:pPr>
                                <w:widowControl w:val="0"/>
                                <w:spacing w:after="0"/>
                                <w:jc w:val="center"/>
                                <w:rPr>
                                  <w:rFonts w:ascii="Cambria" w:hAnsi="Cambria"/>
                                </w:rPr>
                              </w:pPr>
                              <w:r>
                                <w:rPr>
                                  <w:rFonts w:ascii="Cambria" w:hAnsi="Cambria"/>
                                </w:rPr>
                                <w:t>Wet Desulfurized Flue Gas</w:t>
                              </w:r>
                            </w:p>
                          </w:txbxContent>
                        </wps:txbx>
                        <wps:bodyPr rot="0" vert="horz" wrap="square" lIns="0" tIns="0" rIns="0" bIns="0" anchor="t" anchorCtr="0" upright="1">
                          <a:noAutofit/>
                        </wps:bodyPr>
                      </wps:wsp>
                      <wps:wsp>
                        <wps:cNvPr id="158" name="Text Box 27"/>
                        <wps:cNvSpPr txBox="1">
                          <a:spLocks noChangeArrowheads="1"/>
                        </wps:cNvSpPr>
                        <wps:spPr bwMode="auto">
                          <a:xfrm>
                            <a:off x="1080518" y="1090291"/>
                            <a:ext cx="10225" cy="5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97359D">
                              <w:pPr>
                                <w:widowControl w:val="0"/>
                                <w:spacing w:after="0"/>
                                <w:jc w:val="center"/>
                                <w:rPr>
                                  <w:rFonts w:ascii="Cambria" w:hAnsi="Cambria"/>
                                  <w:b/>
                                  <w:bCs/>
                                  <w:color w:val="FFFFFF"/>
                                </w:rPr>
                              </w:pPr>
                              <w:r>
                                <w:rPr>
                                  <w:rFonts w:ascii="Cambria" w:hAnsi="Cambria"/>
                                  <w:b/>
                                  <w:bCs/>
                                  <w:color w:val="FFFFFF"/>
                                </w:rPr>
                                <w:t>Flue Gas</w:t>
                              </w:r>
                            </w:p>
                            <w:p w:rsidR="003C18F0" w:rsidRDefault="003C18F0" w:rsidP="0097359D">
                              <w:pPr>
                                <w:widowControl w:val="0"/>
                                <w:spacing w:after="0"/>
                                <w:jc w:val="center"/>
                                <w:rPr>
                                  <w:rFonts w:ascii="Cambria" w:hAnsi="Cambria"/>
                                  <w:b/>
                                  <w:bCs/>
                                  <w:color w:val="FFFFFF"/>
                                </w:rPr>
                              </w:pPr>
                              <w:r>
                                <w:rPr>
                                  <w:rFonts w:ascii="Cambria" w:hAnsi="Cambria"/>
                                  <w:b/>
                                  <w:bCs/>
                                  <w:color w:val="FFFFFF"/>
                                </w:rPr>
                                <w:t>Desulfurisation</w:t>
                              </w:r>
                            </w:p>
                            <w:p w:rsidR="003C18F0" w:rsidRDefault="003C18F0" w:rsidP="0097359D">
                              <w:pPr>
                                <w:widowControl w:val="0"/>
                                <w:spacing w:after="0"/>
                                <w:jc w:val="center"/>
                                <w:rPr>
                                  <w:rFonts w:ascii="Cambria" w:hAnsi="Cambria"/>
                                  <w:b/>
                                  <w:bCs/>
                                  <w:color w:val="FFFFFF"/>
                                </w:rPr>
                              </w:pPr>
                              <w:r>
                                <w:rPr>
                                  <w:rFonts w:ascii="Cambria" w:hAnsi="Cambria"/>
                                  <w:b/>
                                  <w:bCs/>
                                  <w:color w:val="FFFFFF"/>
                                </w:rPr>
                                <w:t>Scrubber</w:t>
                              </w:r>
                            </w:p>
                          </w:txbxContent>
                        </wps:txbx>
                        <wps:bodyPr rot="0" vert="horz" wrap="square" lIns="0" tIns="0" rIns="0" bIns="0" anchor="t" anchorCtr="0" upright="1">
                          <a:noAutofit/>
                        </wps:bodyPr>
                      </wps:wsp>
                    </wpg:wgp>
                  </a:graphicData>
                </a:graphic>
              </wp:inline>
            </w:drawing>
          </mc:Choice>
          <mc:Fallback>
            <w:pict>
              <v:group id="Group 40" o:spid="_x0000_s1315" style="width:287.2pt;height:205.7pt;mso-position-horizontal-relative:char;mso-position-vertical-relative:line" coordorigin="10718,10762" coordsize="36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">
                <v:shape id="AutoShape 3" o:spid="_x0000_s1316" type="#_x0000_t32" style="position:absolute;left:10749;top:10933;width: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i8cUAAADbAAAADwAAAGRycy9kb3ducmV2LnhtbESPW2sCMRSE3wv9D+EUfKtZL4iuRhFB&#10;KX0o1Au+Hjanm+1uTpYk6tpf3xQKPg4z8w2zWHW2EVfyoXKsYNDPQBAXTldcKjgetq9TECEia2wc&#10;k4I7BVgtn58WmGt340+67mMpEoRDjgpMjG0uZSgMWQx91xIn78t5izFJX0rt8ZbgtpHDLJtIixWn&#10;BYMtbQwV9f5iFZybzeBeX05nPzIf9Xi2+z6a9x+lei/deg4iUhcf4f/2m1YwnsDfl/Q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mi8cUAAADbAAAADwAAAAAAAAAA&#10;AAAAAAChAgAAZHJzL2Rvd25yZXYueG1sUEsFBgAAAAAEAAQA+QAAAJMDAAAAAA==&#10;" strokecolor="#c00000" strokeweight="3pt">
                  <v:stroke endarrow="block"/>
                  <v:shadow color="#eeece1"/>
                </v:shape>
                <v:rect id="Rectangle 4" o:spid="_x0000_s1317" style="position:absolute;left:10802;top:10834;width:10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T5MUA&#10;AADbAAAADwAAAGRycy9kb3ducmV2LnhtbESPT2sCMRTE7wW/Q3iCl6JZxWq7GsU/SK03rVCPj+S5&#10;u7h5WTZR129vCoUeh5n5DTOdN7YUN6p94VhBv5eAINbOFJwpOH5vuu8gfEA2WDomBQ/yMJ+1XqaY&#10;GnfnPd0OIRMRwj5FBXkIVSql1zlZ9D1XEUfv7GqLIco6k6bGe4TbUg6SZCQtFhwXcqxolZO+HK5W&#10;wbmR68vp6ygHr8vP9Yf+2em3ZKRUp90sJiACNeE//NfeGgXDMfx+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lPkxQAAANsAAAAPAAAAAAAAAAAAAAAAAJgCAABkcnMv&#10;ZG93bnJldi54bWxQSwUGAAAAAAQABAD1AAAAigMAAAAA&#10;" fillcolor="gray" stroked="f" strokeweight="1pt" insetpen="t">
                  <v:fill color2="black [0]" angle="45" focus="100%" type="gradient"/>
                  <v:shadow type="perspective" color="#999" opacity=".5" origin=",.5" offset="0,0" matrix=",-56756f,,.5"/>
                  <v:textbox inset="2.88pt,2.88pt,2.88pt,2.88pt"/>
                </v:rect>
                <v:shape id="AutoShape 5" o:spid="_x0000_s1318" type="#_x0000_t32" style="position:absolute;left:10720;top:10975;width: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cssAAAADbAAAADwAAAGRycy9kb3ducmV2LnhtbERPy2oCMRTdF/yHcAV3NWORKqNRxCJ1&#10;U8THwuVlcueBk5t0knn075uF4PJw3uvtYGrRUeMrywpm0wQEcWZ1xYWC2/XwvgThA7LG2jIp+CMP&#10;283obY2ptj2fqbuEQsQQ9ikqKENwqZQ+K8mgn1pHHLncNgZDhE0hdYN9DDe1/EiST2mw4thQoqN9&#10;Sdnj0hoFX63r29P3jvLuenI/v9X9sMjnSk3Gw24FItAQXuKn+6gVzOPY+CX+AL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onLLAAAAA2wAAAA8AAAAAAAAAAAAAAAAA&#10;oQIAAGRycy9kb3ducmV2LnhtbFBLBQYAAAAABAAEAPkAAACOAwAAAAA=&#10;" strokecolor="#00b0f0" strokeweight="3pt">
                  <v:stroke endarrow="block"/>
                  <v:shadow color="#eeece1"/>
                </v:shape>
                <v:shape id="AutoShape 6" o:spid="_x0000_s1319" type="#_x0000_t32" style="position:absolute;left:10719;top:11003;width:8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40jMQAAADbAAAADwAAAGRycy9kb3ducmV2LnhtbESPwWrDMBBE74H8g9hAb4ncUEzqRjYm&#10;YGgPhdbppbfF2trG1spISuL066tAoMdhZt4w+2I2oziT871lBY+bBARxY3XPrYKvY7XegfABWeNo&#10;mRRcyUORLxd7zLS98Ced69CKCGGfoYIuhCmT0jcdGfQbOxFH78c6gyFK10rt8BLhZpTbJEmlwZ7j&#10;QocTHTpqhvpkFLAZklPYVf638un79duU7q35UOphNZcvIALN4T98b79qBU/PcPsSf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SMxAAAANsAAAAPAAAAAAAAAAAA&#10;AAAAAKECAABkcnMvZG93bnJldi54bWxQSwUGAAAAAAQABAD5AAAAkgMAAAAA&#10;" strokecolor="#00b050" strokeweight="3pt">
                  <v:stroke endarrow="block"/>
                  <v:shadow color="#eeece1"/>
                </v:shape>
                <v:shape id="AutoShape 7" o:spid="_x0000_s1320" type="#_x0000_t32" style="position:absolute;left:10908;top:11003;width: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6oMQAAADbAAAADwAAAGRycy9kb3ducmV2LnhtbESPT2vCQBTE70K/w/IK3upG0ViiqxRB&#10;EPFSFdLjI/vMn2bfhuxGo5/eLRQ8DjPzG2a57k0trtS60rKC8SgCQZxZXXKu4HzafnyCcB5ZY22Z&#10;FNzJwXr1Nlhiou2Nv+l69LkIEHYJKii8bxIpXVaQQTeyDXHwLrY16INsc6lbvAW4qeUkimJpsOSw&#10;UGBDm4Ky32NnFFTzn126nXbV7D7ep2n3OFSxyZQavvdfCxCeev8K/7d3WkE8hb8v4Qf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fqgxAAAANsAAAAPAAAAAAAAAAAA&#10;AAAAAKECAABkcnMvZG93bnJldi54bWxQSwUGAAAAAAQABAD5AAAAkgMAAAAA&#10;" strokecolor="#00b0f0" strokeweight="3pt">
                  <v:stroke endarrow="block"/>
                  <v:shadow color="#eeece1"/>
                </v:shape>
                <v:oval id="Oval 8" o:spid="_x0000_s1321" style="position:absolute;left:10944;top:10985;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GJMIA&#10;AADbAAAADwAAAGRycy9kb3ducmV2LnhtbESPT4vCMBTE74LfITzBm6YutEjXKCKIghfXPwdvb5u3&#10;TdnmpdtErd9+Iwgeh5n5DTNbdLYWN2p95VjBZJyAIC6crrhUcDquR1MQPiBrrB2Tggd5WMz7vRnm&#10;2t35i26HUIoIYZ+jAhNCk0vpC0MW/dg1xNH7ca3FEGVbSt3iPcJtLT+SJJMWK44LBhtaGSp+D1er&#10;YKN5l7Hdh+lf2pzNN6WbLrsoNRx0y08QgbrwDr/aW60gS+H5Jf4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UYkwgAAANsAAAAPAAAAAAAAAAAAAAAAAJgCAABkcnMvZG93&#10;bnJldi54bWxQSwUGAAAAAAQABAD1AAAAhwMAAAAA&#10;" filled="f" strokecolor="black [0]" strokeweight="1.5pt" insetpen="t">
                  <v:shadow color="#eeece1"/>
                  <v:textbox inset="2.88pt,2.88pt,2.88pt,2.88pt"/>
                </v:oval>
                <v:shape id="AutoShape 9" o:spid="_x0000_s1322" type="#_x0000_t32" style="position:absolute;left:10944;top:11016;width: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ircQAAADbAAAADwAAAGRycy9kb3ducmV2LnhtbESPQWvCQBSE7wX/w/IEL0U3FRoluoqK&#10;hUIPRePB4yP7TKLZt2F3G+O/7xYKHoeZ+YZZrnvTiI6cry0reJskIIgLq2suFZzyj/EchA/IGhvL&#10;pOBBHtarwcsSM23vfKDuGEoRIewzVFCF0GZS+qIig35iW+LoXawzGKJ0pdQO7xFuGjlNklQarDku&#10;VNjSrqLidvwxCmbn/dRhdysO+UNvd/mXfL2+fys1GvabBYhAfXiG/9ufWkGawt+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SKtxAAAANsAAAAPAAAAAAAAAAAA&#10;AAAAAKECAABkcnMvZG93bnJldi54bWxQSwUGAAAAAAQABAD5AAAAkgMAAAAA&#10;" strokecolor="black [0]" strokeweight="1.5pt">
                  <v:shadow color="#eeece1"/>
                </v:shape>
                <v:shape id="AutoShape 10" o:spid="_x0000_s1323" type="#_x0000_t32" style="position:absolute;left:10974;top:11016;width:5;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6wJ8MAAADbAAAADwAAAGRycy9kb3ducmV2LnhtbESPQWvCQBSE70L/w/IKvUjdWCSW1FVE&#10;W9SjqfT8yD6zodm3MbvG+O9dQfA4zMw3zGzR21p01PrKsYLxKAFBXDhdcang8Pvz/gnCB2SNtWNS&#10;cCUPi/nLYIaZdhfeU5eHUkQI+wwVmBCaTEpfGLLoR64hjt7RtRZDlG0pdYuXCLe1/EiSVFqsOC4Y&#10;bGhlqPjPz1ZB3rm/9f7QyO9jkZvJZHfabYapUm+v/fILRKA+PMOP9lYrSKd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esCfDAAAA2wAAAA8AAAAAAAAAAAAA&#10;AAAAoQIAAGRycy9kb3ducmV2LnhtbFBLBQYAAAAABAAEAPkAAACRAwAAAAA=&#10;" strokecolor="black [0]" strokeweight="1.5pt">
                  <v:shadow color="#eeece1"/>
                </v:shape>
                <v:shape id="AutoShape 11" o:spid="_x0000_s1324" type="#_x0000_t32" style="position:absolute;left:10944;top:11023;width:3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kVcEAAADbAAAADwAAAGRycy9kb3ducmV2LnhtbERPz2vCMBS+D/wfwhN2GTbdkDKqUcRt&#10;bD22K54fzbMpNi9dk9Xuv18OgseP7/d2P9teTDT6zrGC5yQFQdw43XGroP7+WL2C8AFZY++YFPyR&#10;h/1u8bDFXLsrlzRVoRUxhH2OCkwIQy6lbwxZ9IkbiCN3dqPFEOHYSj3iNYbbXr6kaSYtdhwbDA50&#10;NNRcql+roJrc6a2sB/l+biqzXhc/xedTptTjcj5sQASaw118c39pBVkcG7/EH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gSRVwQAAANsAAAAPAAAAAAAAAAAAAAAA&#10;AKECAABkcnMvZG93bnJldi54bWxQSwUGAAAAAAQABAD5AAAAjwMAAAAA&#10;" strokecolor="black [0]" strokeweight="1.5pt">
                  <v:shadow color="#eeece1"/>
                </v:shape>
                <v:oval id="Oval 12" o:spid="_x0000_s1325" style="position:absolute;left:10958;top:11000;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hcQA&#10;AADbAAAADwAAAGRycy9kb3ducmV2LnhtbESPwWrDMBBE74X+g9hCL6WRnYOpnSghpAR8jN3k0Nsi&#10;bWxTa2Us1Xb/vgoUehxm5g2z3S+2FxONvnOsIF0lIIi1Mx03Ci4fp9c3ED4gG+wdk4If8rDfPT5s&#10;sTBu5oqmOjQiQtgXqKANYSik9Loli37lBuLo3dxoMUQ5NtKMOEe47eU6STJpseO40OJAx5b0V/1t&#10;FZSH4zrXVfmp5+x0fsmb6/Sepko9Py2HDYhAS/gP/7VLoyDL4f4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moXEAAAA2wAAAA8AAAAAAAAAAAAAAAAAmAIAAGRycy9k&#10;b3ducmV2LnhtbFBLBQYAAAAABAAEAPUAAACJAwAAAAA=&#10;" fillcolor="black [0]" stroked="f" strokecolor="black [0]" strokeweight="1.5pt" insetpen="t">
                  <v:shadow color="#eeece1"/>
                  <v:textbox inset="2.88pt,2.88pt,2.88pt,2.88pt"/>
                </v:oval>
                <v:shape id="AutoShape 13" o:spid="_x0000_s1326" type="#_x0000_t32" style="position:absolute;left:10972;top:10988;width:3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aCcEAAADbAAAADwAAAGRycy9kb3ducmV2LnhtbERPy2oCMRTdF/oP4QruakaRKlOjSEV0&#10;U6SjC5eXyZ0HndzESebh3zeLQpeH897sRtOInlpfW1YwnyUgiHOray4V3K7HtzUIH5A1NpZJwZM8&#10;7LavLxtMtR34m/oslCKGsE9RQRWCS6X0eUUG/cw64sgVtjUYImxLqVscYrhp5CJJ3qXBmmNDhY4+&#10;K8p/ss4oOHRu6C6nPRX99eK+HvX9uCqWSk0n4/4DRKAx/Iv/3GetYBXXxy/xB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loJwQAAANsAAAAPAAAAAAAAAAAAAAAA&#10;AKECAABkcnMvZG93bnJldi54bWxQSwUGAAAAAAQABAD5AAAAjwMAAAAA&#10;" strokecolor="#00b0f0" strokeweight="3pt">
                  <v:stroke endarrow="block"/>
                  <v:shadow color="#eeece1"/>
                </v:shape>
                <v:shape id="AutoShape 14" o:spid="_x0000_s1327" type="#_x0000_t32" style="position:absolute;left:10983;top:10847;width:0;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4+YsAAAADbAAAADwAAAGRycy9kb3ducmV2LnhtbESP0YrCMBRE3wX/IVzBN01dcZXaVFxB&#10;8E3s7gdcmmtTbG5KE9v692ZhYR+HmTnDZIfRNqKnzteOFayWCQji0umaKwU/3+fFDoQPyBobx6Tg&#10;RR4O+XSSYardwDfqi1CJCGGfogITQptK6UtDFv3StcTRu7vOYoiyq6TucIhw28iPJPmUFmuOCwZb&#10;OhkqH8XTKrgO2OsvX1byVGyHfm3N67K5KTWfjcc9iEBj+A//tS9awXYFv1/iD5D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PmLAAAAA2wAAAA8AAAAAAAAAAAAAAAAA&#10;oQIAAGRycy9kb3ducmV2LnhtbFBLBQYAAAAABAAEAPkAAACOAwAAAAA=&#10;" strokecolor="#00b0f0" strokeweight="3pt">
                  <v:shadow color="#eeece1"/>
                </v:shape>
                <v:shape id="AutoShape 15" o:spid="_x0000_s1328" type="#_x0000_t32" style="position:absolute;left:10909;top:10848;width: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h5cQAAADbAAAADwAAAGRycy9kb3ducmV2LnhtbESPS2vDMBCE74X8B7GF3hq5oTTBjWxC&#10;QmgvJeRxyHGx1g9qrRRLfvTfV4VCjsPMfMOs88m0YqDON5YVvMwTEMSF1Q1XCi7n/fMKhA/IGlvL&#10;pOCHPOTZ7GGNqbYjH2k4hUpECPsUFdQhuFRKX9Rk0M+tI45eaTuDIcqukrrDMcJNKxdJ8iYNNhwX&#10;anS0ran4PvVGwa53Y3/42FA5nA/u69Zc98vyVamnx2nzDiLQFO7h//anVrBcwN+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HlxAAAANsAAAAPAAAAAAAAAAAA&#10;AAAAAKECAABkcnMvZG93bnJldi54bWxQSwUGAAAAAAQABAD5AAAAkgMAAAAA&#10;" strokecolor="#00b0f0" strokeweight="3pt">
                  <v:stroke endarrow="block"/>
                  <v:shadow color="#eeece1"/>
                </v:shape>
                <v:shape id="AutoShape 16" o:spid="_x0000_s1329" type="#_x0000_t32" style="position:absolute;left:10820;top:10848;width:8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P/MEAAADbAAAADwAAAGRycy9kb3ducmV2LnhtbESPQYvCMBSE78L+h/AWvGmqgkrXWBZB&#10;8ajVg8dH87bptnkpTazdf78RBI/DzHzDbLLBNqKnzleOFcymCQjiwumKSwXXy36yBuEDssbGMSn4&#10;Iw/Z9mO0wVS7B5+pz0MpIoR9igpMCG0qpS8MWfRT1xJH78d1FkOUXSl1h48It42cJ8lSWqw4Lhhs&#10;aWeoqPO7VVDfb4M70N6cjv1ylv+e8mtid0qNP4fvLxCBhvAOv9pHrWC1gOeX+AP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k/8wQAAANsAAAAPAAAAAAAAAAAAAAAA&#10;AKECAABkcnMvZG93bnJldi54bWxQSwUGAAAAAAQABAD5AAAAjwMAAAAA&#10;" strokecolor="#00b0f0" strokeweight="3pt">
                  <v:shadow color="#eeece1"/>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330" type="#_x0000_t5" style="position:absolute;left:10819;top:10848;width: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Y98QA&#10;AADbAAAADwAAAGRycy9kb3ducmV2LnhtbESPT2sCMRTE74V+h/AEb5pVRNutUWxd/5wK2vb+unnd&#10;LN28LEnU9dsbodDjMDO/YebLzjbiTD7UjhWMhhkI4tLpmisFnx+bwROIEJE1No5JwZUCLBePD3PM&#10;tbvwgc7HWIkE4ZCjAhNjm0sZSkMWw9C1xMn7cd5iTNJXUnu8JLht5DjLptJizWnBYEtvhsrf48kq&#10;eDfFzq+e91M5/p4V1zUfiq/tq1L9Xrd6ARGpi//hv/ZeK5hN4P4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9WPfEAAAA2wAAAA8AAAAAAAAAAAAAAAAAmAIAAGRycy9k&#10;b3ducmV2LnhtbFBLBQYAAAAABAAEAPUAAACJAwAAAAA=&#10;" fillcolor="#00b0f0" strokecolor="#00b0f0" insetpen="t">
                  <v:shadow color="#eeece1"/>
                  <v:textbox inset="2.88pt,2.88pt,2.88pt,2.88pt"/>
                </v:shape>
                <v:shape id="AutoShape 18" o:spid="_x0000_s1331" type="#_x0000_t5" style="position:absolute;left:10839;top:10848;width: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9bMQA&#10;AADbAAAADwAAAGRycy9kb3ducmV2LnhtbESPT2sCMRTE74V+h/AEb5pVUNutUWxd/5wK2vb+unnd&#10;LN28LEnU9dsbodDjMDO/YebLzjbiTD7UjhWMhhkI4tLpmisFnx+bwROIEJE1No5JwZUCLBePD3PM&#10;tbvwgc7HWIkE4ZCjAhNjm0sZSkMWw9C1xMn7cd5iTNJXUnu8JLht5DjLptJizWnBYEtvhsrf48kq&#10;eDfFzq+e91M5/p4V1zUfiq/tq1L9Xrd6ARGpi//hv/ZeK5hN4P4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WzEAAAA2wAAAA8AAAAAAAAAAAAAAAAAmAIAAGRycy9k&#10;b3ducmV2LnhtbFBLBQYAAAAABAAEAPUAAACJAwAAAAA=&#10;" fillcolor="#00b0f0" strokecolor="#00b0f0" insetpen="t">
                  <v:shadow color="#eeece1"/>
                  <v:textbox inset="2.88pt,2.88pt,2.88pt,2.88pt"/>
                </v:shape>
                <v:shape id="AutoShape 19" o:spid="_x0000_s1332" type="#_x0000_t5" style="position:absolute;left:10858;top:10848;width: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jG8QA&#10;AADbAAAADwAAAGRycy9kb3ducmV2LnhtbESPzW7CMBCE75X6DtZW6g2ccggQMIi2acsJib/7Em/j&#10;qPE6sl0Ib18jIfU4mplvNPNlb1txJh8axwpehhkI4srphmsFh/3HYAIiRGSNrWNScKUAy8XjwxwL&#10;7S68pfMu1iJBOBSowMTYFVKGypDFMHQdcfK+nbcYk/S11B4vCW5bOcqyXFpsOC0Y7OjNUPWz+7UK&#10;Nqb88qvpOpej07i8vvO2PH6+KvX81K9mICL18T98b6+1gnEOt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YxvEAAAA2wAAAA8AAAAAAAAAAAAAAAAAmAIAAGRycy9k&#10;b3ducmV2LnhtbFBLBQYAAAAABAAEAPUAAACJAwAAAAA=&#10;" fillcolor="#00b0f0" strokecolor="#00b0f0" insetpen="t">
                  <v:shadow color="#eeece1"/>
                  <v:textbox inset="2.88pt,2.88pt,2.88pt,2.88pt"/>
                </v:shape>
                <v:shape id="AutoShape 20" o:spid="_x0000_s1333" type="#_x0000_t5" style="position:absolute;left:10878;top:10849;width: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8sAA&#10;AADbAAAADwAAAGRycy9kb3ducmV2LnhtbERPu27CMBTdK/EP1kXqVhwYoAQMom1KmZB47Zf4EkfE&#10;15HtQvh7PFTqeHTe82VnG3EjH2rHCoaDDARx6XTNlYLj4fvtHUSIyBobx6TgQQGWi97LHHPt7ryj&#10;2z5WIoVwyFGBibHNpQylIYth4FrixF2ctxgT9JXUHu8p3DZylGVjabHm1GCwpU9D5XX/axVsTfHj&#10;V9PNWI7Ok+LxxbvitP5Q6rXfrWYgInXxX/zn3mgFkzQ2fU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S8sAAAADbAAAADwAAAAAAAAAAAAAAAACYAgAAZHJzL2Rvd25y&#10;ZXYueG1sUEsFBgAAAAAEAAQA9QAAAIUDAAAAAA==&#10;" fillcolor="#00b0f0" strokecolor="#00b0f0" insetpen="t">
                  <v:shadow color="#eeece1"/>
                  <v:textbox inset="2.88pt,2.88pt,2.88pt,2.88pt"/>
                </v:shape>
                <v:shape id="AutoShape 21" o:spid="_x0000_s1334" type="#_x0000_t32" style="position:absolute;left:10856;top:10796;width:0;height: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HQcEAAADbAAAADwAAAGRycy9kb3ducmV2LnhtbESPS4vCQBCE7wv+h6EFb+tEhV2NjiKi&#10;sshefN2bTJsEMz0hM3n47x1B8FhU1VfUYtWZQjRUudyygtEwAkGcWJ1zquBy3n1PQTiPrLGwTAoe&#10;5GC17H0tMNa25SM1J5+KAGEXo4LM+zKW0iUZGXRDWxIH72Yrgz7IKpW6wjbATSHHUfQjDeYcFjIs&#10;aZNRcj/VRoHG7b/cTvc6b9r0epkc6l1Uk1KDfreeg/DU+U/43f7TCn5n8PoSf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QdBwQAAANsAAAAPAAAAAAAAAAAAAAAA&#10;AKECAABkcnMvZG93bnJldi54bWxQSwUGAAAAAAQABAD5AAAAjwMAAAAA&#10;" strokecolor="red" strokeweight="3pt">
                  <v:stroke endarrow="block"/>
                  <v:shadow color="#eeece1"/>
                </v:shape>
                <v:shape id="Text Box 22" o:spid="_x0000_s1335" type="#_x0000_t202" style="position:absolute;left:10746;top:10912;width:5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drLwA&#10;AADbAAAADwAAAGRycy9kb3ducmV2LnhtbERPSwrCMBDdC94hjOBGNNWFSjWKiIJLPz3AkIxtsZnU&#10;Jmr19GYhuHy8/3Ld2ko8qfGlYwXjUQKCWDtTcq4gu+yHcxA+IBusHJOCN3lYr7qdJabGvfhEz3PI&#10;RQxhn6KCIoQ6ldLrgiz6kauJI3d1jcUQYZNL0+ArhttKTpJkKi2WHBsKrGlbkL6dH1bB4JBrPZ4l&#10;n/us9H4rj7vqyJlS/V67WYAI1Ia/+Oc+GAXzuD5+i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3J2svAAAANsAAAAPAAAAAAAAAAAAAAAAAJgCAABkcnMvZG93bnJldi54&#10;bWxQSwUGAAAAAAQABAD1AAAAgQMAAAAA&#10;" filled="f" stroked="f" strokecolor="black [0]" insetpen="t">
                  <v:textbox inset="0,0,0,0">
                    <w:txbxContent>
                      <w:p w:rsidR="003C18F0" w:rsidRDefault="003C18F0" w:rsidP="0097359D">
                        <w:pPr>
                          <w:widowControl w:val="0"/>
                          <w:spacing w:after="0"/>
                          <w:jc w:val="center"/>
                          <w:rPr>
                            <w:rFonts w:ascii="Cambria" w:hAnsi="Cambria"/>
                          </w:rPr>
                        </w:pPr>
                        <w:r>
                          <w:rPr>
                            <w:rFonts w:ascii="Cambria" w:hAnsi="Cambria"/>
                          </w:rPr>
                          <w:t>Flue Gas</w:t>
                        </w:r>
                      </w:p>
                    </w:txbxContent>
                  </v:textbox>
                </v:shape>
                <v:shape id="Text Box 23" o:spid="_x0000_s1336" type="#_x0000_t202" style="position:absolute;left:10718;top:10954;width:8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4N8IA&#10;AADbAAAADwAAAGRycy9kb3ducmV2LnhtbESPQWvCQBSE7wX/w/IEL6XZxEMN0TVIUPBorT/gsfua&#10;BLNvY3bV6K93C4Ueh5n5hlmVo+3EjQbfOlaQJSkIYu1My7WC0/fuIwfhA7LBzjEpeJCHcj15W2Fh&#10;3J2/6HYMtYgQ9gUqaELoCym9bsiiT1xPHL0fN1gMUQ61NAPeI9x2cp6mn9Jiy3GhwZ6qhvT5eLUK&#10;3ve11tkifV4WrfeVPGy7A5+Umk3HzRJEoDH8h//ae6Mgz+D3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Dg3wgAAANsAAAAPAAAAAAAAAAAAAAAAAJgCAABkcnMvZG93&#10;bnJldi54bWxQSwUGAAAAAAQABAD1AAAAhwMAAAAA&#10;" filled="f" stroked="f" strokecolor="black [0]" insetpen="t">
                  <v:textbox inset="0,0,0,0">
                    <w:txbxContent>
                      <w:p w:rsidR="003C18F0" w:rsidRDefault="003C18F0" w:rsidP="0097359D">
                        <w:pPr>
                          <w:widowControl w:val="0"/>
                          <w:spacing w:after="0"/>
                          <w:jc w:val="center"/>
                          <w:rPr>
                            <w:rFonts w:ascii="Cambria" w:hAnsi="Cambria"/>
                          </w:rPr>
                        </w:pPr>
                        <w:r>
                          <w:rPr>
                            <w:rFonts w:ascii="Cambria" w:hAnsi="Cambria"/>
                          </w:rPr>
                          <w:t>Lime + Water</w:t>
                        </w:r>
                      </w:p>
                    </w:txbxContent>
                  </v:textbox>
                </v:shape>
                <v:shape id="Text Box 24" o:spid="_x0000_s1337" type="#_x0000_t202" style="position:absolute;left:10718;top:10983;width:8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mQL4A&#10;AADbAAAADwAAAGRycy9kb3ducmV2LnhtbESPzQrCMBCE74LvEFbwIprqQaUaRUTBo38PsCRrW2w2&#10;tYlafXojCB6HmfmGmS8bW4oH1b5wrGA4SEAQa2cKzhScT9v+FIQPyAZLx6TgRR6Wi3ZrjqlxTz7Q&#10;4xgyESHsU1SQh1ClUnqdk0U/cBVx9C6uthiirDNpanxGuC3lKEnG0mLBcSHHitY56evxbhX0dpnW&#10;w0nyvk0K79dyvyn3fFaq22lWMxCBmvAP/9o7o2A6gu+X+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CpkC+AAAA2wAAAA8AAAAAAAAAAAAAAAAAmAIAAGRycy9kb3ducmV2&#10;LnhtbFBLBQYAAAAABAAEAPUAAACDAwAAAAA=&#10;" filled="f" stroked="f" strokecolor="black [0]" insetpen="t">
                  <v:textbox inset="0,0,0,0">
                    <w:txbxContent>
                      <w:p w:rsidR="003C18F0" w:rsidRDefault="003C18F0" w:rsidP="0097359D">
                        <w:pPr>
                          <w:widowControl w:val="0"/>
                          <w:spacing w:after="0"/>
                          <w:jc w:val="center"/>
                          <w:rPr>
                            <w:rFonts w:ascii="Cambria" w:hAnsi="Cambria"/>
                          </w:rPr>
                        </w:pPr>
                        <w:r>
                          <w:rPr>
                            <w:rFonts w:ascii="Cambria" w:hAnsi="Cambria"/>
                          </w:rPr>
                          <w:t>Oxidation Air</w:t>
                        </w:r>
                      </w:p>
                    </w:txbxContent>
                  </v:textbox>
                </v:shape>
                <v:shape id="Text Box 25" o:spid="_x0000_s1338" type="#_x0000_t202" style="position:absolute;left:10999;top:10972;width:8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D28MA&#10;AADbAAAADwAAAGRycy9kb3ducmV2LnhtbESP3WrCQBSE74W+w3IK3ohuUqFKdJUSWshl/HmAw+4x&#10;CWbPptmtRp/eFYReDjPzDbPeDrYVF+p941hBOktAEGtnGq4UHA8/0yUIH5ANto5JwY08bDdvozVm&#10;xl15R5d9qESEsM9QQR1Cl0npdU0W/cx1xNE7ud5iiLKvpOnxGuG2lR9J8iktNhwXauwor0mf939W&#10;waSotE4Xyf130Xify/K7Lfmo1Ph9+FqBCDSE//CrXRgFyzk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4D28MAAADbAAAADwAAAAAAAAAAAAAAAACYAgAAZHJzL2Rv&#10;d25yZXYueG1sUEsFBgAAAAAEAAQA9QAAAIgDAAAAAA==&#10;" filled="f" stroked="f" strokecolor="black [0]" insetpen="t">
                  <v:textbox inset="0,0,0,0">
                    <w:txbxContent>
                      <w:p w:rsidR="003C18F0" w:rsidRDefault="003C18F0" w:rsidP="0097359D">
                        <w:pPr>
                          <w:widowControl w:val="0"/>
                          <w:spacing w:after="0"/>
                          <w:jc w:val="center"/>
                          <w:rPr>
                            <w:rFonts w:ascii="Cambria" w:hAnsi="Cambria"/>
                          </w:rPr>
                        </w:pPr>
                        <w:r>
                          <w:rPr>
                            <w:rFonts w:ascii="Cambria" w:hAnsi="Cambria"/>
                          </w:rPr>
                          <w:t>Solids for Dewatering</w:t>
                        </w:r>
                      </w:p>
                    </w:txbxContent>
                  </v:textbox>
                </v:shape>
                <v:shape id="Text Box 26" o:spid="_x0000_s1339" type="#_x0000_t202" style="position:absolute;left:10795;top:10762;width:11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br8MA&#10;AADbAAAADwAAAGRycy9kb3ducmV2LnhtbESP3WrCQBSE74W+w3IK3ohuUqRKdJUSWshl/HmAw+4x&#10;CWbPptmtRp/eFYReDjPzDbPeDrYVF+p941hBOktAEGtnGq4UHA8/0yUIH5ANto5JwY08bDdvozVm&#10;xl15R5d9qESEsM9QQR1Cl0npdU0W/cx1xNE7ud5iiLKvpOnxGuG2lR9J8iktNhwXauwor0mf939W&#10;waSotE4Xyf130Xify/K7Lfmo1Ph9+FqBCDSE//CrXRgFyzk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br8MAAADbAAAADwAAAAAAAAAAAAAAAACYAgAAZHJzL2Rv&#10;d25yZXYueG1sUEsFBgAAAAAEAAQA9QAAAIgDAAAAAA==&#10;" filled="f" stroked="f" strokecolor="black [0]" insetpen="t">
                  <v:textbox inset="0,0,0,0">
                    <w:txbxContent>
                      <w:p w:rsidR="003C18F0" w:rsidRDefault="003C18F0" w:rsidP="0097359D">
                        <w:pPr>
                          <w:widowControl w:val="0"/>
                          <w:spacing w:after="0"/>
                          <w:jc w:val="center"/>
                          <w:rPr>
                            <w:rFonts w:ascii="Cambria" w:hAnsi="Cambria"/>
                          </w:rPr>
                        </w:pPr>
                        <w:r>
                          <w:rPr>
                            <w:rFonts w:ascii="Cambria" w:hAnsi="Cambria"/>
                          </w:rPr>
                          <w:t>Wet Desulfurized Flue Gas</w:t>
                        </w:r>
                      </w:p>
                    </w:txbxContent>
                  </v:textbox>
                </v:shape>
                <v:shape id="Text Box 27" o:spid="_x0000_s1340" type="#_x0000_t202" style="position:absolute;left:10805;top:10902;width:10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nYsQA&#10;AADcAAAADwAAAGRycy9kb3ducmV2LnhtbESPQWvDMAyF74P+B6PBLqN1OthSsrpllBZ67Nr8AGFr&#10;SVgsp7GXpP3102Gwm8R7eu/Tejv5Vg3UxyawgeUiA0Vsg2u4MlBeDvMVqJiQHbaBycCNImw3s4c1&#10;Fi6M/EnDOVVKQjgWaKBOqSu0jrYmj3EROmLRvkLvMcnaV9r1OEq4b/VLlr1pjw1LQ40d7Wqy3+cf&#10;b+D5WFm7zLP7NW9i3OnTvj1xaczT4/TxDirRlP7Nf9dHJ/iv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Z52LEAAAA3AAAAA8AAAAAAAAAAAAAAAAAmAIAAGRycy9k&#10;b3ducmV2LnhtbFBLBQYAAAAABAAEAPUAAACJAwAAAAA=&#10;" filled="f" stroked="f" strokecolor="black [0]" insetpen="t">
                  <v:textbox inset="0,0,0,0">
                    <w:txbxContent>
                      <w:p w:rsidR="003C18F0" w:rsidRDefault="003C18F0" w:rsidP="0097359D">
                        <w:pPr>
                          <w:widowControl w:val="0"/>
                          <w:spacing w:after="0"/>
                          <w:jc w:val="center"/>
                          <w:rPr>
                            <w:rFonts w:ascii="Cambria" w:hAnsi="Cambria"/>
                            <w:b/>
                            <w:bCs/>
                            <w:color w:val="FFFFFF"/>
                          </w:rPr>
                        </w:pPr>
                        <w:r>
                          <w:rPr>
                            <w:rFonts w:ascii="Cambria" w:hAnsi="Cambria"/>
                            <w:b/>
                            <w:bCs/>
                            <w:color w:val="FFFFFF"/>
                          </w:rPr>
                          <w:t>Flue Gas</w:t>
                        </w:r>
                      </w:p>
                      <w:p w:rsidR="003C18F0" w:rsidRDefault="003C18F0" w:rsidP="0097359D">
                        <w:pPr>
                          <w:widowControl w:val="0"/>
                          <w:spacing w:after="0"/>
                          <w:jc w:val="center"/>
                          <w:rPr>
                            <w:rFonts w:ascii="Cambria" w:hAnsi="Cambria"/>
                            <w:b/>
                            <w:bCs/>
                            <w:color w:val="FFFFFF"/>
                          </w:rPr>
                        </w:pPr>
                        <w:r>
                          <w:rPr>
                            <w:rFonts w:ascii="Cambria" w:hAnsi="Cambria"/>
                            <w:b/>
                            <w:bCs/>
                            <w:color w:val="FFFFFF"/>
                          </w:rPr>
                          <w:t>Desulfurisation</w:t>
                        </w:r>
                      </w:p>
                      <w:p w:rsidR="003C18F0" w:rsidRDefault="003C18F0" w:rsidP="0097359D">
                        <w:pPr>
                          <w:widowControl w:val="0"/>
                          <w:spacing w:after="0"/>
                          <w:jc w:val="center"/>
                          <w:rPr>
                            <w:rFonts w:ascii="Cambria" w:hAnsi="Cambria"/>
                            <w:b/>
                            <w:bCs/>
                            <w:color w:val="FFFFFF"/>
                          </w:rPr>
                        </w:pPr>
                        <w:r>
                          <w:rPr>
                            <w:rFonts w:ascii="Cambria" w:hAnsi="Cambria"/>
                            <w:b/>
                            <w:bCs/>
                            <w:color w:val="FFFFFF"/>
                          </w:rPr>
                          <w:t>Scrubber</w:t>
                        </w:r>
                      </w:p>
                    </w:txbxContent>
                  </v:textbox>
                </v:shape>
                <w10:anchorlock/>
              </v:group>
            </w:pict>
          </mc:Fallback>
        </mc:AlternateContent>
      </w:r>
    </w:p>
    <w:p w:rsidR="00207DE2" w:rsidRPr="007F31E9" w:rsidRDefault="00A66F0D" w:rsidP="00A66F0D">
      <w:pPr>
        <w:pStyle w:val="Caption"/>
        <w:rPr>
          <w:lang w:val="en-US"/>
        </w:rPr>
      </w:pPr>
      <w:bookmarkStart w:id="29" w:name="_Ref371778737"/>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3</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3</w:t>
      </w:r>
      <w:r w:rsidR="00C514BD">
        <w:rPr>
          <w:lang w:val="en-US"/>
        </w:rPr>
        <w:fldChar w:fldCharType="end"/>
      </w:r>
      <w:bookmarkEnd w:id="29"/>
      <w:r w:rsidRPr="007F31E9">
        <w:rPr>
          <w:lang w:val="en-US"/>
        </w:rPr>
        <w:t>: Flue gas desulfurization via wet s</w:t>
      </w:r>
      <w:r w:rsidR="00392D63" w:rsidRPr="007F31E9">
        <w:rPr>
          <w:lang w:val="en-US"/>
        </w:rPr>
        <w:t xml:space="preserve">crubbing using limestone slurry </w:t>
      </w:r>
      <w:sdt>
        <w:sdtPr>
          <w:rPr>
            <w:lang w:val="en-US"/>
          </w:rPr>
          <w:id w:val="-1114362288"/>
          <w:citation/>
        </w:sdtPr>
        <w:sdtContent>
          <w:r w:rsidR="00392D63" w:rsidRPr="007F31E9">
            <w:rPr>
              <w:lang w:val="en-US"/>
            </w:rPr>
            <w:fldChar w:fldCharType="begin"/>
          </w:r>
          <w:r w:rsidR="00392D63" w:rsidRPr="007F31E9">
            <w:rPr>
              <w:lang w:val="en-US"/>
            </w:rPr>
            <w:instrText xml:space="preserve"> CITATION Pow13 \l 1044 </w:instrText>
          </w:r>
          <w:r w:rsidR="00392D63" w:rsidRPr="007F31E9">
            <w:rPr>
              <w:lang w:val="en-US"/>
            </w:rPr>
            <w:fldChar w:fldCharType="separate"/>
          </w:r>
          <w:r w:rsidR="00372CA5" w:rsidRPr="00372CA5">
            <w:rPr>
              <w:noProof/>
              <w:lang w:val="en-US"/>
            </w:rPr>
            <w:t>[24]</w:t>
          </w:r>
          <w:r w:rsidR="00392D63" w:rsidRPr="007F31E9">
            <w:rPr>
              <w:lang w:val="en-US"/>
            </w:rPr>
            <w:fldChar w:fldCharType="end"/>
          </w:r>
        </w:sdtContent>
      </w:sdt>
      <w:r w:rsidR="00392D63" w:rsidRPr="007F31E9">
        <w:rPr>
          <w:lang w:val="en-US"/>
        </w:rPr>
        <w:t>.</w:t>
      </w:r>
    </w:p>
    <w:p w:rsidR="00207DE2" w:rsidRPr="007F31E9" w:rsidRDefault="00207DE2" w:rsidP="00081949">
      <w:pPr>
        <w:pStyle w:val="BodyText"/>
        <w:rPr>
          <w:lang w:val="en-US"/>
        </w:rPr>
      </w:pPr>
      <w:r w:rsidRPr="007F31E9">
        <w:rPr>
          <w:lang w:val="en-US"/>
        </w:rPr>
        <w:t xml:space="preserve">Wet scrubbing process is mostly used with higher sulfur contents with economic efficiency of 95 to 98%. The main disadvantage of wet scrubbing is acidic environment which can be corrosive. Therefore, corrosion resistant material is required for the construction which increases capital cost of the plant. The other disadvantage includes consumption of large quantity of water for the process. </w:t>
      </w:r>
    </w:p>
    <w:p w:rsidR="00207DE2" w:rsidRPr="007F31E9" w:rsidRDefault="00207DE2" w:rsidP="00207DE2">
      <w:pPr>
        <w:pStyle w:val="Heading3"/>
        <w:rPr>
          <w:lang w:val="en-US"/>
        </w:rPr>
      </w:pPr>
      <w:bookmarkStart w:id="30" w:name="_Toc372829300"/>
      <w:r w:rsidRPr="007F31E9">
        <w:rPr>
          <w:lang w:val="en-US"/>
        </w:rPr>
        <w:t>Dry Scrubbing</w:t>
      </w:r>
      <w:bookmarkEnd w:id="30"/>
    </w:p>
    <w:p w:rsidR="00207DE2" w:rsidRPr="007F31E9" w:rsidRDefault="00207DE2" w:rsidP="00081949">
      <w:pPr>
        <w:pStyle w:val="BodyText"/>
        <w:rPr>
          <w:lang w:val="en-US"/>
        </w:rPr>
      </w:pPr>
      <w:r w:rsidRPr="007F31E9">
        <w:rPr>
          <w:lang w:val="en-US"/>
        </w:rPr>
        <w:t xml:space="preserve">Dry </w:t>
      </w:r>
      <w:r w:rsidR="00A66F0D" w:rsidRPr="007F31E9">
        <w:rPr>
          <w:lang w:val="en-US"/>
        </w:rPr>
        <w:t xml:space="preserve">scrubbing is useful for coal with lower sulfur content. </w:t>
      </w:r>
      <w:r w:rsidR="00171A7A" w:rsidRPr="007F31E9">
        <w:rPr>
          <w:lang w:val="en-US"/>
        </w:rPr>
        <w:t xml:space="preserve">It also </w:t>
      </w:r>
      <w:r w:rsidRPr="007F31E9">
        <w:rPr>
          <w:lang w:val="en-US"/>
        </w:rPr>
        <w:t xml:space="preserve">has the major advantage of maintaining </w:t>
      </w:r>
      <w:r w:rsidR="00A66F0D" w:rsidRPr="007F31E9">
        <w:rPr>
          <w:lang w:val="en-US"/>
        </w:rPr>
        <w:t xml:space="preserve">a </w:t>
      </w:r>
      <w:r w:rsidRPr="007F31E9">
        <w:rPr>
          <w:lang w:val="en-US"/>
        </w:rPr>
        <w:t>higher temperature of the</w:t>
      </w:r>
      <w:r w:rsidR="00171A7A" w:rsidRPr="007F31E9">
        <w:rPr>
          <w:lang w:val="en-US"/>
        </w:rPr>
        <w:t xml:space="preserve"> emission gasses, </w:t>
      </w:r>
      <w:r w:rsidRPr="007F31E9">
        <w:rPr>
          <w:lang w:val="en-US"/>
        </w:rPr>
        <w:t xml:space="preserve">while wet </w:t>
      </w:r>
      <w:r w:rsidR="00A66F0D" w:rsidRPr="007F31E9">
        <w:rPr>
          <w:lang w:val="en-US"/>
        </w:rPr>
        <w:t xml:space="preserve">scrubbing </w:t>
      </w:r>
      <w:r w:rsidRPr="007F31E9">
        <w:rPr>
          <w:lang w:val="en-US"/>
        </w:rPr>
        <w:t>decrease</w:t>
      </w:r>
      <w:r w:rsidR="00A66F0D" w:rsidRPr="007F31E9">
        <w:rPr>
          <w:lang w:val="en-US"/>
        </w:rPr>
        <w:t>s</w:t>
      </w:r>
      <w:r w:rsidRPr="007F31E9">
        <w:rPr>
          <w:lang w:val="en-US"/>
        </w:rPr>
        <w:t xml:space="preserve"> the </w:t>
      </w:r>
      <w:r w:rsidR="00A66F0D" w:rsidRPr="007F31E9">
        <w:rPr>
          <w:lang w:val="en-US"/>
        </w:rPr>
        <w:t xml:space="preserve">temperature to that of water </w:t>
      </w:r>
      <w:r w:rsidR="00171A7A" w:rsidRPr="007F31E9">
        <w:rPr>
          <w:lang w:val="en-US"/>
        </w:rPr>
        <w:t xml:space="preserve">used </w:t>
      </w:r>
      <w:sdt>
        <w:sdtPr>
          <w:rPr>
            <w:lang w:val="en-US"/>
          </w:rPr>
          <w:id w:val="390938340"/>
          <w:citation/>
        </w:sdtPr>
        <w:sdtContent>
          <w:r w:rsidR="00A66F0D" w:rsidRPr="007F31E9">
            <w:rPr>
              <w:lang w:val="en-US"/>
            </w:rPr>
            <w:fldChar w:fldCharType="begin"/>
          </w:r>
          <w:r w:rsidR="00A66F0D" w:rsidRPr="007F31E9">
            <w:rPr>
              <w:lang w:val="en-US"/>
            </w:rPr>
            <w:instrText xml:space="preserve"> CITATION Sri01 \l 1044 </w:instrText>
          </w:r>
          <w:r w:rsidR="00A66F0D" w:rsidRPr="007F31E9">
            <w:rPr>
              <w:lang w:val="en-US"/>
            </w:rPr>
            <w:fldChar w:fldCharType="separate"/>
          </w:r>
          <w:r w:rsidR="00372CA5" w:rsidRPr="00372CA5">
            <w:rPr>
              <w:noProof/>
              <w:lang w:val="en-US"/>
            </w:rPr>
            <w:t>[21]</w:t>
          </w:r>
          <w:r w:rsidR="00A66F0D" w:rsidRPr="007F31E9">
            <w:rPr>
              <w:lang w:val="en-US"/>
            </w:rPr>
            <w:fldChar w:fldCharType="end"/>
          </w:r>
        </w:sdtContent>
      </w:sdt>
      <w:r w:rsidRPr="007F31E9">
        <w:rPr>
          <w:lang w:val="en-US"/>
        </w:rPr>
        <w:t>. L</w:t>
      </w:r>
      <w:r w:rsidR="00A66F0D" w:rsidRPr="007F31E9">
        <w:rPr>
          <w:lang w:val="en-US"/>
        </w:rPr>
        <w:t>ime is normally used as sorbent-</w:t>
      </w:r>
      <w:r w:rsidRPr="007F31E9">
        <w:rPr>
          <w:lang w:val="en-US"/>
        </w:rPr>
        <w:t xml:space="preserve">agent during </w:t>
      </w:r>
      <w:r w:rsidR="00A66F0D" w:rsidRPr="007F31E9">
        <w:rPr>
          <w:lang w:val="en-US"/>
        </w:rPr>
        <w:t xml:space="preserve">the </w:t>
      </w:r>
      <w:r w:rsidRPr="007F31E9">
        <w:rPr>
          <w:lang w:val="en-US"/>
        </w:rPr>
        <w:t xml:space="preserve">dry scrubbing process. </w:t>
      </w:r>
      <w:r w:rsidR="00171A7A" w:rsidRPr="007F31E9">
        <w:rPr>
          <w:lang w:val="en-US"/>
        </w:rPr>
        <w:t>The d</w:t>
      </w:r>
      <w:r w:rsidRPr="007F31E9">
        <w:rPr>
          <w:lang w:val="en-US"/>
        </w:rPr>
        <w:t>ry sorbent react</w:t>
      </w:r>
      <w:r w:rsidR="00A66F0D" w:rsidRPr="007F31E9">
        <w:rPr>
          <w:lang w:val="en-US"/>
        </w:rPr>
        <w:t>s</w:t>
      </w:r>
      <w:r w:rsidRPr="007F31E9">
        <w:rPr>
          <w:lang w:val="en-US"/>
        </w:rPr>
        <w:t xml:space="preserve"> with </w:t>
      </w:r>
      <w:r w:rsidR="00A66F0D" w:rsidRPr="007F31E9">
        <w:rPr>
          <w:lang w:val="en-US"/>
        </w:rPr>
        <w:t>the flue gas</w:t>
      </w:r>
      <w:r w:rsidRPr="007F31E9">
        <w:rPr>
          <w:lang w:val="en-US"/>
        </w:rPr>
        <w:t xml:space="preserve"> at 1</w:t>
      </w:r>
      <m:oMath>
        <m:r>
          <w:rPr>
            <w:lang w:val="en-US"/>
          </w:rPr>
          <m:t>000 ℃</m:t>
        </m:r>
      </m:oMath>
      <w:r w:rsidR="00A66F0D" w:rsidRPr="007F31E9">
        <w:rPr>
          <w:rFonts w:eastAsiaTheme="minorEastAsia"/>
          <w:lang w:val="en-US"/>
        </w:rPr>
        <w:t xml:space="preserve"> </w:t>
      </w:r>
      <w:r w:rsidRPr="007F31E9">
        <w:rPr>
          <w:lang w:val="en-US"/>
        </w:rPr>
        <w:t>to remove SO</w:t>
      </w:r>
      <w:r w:rsidRPr="007F31E9">
        <w:rPr>
          <w:vertAlign w:val="subscript"/>
          <w:lang w:val="en-US"/>
        </w:rPr>
        <w:t>2</w:t>
      </w:r>
      <w:r w:rsidR="00A66F0D" w:rsidRPr="007F31E9">
        <w:rPr>
          <w:lang w:val="en-US"/>
        </w:rPr>
        <w:t>. I</w:t>
      </w:r>
      <w:r w:rsidRPr="007F31E9">
        <w:rPr>
          <w:lang w:val="en-US"/>
        </w:rPr>
        <w:t xml:space="preserve">n dry </w:t>
      </w:r>
      <w:r w:rsidR="00A66F0D" w:rsidRPr="007F31E9">
        <w:rPr>
          <w:lang w:val="en-US"/>
        </w:rPr>
        <w:t>scrubbing</w:t>
      </w:r>
      <w:r w:rsidRPr="007F31E9">
        <w:rPr>
          <w:lang w:val="en-US"/>
        </w:rPr>
        <w:t xml:space="preserve"> adiabatic saturation approach is normally applied. Adiabatic saturation is required to achieve high SO</w:t>
      </w:r>
      <w:r w:rsidRPr="007F31E9">
        <w:rPr>
          <w:vertAlign w:val="subscript"/>
          <w:lang w:val="en-US"/>
        </w:rPr>
        <w:t xml:space="preserve">2 </w:t>
      </w:r>
      <w:r w:rsidRPr="007F31E9">
        <w:rPr>
          <w:lang w:val="en-US"/>
        </w:rPr>
        <w:t xml:space="preserve">removal, thereby carefully controlling the amount of water </w:t>
      </w:r>
      <w:sdt>
        <w:sdtPr>
          <w:rPr>
            <w:lang w:val="en-US"/>
          </w:rPr>
          <w:id w:val="251706877"/>
          <w:citation/>
        </w:sdtPr>
        <w:sdtContent>
          <w:r w:rsidR="00A66F0D" w:rsidRPr="007F31E9">
            <w:rPr>
              <w:lang w:val="en-US"/>
            </w:rPr>
            <w:fldChar w:fldCharType="begin"/>
          </w:r>
          <w:r w:rsidR="00A66F0D" w:rsidRPr="007F31E9">
            <w:rPr>
              <w:lang w:val="en-US"/>
            </w:rPr>
            <w:instrText xml:space="preserve"> CITATION Sri01 \l 1044 </w:instrText>
          </w:r>
          <w:r w:rsidR="00A66F0D" w:rsidRPr="007F31E9">
            <w:rPr>
              <w:lang w:val="en-US"/>
            </w:rPr>
            <w:fldChar w:fldCharType="separate"/>
          </w:r>
          <w:r w:rsidR="00372CA5" w:rsidRPr="00372CA5">
            <w:rPr>
              <w:noProof/>
              <w:lang w:val="en-US"/>
            </w:rPr>
            <w:t>[21]</w:t>
          </w:r>
          <w:r w:rsidR="00A66F0D" w:rsidRPr="007F31E9">
            <w:rPr>
              <w:lang w:val="en-US"/>
            </w:rPr>
            <w:fldChar w:fldCharType="end"/>
          </w:r>
        </w:sdtContent>
      </w:sdt>
      <w:r w:rsidR="00A66F0D" w:rsidRPr="007F31E9">
        <w:rPr>
          <w:lang w:val="en-US"/>
        </w:rPr>
        <w:t>.</w:t>
      </w:r>
    </w:p>
    <w:p w:rsidR="00A66F0D" w:rsidRPr="007F31E9" w:rsidRDefault="00B5652E" w:rsidP="00B5652E">
      <w:pPr>
        <w:keepNext/>
        <w:rPr>
          <w:lang w:val="en-US"/>
        </w:rPr>
      </w:pPr>
      <w:r w:rsidRPr="007F31E9">
        <w:rPr>
          <w:rFonts w:ascii="Times New Roman" w:hAnsi="Times New Roman"/>
          <w:noProof/>
          <w:sz w:val="24"/>
          <w:szCs w:val="24"/>
          <w:lang w:val="en-US"/>
        </w:rPr>
        <mc:AlternateContent>
          <mc:Choice Requires="wpg">
            <w:drawing>
              <wp:inline distT="0" distB="0" distL="0" distR="0" wp14:anchorId="3BD66211" wp14:editId="2A7CEC3C">
                <wp:extent cx="4654550" cy="2409190"/>
                <wp:effectExtent l="0" t="0" r="12700" b="1016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0" cy="2409190"/>
                          <a:chOff x="1078587" y="1089757"/>
                          <a:chExt cx="46545" cy="24092"/>
                        </a:xfrm>
                      </wpg:grpSpPr>
                      <wps:wsp>
                        <wps:cNvPr id="247" name="Rectangle 29"/>
                        <wps:cNvSpPr>
                          <a:spLocks noChangeArrowheads="1"/>
                        </wps:cNvSpPr>
                        <wps:spPr bwMode="auto">
                          <a:xfrm>
                            <a:off x="1084301" y="1095984"/>
                            <a:ext cx="14412" cy="10456"/>
                          </a:xfrm>
                          <a:prstGeom prst="rect">
                            <a:avLst/>
                          </a:prstGeom>
                          <a:gradFill rotWithShape="0">
                            <a:gsLst>
                              <a:gs pos="0">
                                <a:srgbClr val="808080"/>
                              </a:gs>
                              <a:gs pos="100000">
                                <a:schemeClr val="dk1">
                                  <a:lumMod val="0"/>
                                  <a:lumOff val="0"/>
                                </a:schemeClr>
                              </a:gs>
                            </a:gsLst>
                            <a:lin ang="2700000" scaled="1"/>
                          </a:gradFill>
                          <a:ln w="12700" algn="in">
                            <a:noFill/>
                            <a:miter lim="800000"/>
                            <a:headEnd/>
                            <a:tailEnd/>
                          </a:ln>
                          <a:effectLst/>
                          <a:extLst>
                            <a:ext uri="{AF507438-7753-43E0-B8FC-AC1667EBCBE1}">
                              <a14:hiddenEffects xmlns:a14="http://schemas.microsoft.com/office/drawing/2010/main">
                                <a:effectLst>
                                  <a:outerShdw sy="50000" kx="-2453608" rotWithShape="0">
                                    <a:srgbClr val="999999">
                                      <a:alpha val="50000"/>
                                    </a:srgbClr>
                                  </a:outerShdw>
                                </a:effectLst>
                              </a14:hiddenEffects>
                            </a:ext>
                          </a:extLst>
                        </wps:spPr>
                        <wps:bodyPr rot="0" vert="horz" wrap="square" lIns="36576" tIns="36576" rIns="36576" bIns="36576" anchor="t" anchorCtr="0" upright="1">
                          <a:noAutofit/>
                        </wps:bodyPr>
                      </wps:wsp>
                      <wps:wsp>
                        <wps:cNvPr id="248" name="AutoShape 30"/>
                        <wps:cNvCnPr>
                          <a:cxnSpLocks noChangeShapeType="1"/>
                        </wps:cNvCnPr>
                        <wps:spPr bwMode="auto">
                          <a:xfrm>
                            <a:off x="1078954" y="1101473"/>
                            <a:ext cx="5294" cy="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49" name="AutoShape 31"/>
                        <wps:cNvCnPr>
                          <a:cxnSpLocks noChangeShapeType="1"/>
                        </wps:cNvCnPr>
                        <wps:spPr bwMode="auto">
                          <a:xfrm flipH="1">
                            <a:off x="1091245" y="1091667"/>
                            <a:ext cx="10" cy="4476"/>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0" name="AutoShape 32"/>
                        <wps:cNvSpPr>
                          <a:spLocks noChangeArrowheads="1"/>
                        </wps:cNvSpPr>
                        <wps:spPr bwMode="auto">
                          <a:xfrm>
                            <a:off x="1090717" y="1095954"/>
                            <a:ext cx="1080" cy="1449"/>
                          </a:xfrm>
                          <a:prstGeom prst="triangle">
                            <a:avLst>
                              <a:gd name="adj" fmla="val 50000"/>
                            </a:avLst>
                          </a:prstGeom>
                          <a:solidFill>
                            <a:srgbClr val="00B0F0"/>
                          </a:solidFill>
                          <a:ln w="9525" algn="in">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51" name="AutoShape 33"/>
                        <wps:cNvCnPr>
                          <a:cxnSpLocks noChangeShapeType="1"/>
                        </wps:cNvCnPr>
                        <wps:spPr bwMode="auto">
                          <a:xfrm>
                            <a:off x="1098591" y="1101192"/>
                            <a:ext cx="390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2" name="Text Box 34"/>
                        <wps:cNvSpPr txBox="1">
                          <a:spLocks noChangeArrowheads="1"/>
                        </wps:cNvSpPr>
                        <wps:spPr bwMode="auto">
                          <a:xfrm>
                            <a:off x="1078587" y="1099407"/>
                            <a:ext cx="5721" cy="16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B5652E">
                              <w:pPr>
                                <w:widowControl w:val="0"/>
                                <w:spacing w:after="0"/>
                                <w:jc w:val="center"/>
                                <w:rPr>
                                  <w:rFonts w:ascii="Cambria" w:hAnsi="Cambria"/>
                                </w:rPr>
                              </w:pPr>
                              <w:r>
                                <w:rPr>
                                  <w:rFonts w:ascii="Cambria" w:hAnsi="Cambria"/>
                                </w:rPr>
                                <w:t>Flue Gas</w:t>
                              </w:r>
                            </w:p>
                          </w:txbxContent>
                        </wps:txbx>
                        <wps:bodyPr rot="0" vert="horz" wrap="square" lIns="0" tIns="0" rIns="0" bIns="0" anchor="t" anchorCtr="0" upright="1">
                          <a:noAutofit/>
                        </wps:bodyPr>
                      </wps:wsp>
                      <wps:wsp>
                        <wps:cNvPr id="253" name="Text Box 35"/>
                        <wps:cNvSpPr txBox="1">
                          <a:spLocks noChangeArrowheads="1"/>
                        </wps:cNvSpPr>
                        <wps:spPr bwMode="auto">
                          <a:xfrm>
                            <a:off x="1087527" y="1089757"/>
                            <a:ext cx="8378" cy="3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B5652E">
                              <w:pPr>
                                <w:widowControl w:val="0"/>
                                <w:spacing w:after="0"/>
                                <w:jc w:val="center"/>
                                <w:rPr>
                                  <w:rFonts w:ascii="Cambria" w:hAnsi="Cambria"/>
                                </w:rPr>
                              </w:pPr>
                              <w:r>
                                <w:rPr>
                                  <w:rFonts w:ascii="Cambria" w:hAnsi="Cambria"/>
                                </w:rPr>
                                <w:t>Lime + Water</w:t>
                              </w:r>
                            </w:p>
                          </w:txbxContent>
                        </wps:txbx>
                        <wps:bodyPr rot="0" vert="horz" wrap="square" lIns="0" tIns="0" rIns="0" bIns="0" anchor="t" anchorCtr="0" upright="1">
                          <a:noAutofit/>
                        </wps:bodyPr>
                      </wps:wsp>
                      <wps:wsp>
                        <wps:cNvPr id="254" name="Text Box 36"/>
                        <wps:cNvSpPr txBox="1">
                          <a:spLocks noChangeArrowheads="1"/>
                        </wps:cNvSpPr>
                        <wps:spPr bwMode="auto">
                          <a:xfrm>
                            <a:off x="1102003" y="1109976"/>
                            <a:ext cx="5997" cy="3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B5652E">
                              <w:pPr>
                                <w:widowControl w:val="0"/>
                                <w:spacing w:after="0"/>
                                <w:jc w:val="center"/>
                                <w:rPr>
                                  <w:rFonts w:ascii="Cambria" w:hAnsi="Cambria"/>
                                </w:rPr>
                              </w:pPr>
                              <w:r>
                                <w:rPr>
                                  <w:rFonts w:ascii="Cambria" w:hAnsi="Cambria"/>
                                </w:rPr>
                                <w:t>Solids for Disposal</w:t>
                              </w:r>
                            </w:p>
                          </w:txbxContent>
                        </wps:txbx>
                        <wps:bodyPr rot="0" vert="horz" wrap="square" lIns="0" tIns="0" rIns="0" bIns="0" anchor="t" anchorCtr="0" upright="1">
                          <a:noAutofit/>
                        </wps:bodyPr>
                      </wps:wsp>
                      <wps:wsp>
                        <wps:cNvPr id="255" name="Text Box 37"/>
                        <wps:cNvSpPr txBox="1">
                          <a:spLocks noChangeArrowheads="1"/>
                        </wps:cNvSpPr>
                        <wps:spPr bwMode="auto">
                          <a:xfrm>
                            <a:off x="1116754" y="1096768"/>
                            <a:ext cx="8378" cy="3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B5652E">
                              <w:pPr>
                                <w:widowControl w:val="0"/>
                                <w:spacing w:after="0"/>
                                <w:jc w:val="center"/>
                                <w:rPr>
                                  <w:rFonts w:ascii="Cambria" w:hAnsi="Cambria"/>
                                </w:rPr>
                              </w:pPr>
                              <w:r>
                                <w:rPr>
                                  <w:rFonts w:ascii="Cambria" w:hAnsi="Cambria"/>
                                </w:rPr>
                                <w:t>Desulfurized Flue Gas</w:t>
                              </w:r>
                            </w:p>
                          </w:txbxContent>
                        </wps:txbx>
                        <wps:bodyPr rot="0" vert="horz" wrap="square" lIns="0" tIns="0" rIns="0" bIns="0" anchor="t" anchorCtr="0" upright="1">
                          <a:noAutofit/>
                        </wps:bodyPr>
                      </wps:wsp>
                      <wps:wsp>
                        <wps:cNvPr id="384" name="Text Box 38"/>
                        <wps:cNvSpPr txBox="1">
                          <a:spLocks noChangeArrowheads="1"/>
                        </wps:cNvSpPr>
                        <wps:spPr bwMode="auto">
                          <a:xfrm>
                            <a:off x="1086388" y="1098455"/>
                            <a:ext cx="10225" cy="5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B5652E">
                              <w:pPr>
                                <w:widowControl w:val="0"/>
                                <w:spacing w:after="0"/>
                                <w:jc w:val="center"/>
                                <w:rPr>
                                  <w:rFonts w:ascii="Cambria" w:hAnsi="Cambria"/>
                                  <w:b/>
                                  <w:bCs/>
                                  <w:color w:val="FFFFFF"/>
                                </w:rPr>
                              </w:pPr>
                              <w:r>
                                <w:rPr>
                                  <w:rFonts w:ascii="Cambria" w:hAnsi="Cambria"/>
                                  <w:b/>
                                  <w:bCs/>
                                  <w:color w:val="FFFFFF"/>
                                </w:rPr>
                                <w:t>Flue Gas</w:t>
                              </w:r>
                            </w:p>
                            <w:p w:rsidR="003C18F0" w:rsidRDefault="003C18F0" w:rsidP="00B5652E">
                              <w:pPr>
                                <w:widowControl w:val="0"/>
                                <w:spacing w:after="0"/>
                                <w:jc w:val="center"/>
                                <w:rPr>
                                  <w:rFonts w:ascii="Cambria" w:hAnsi="Cambria"/>
                                  <w:b/>
                                  <w:bCs/>
                                  <w:color w:val="FFFFFF"/>
                                </w:rPr>
                              </w:pPr>
                              <w:r>
                                <w:rPr>
                                  <w:rFonts w:ascii="Cambria" w:hAnsi="Cambria"/>
                                  <w:b/>
                                  <w:bCs/>
                                  <w:color w:val="FFFFFF"/>
                                </w:rPr>
                                <w:t>Desulfurisation</w:t>
                              </w:r>
                            </w:p>
                            <w:p w:rsidR="003C18F0" w:rsidRDefault="003C18F0" w:rsidP="00B5652E">
                              <w:pPr>
                                <w:widowControl w:val="0"/>
                                <w:spacing w:after="0"/>
                                <w:jc w:val="center"/>
                                <w:rPr>
                                  <w:rFonts w:ascii="Cambria" w:hAnsi="Cambria"/>
                                  <w:b/>
                                  <w:bCs/>
                                  <w:color w:val="FFFFFF"/>
                                </w:rPr>
                              </w:pPr>
                              <w:r>
                                <w:rPr>
                                  <w:rFonts w:ascii="Cambria" w:hAnsi="Cambria"/>
                                  <w:b/>
                                  <w:bCs/>
                                  <w:color w:val="FFFFFF"/>
                                </w:rPr>
                                <w:t>Spray Dryer</w:t>
                              </w:r>
                            </w:p>
                          </w:txbxContent>
                        </wps:txbx>
                        <wps:bodyPr rot="0" vert="horz" wrap="square" lIns="0" tIns="0" rIns="0" bIns="0" anchor="t" anchorCtr="0" upright="1">
                          <a:noAutofit/>
                        </wps:bodyPr>
                      </wps:wsp>
                      <wps:wsp>
                        <wps:cNvPr id="385" name="Rectangle 39"/>
                        <wps:cNvSpPr>
                          <a:spLocks noChangeArrowheads="1"/>
                        </wps:cNvSpPr>
                        <wps:spPr bwMode="auto">
                          <a:xfrm>
                            <a:off x="1102494" y="1095889"/>
                            <a:ext cx="14412" cy="10455"/>
                          </a:xfrm>
                          <a:prstGeom prst="rect">
                            <a:avLst/>
                          </a:prstGeom>
                          <a:gradFill rotWithShape="0">
                            <a:gsLst>
                              <a:gs pos="0">
                                <a:srgbClr val="808080"/>
                              </a:gs>
                              <a:gs pos="100000">
                                <a:schemeClr val="dk1">
                                  <a:lumMod val="0"/>
                                  <a:lumOff val="0"/>
                                </a:schemeClr>
                              </a:gs>
                            </a:gsLst>
                            <a:lin ang="2700000" scaled="1"/>
                          </a:gradFill>
                          <a:ln w="12700" algn="in">
                            <a:noFill/>
                            <a:miter lim="800000"/>
                            <a:headEnd/>
                            <a:tailEnd/>
                          </a:ln>
                          <a:effectLst/>
                          <a:extLst>
                            <a:ext uri="{AF507438-7753-43E0-B8FC-AC1667EBCBE1}">
                              <a14:hiddenEffects xmlns:a14="http://schemas.microsoft.com/office/drawing/2010/main">
                                <a:effectLst>
                                  <a:outerShdw sy="50000" kx="-2453608" rotWithShape="0">
                                    <a:srgbClr val="999999">
                                      <a:alpha val="50000"/>
                                    </a:srgbClr>
                                  </a:outerShdw>
                                </a:effectLst>
                              </a14:hiddenEffects>
                            </a:ext>
                          </a:extLst>
                        </wps:spPr>
                        <wps:bodyPr rot="0" vert="horz" wrap="square" lIns="36576" tIns="36576" rIns="36576" bIns="36576" anchor="t" anchorCtr="0" upright="1">
                          <a:noAutofit/>
                        </wps:bodyPr>
                      </wps:wsp>
                      <wps:wsp>
                        <wps:cNvPr id="386" name="Text Box 40"/>
                        <wps:cNvSpPr txBox="1">
                          <a:spLocks noChangeArrowheads="1"/>
                        </wps:cNvSpPr>
                        <wps:spPr bwMode="auto">
                          <a:xfrm>
                            <a:off x="1104485" y="1098931"/>
                            <a:ext cx="10225" cy="42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18F0" w:rsidRDefault="003C18F0" w:rsidP="00B5652E">
                              <w:pPr>
                                <w:widowControl w:val="0"/>
                                <w:spacing w:after="0"/>
                                <w:jc w:val="center"/>
                                <w:rPr>
                                  <w:rFonts w:ascii="Cambria" w:hAnsi="Cambria"/>
                                  <w:b/>
                                  <w:bCs/>
                                  <w:color w:val="FFFFFF"/>
                                </w:rPr>
                              </w:pPr>
                              <w:r>
                                <w:rPr>
                                  <w:rFonts w:ascii="Cambria" w:hAnsi="Cambria"/>
                                  <w:b/>
                                  <w:bCs/>
                                  <w:color w:val="FFFFFF"/>
                                </w:rPr>
                                <w:t>Electrostatic Precipitator</w:t>
                              </w:r>
                            </w:p>
                          </w:txbxContent>
                        </wps:txbx>
                        <wps:bodyPr rot="0" vert="horz" wrap="square" lIns="0" tIns="0" rIns="0" bIns="0" anchor="t" anchorCtr="0" upright="1">
                          <a:noAutofit/>
                        </wps:bodyPr>
                      </wps:wsp>
                      <wps:wsp>
                        <wps:cNvPr id="387" name="AutoShape 41"/>
                        <wps:cNvCnPr>
                          <a:cxnSpLocks noChangeShapeType="1"/>
                        </wps:cNvCnPr>
                        <wps:spPr bwMode="auto">
                          <a:xfrm>
                            <a:off x="1116879" y="1101097"/>
                            <a:ext cx="390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88" name="AutoShape 42"/>
                        <wps:cNvCnPr>
                          <a:cxnSpLocks noChangeShapeType="1"/>
                        </wps:cNvCnPr>
                        <wps:spPr bwMode="auto">
                          <a:xfrm flipH="1">
                            <a:off x="1105163" y="1106335"/>
                            <a:ext cx="0" cy="362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inline>
            </w:drawing>
          </mc:Choice>
          <mc:Fallback>
            <w:pict>
              <v:group id="Group 159" o:spid="_x0000_s1341" style="width:366.5pt;height:189.7pt;mso-position-horizontal-relative:char;mso-position-vertical-relative:line" coordorigin="10785,10897" coordsize="46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">
                <v:rect id="Rectangle 29" o:spid="_x0000_s1342" style="position:absolute;left:10843;top:10959;width:144;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PcYA&#10;AADcAAAADwAAAGRycy9kb3ducmV2LnhtbESPQWvCQBSE74X+h+UVeil1Y1DbRleximh7ayrU42P3&#10;mQSzb0N21fjvXUHocZiZb5jJrLO1OFHrK8cK+r0EBLF2puJCwfZ39foOwgdkg7VjUnAhD7Pp48ME&#10;M+PO/EOnPBQiQthnqKAMocmk9Loki77nGuLo7V1rMUTZFtK0eI5wW8s0SUbSYsVxocSGFiXpQ360&#10;CvadXB52X1uZvnyulx/671sPk5FSz0/dfAwiUBf+w/f2xihIB2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xPcYAAADcAAAADwAAAAAAAAAAAAAAAACYAgAAZHJz&#10;L2Rvd25yZXYueG1sUEsFBgAAAAAEAAQA9QAAAIsDAAAAAA==&#10;" fillcolor="gray" stroked="f" strokeweight="1pt" insetpen="t">
                  <v:fill color2="black [0]" angle="45" focus="100%" type="gradient"/>
                  <v:shadow type="perspective" color="#999" opacity=".5" origin=",.5" offset="0,0" matrix=",-56756f,,.5"/>
                  <v:textbox inset="2.88pt,2.88pt,2.88pt,2.88pt"/>
                </v:rect>
                <v:shape id="AutoShape 30" o:spid="_x0000_s1343" type="#_x0000_t32" style="position:absolute;left:10789;top:11014;width: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P1MMAAADcAAAADwAAAGRycy9kb3ducmV2LnhtbERPy2oCMRTdF/yHcAV3NeODYqdGEaFF&#10;XAhVi9vL5HYyzuRmSKKO/fpmIbg8nPd82dlGXMmHyrGC0TADQVw4XXGp4Hj4fJ2BCBFZY+OYFNwp&#10;wHLRe5ljrt2Nv+m6j6VIIRxyVGBibHMpQ2HIYhi6ljhxv85bjAn6UmqPtxRuGznOsjdpseLUYLCl&#10;taGi3l+sglOzHt3ry8/JT8yunr5/nY9m+6fUoN+tPkBE6uJT/HBvtILxNK1NZ9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jj9TDAAAA3AAAAA8AAAAAAAAAAAAA&#10;AAAAoQIAAGRycy9kb3ducmV2LnhtbFBLBQYAAAAABAAEAPkAAACRAwAAAAA=&#10;" strokecolor="#c00000" strokeweight="3pt">
                  <v:stroke endarrow="block"/>
                  <v:shadow color="#eeece1"/>
                </v:shape>
                <v:shape id="AutoShape 31" o:spid="_x0000_s1344" type="#_x0000_t32" style="position:absolute;left:10912;top:10916;width:0;height: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9XjcUAAADcAAAADwAAAGRycy9kb3ducmV2LnhtbESPzWsCMRTE7wX/h/CE3mq2Im3dGkUs&#10;Yi8iVQ89PjZvP+jmJW6yH/73RhB6HGbmN8xiNZhadNT4yrKC10kCgjizuuJCwfm0ffkA4QOyxtoy&#10;KbiSh9Vy9LTAVNuef6g7hkJECPsUFZQhuFRKn5Vk0E+sI45ebhuDIcqmkLrBPsJNLadJ8iYNVhwX&#10;SnS0KSn7O7ZGwVfr+vawW1PenQ5uf6l+t+/5TKnn8bD+BBFoCP/hR/tbK5jO5n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9XjcUAAADcAAAADwAAAAAAAAAA&#10;AAAAAAChAgAAZHJzL2Rvd25yZXYueG1sUEsFBgAAAAAEAAQA+QAAAJMDAAAAAA==&#10;" strokecolor="#00b0f0" strokeweight="3pt">
                  <v:stroke endarrow="block"/>
                  <v:shadow color="#eeece1"/>
                </v:shape>
                <v:shape id="AutoShape 32" o:spid="_x0000_s1345" type="#_x0000_t5" style="position:absolute;left:10907;top:1095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bJsIA&#10;AADcAAAADwAAAGRycy9kb3ducmV2LnhtbERPz0/CMBS+k/A/NI+EG3QsEXVSCOpATiSg3p/rc11Y&#10;X5e2wPjv7cGE45fv92LV21ZcyIfGsYLZNANBXDndcK3g63MzeQIRIrLG1jEpuFGA1XI4WGCh3ZUP&#10;dDnGWqQQDgUqMDF2hZShMmQxTF1HnLhf5y3GBH0ttcdrCretzLNsLi02nBoMdvRmqDodz1bB3pQf&#10;fv28m8v857G8vfOh/N6+KjUe9esXEJH6eBf/u3daQf6Q5qcz6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psmwgAAANwAAAAPAAAAAAAAAAAAAAAAAJgCAABkcnMvZG93&#10;bnJldi54bWxQSwUGAAAAAAQABAD1AAAAhwMAAAAA&#10;" fillcolor="#00b0f0" strokecolor="#00b0f0" insetpen="t">
                  <v:shadow color="#eeece1"/>
                  <v:textbox inset="2.88pt,2.88pt,2.88pt,2.88pt"/>
                </v:shape>
                <v:shape id="AutoShape 33" o:spid="_x0000_s1346" type="#_x0000_t32" style="position:absolute;left:10985;top:11011;width: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8sEAAADcAAAADwAAAGRycy9kb3ducmV2LnhtbESPQYvCMBSE74L/IbyFvWlaQdd2TYsK&#10;gnhbFbw+mrdN2ealNFG7/94IgsdhZr5hVuVgW3Gj3jeOFaTTBARx5XTDtYLzaTdZgvABWWPrmBT8&#10;k4eyGI9WmGt35x+6HUMtIoR9jgpMCF0upa8MWfRT1xFH79f1FkOUfS11j/cIt62cJclCWmw4Lhjs&#10;aGuo+jterYLr6ZIlGUuTbsJXag6ZXuizVurzY1h/gwg0hHf41d5rBbN5Cs8z8QjI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z9nywQAAANwAAAAPAAAAAAAAAAAAAAAA&#10;AKECAABkcnMvZG93bnJldi54bWxQSwUGAAAAAAQABAD5AAAAjwMAAAAA&#10;" strokecolor="red" strokeweight="3pt">
                  <v:stroke endarrow="block"/>
                  <v:shadow color="#eeece1"/>
                </v:shape>
                <v:shape id="Text Box 34" o:spid="_x0000_s1347" type="#_x0000_t202" style="position:absolute;left:10785;top:10994;width:5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x9MQA&#10;AADcAAAADwAAAGRycy9kb3ducmV2LnhtbESPwWrDMBBE74H8g9hCLyGRbWgS3MimmBZyTJN8wCJt&#10;bVNr5Viq7fbrq0Ihx2Fm3jCHcradGGnwrWMF6SYBQaydablWcL28rfcgfEA22DkmBd/koSyWiwPm&#10;xk38TuM51CJC2OeooAmhz6X0uiGLfuN64uh9uMFiiHKopRlwinDbySxJttJiy3GhwZ6qhvTn+csq&#10;WB1rrdNd8nPbtd5X8vTanfiq1OPD/PIMItAc7uH/9tEoyJ4y+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sfTEAAAA3AAAAA8AAAAAAAAAAAAAAAAAmAIAAGRycy9k&#10;b3ducmV2LnhtbFBLBQYAAAAABAAEAPUAAACJAwAAAAA=&#10;" filled="f" stroked="f" strokecolor="black [0]" insetpen="t">
                  <v:textbox inset="0,0,0,0">
                    <w:txbxContent>
                      <w:p w:rsidR="003C18F0" w:rsidRDefault="003C18F0" w:rsidP="00B5652E">
                        <w:pPr>
                          <w:widowControl w:val="0"/>
                          <w:spacing w:after="0"/>
                          <w:jc w:val="center"/>
                          <w:rPr>
                            <w:rFonts w:ascii="Cambria" w:hAnsi="Cambria"/>
                          </w:rPr>
                        </w:pPr>
                        <w:r>
                          <w:rPr>
                            <w:rFonts w:ascii="Cambria" w:hAnsi="Cambria"/>
                          </w:rPr>
                          <w:t>Flue Gas</w:t>
                        </w:r>
                      </w:p>
                    </w:txbxContent>
                  </v:textbox>
                </v:shape>
                <v:shape id="Text Box 35" o:spid="_x0000_s1348" type="#_x0000_t202" style="position:absolute;left:10875;top:10897;width:8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Ub8QA&#10;AADcAAAADwAAAGRycy9kb3ducmV2LnhtbESP0WrCQBRE3wv+w3IFX4puorRKdA1FFHy0aT7gsntN&#10;gtm7MbvV2K/vCoU+DjNzhtnkg23FjXrfOFaQzhIQxNqZhisF5ddhugLhA7LB1jEpeJCHfDt62WBm&#10;3J0/6VaESkQI+wwV1CF0mZRe12TRz1xHHL2z6y2GKPtKmh7vEW5bOU+Sd2mx4bhQY0e7mvSl+LYK&#10;Xo+V1uky+bkuG+938rRvT1wqNRkPH2sQgYbwH/5rH42C+dsCnm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FG/EAAAA3AAAAA8AAAAAAAAAAAAAAAAAmAIAAGRycy9k&#10;b3ducmV2LnhtbFBLBQYAAAAABAAEAPUAAACJAwAAAAA=&#10;" filled="f" stroked="f" strokecolor="black [0]" insetpen="t">
                  <v:textbox inset="0,0,0,0">
                    <w:txbxContent>
                      <w:p w:rsidR="003C18F0" w:rsidRDefault="003C18F0" w:rsidP="00B5652E">
                        <w:pPr>
                          <w:widowControl w:val="0"/>
                          <w:spacing w:after="0"/>
                          <w:jc w:val="center"/>
                          <w:rPr>
                            <w:rFonts w:ascii="Cambria" w:hAnsi="Cambria"/>
                          </w:rPr>
                        </w:pPr>
                        <w:r>
                          <w:rPr>
                            <w:rFonts w:ascii="Cambria" w:hAnsi="Cambria"/>
                          </w:rPr>
                          <w:t>Lime + Water</w:t>
                        </w:r>
                      </w:p>
                    </w:txbxContent>
                  </v:textbox>
                </v:shape>
                <v:shape id="Text Box 36" o:spid="_x0000_s1349" type="#_x0000_t202" style="position:absolute;left:11020;top:11099;width:6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MG8QA&#10;AADcAAAADwAAAGRycy9kb3ducmV2LnhtbESP0WrCQBRE3wv+w3IFX4puIrZKdA1FFHy0aT7gsntN&#10;gtm7MbvV2K/vCoU+DjNzhtnkg23FjXrfOFaQzhIQxNqZhisF5ddhugLhA7LB1jEpeJCHfDt62WBm&#10;3J0/6VaESkQI+wwV1CF0mZRe12TRz1xHHL2z6y2GKPtKmh7vEW5bOU+Sd2mx4bhQY0e7mvSl+LYK&#10;Xo+V1uky+bkuG+938rRvT1wqNRkPH2sQgYbwH/5rH42C+dsCnm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xjBvEAAAA3AAAAA8AAAAAAAAAAAAAAAAAmAIAAGRycy9k&#10;b3ducmV2LnhtbFBLBQYAAAAABAAEAPUAAACJAwAAAAA=&#10;" filled="f" stroked="f" strokecolor="black [0]" insetpen="t">
                  <v:textbox inset="0,0,0,0">
                    <w:txbxContent>
                      <w:p w:rsidR="003C18F0" w:rsidRDefault="003C18F0" w:rsidP="00B5652E">
                        <w:pPr>
                          <w:widowControl w:val="0"/>
                          <w:spacing w:after="0"/>
                          <w:jc w:val="center"/>
                          <w:rPr>
                            <w:rFonts w:ascii="Cambria" w:hAnsi="Cambria"/>
                          </w:rPr>
                        </w:pPr>
                        <w:r>
                          <w:rPr>
                            <w:rFonts w:ascii="Cambria" w:hAnsi="Cambria"/>
                          </w:rPr>
                          <w:t>Solids for Disposal</w:t>
                        </w:r>
                      </w:p>
                    </w:txbxContent>
                  </v:textbox>
                </v:shape>
                <v:shape id="Text Box 37" o:spid="_x0000_s1350" type="#_x0000_t202" style="position:absolute;left:11167;top:10967;width:8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pgMQA&#10;AADcAAAADwAAAGRycy9kb3ducmV2LnhtbESP0WrCQBRE3wv9h+UW+lLMJoJVYjZBxIKPVvMBl91r&#10;EszejdlV0359t1Do4zAzZ5iimmwv7jT6zrGCLElBEGtnOm4U1KeP2QqED8gGe8ek4Is8VOXzU4G5&#10;cQ/+pPsxNCJC2OeooA1hyKX0uiWLPnEDcfTObrQYohwbaUZ8RLjt5TxN36XFjuNCiwNtW9KX480q&#10;eNs3WmfL9Pu67LzfysOuP3Ct1OvLtFmDCDSF//Bfe28UzBcL+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9KYDEAAAA3AAAAA8AAAAAAAAAAAAAAAAAmAIAAGRycy9k&#10;b3ducmV2LnhtbFBLBQYAAAAABAAEAPUAAACJAwAAAAA=&#10;" filled="f" stroked="f" strokecolor="black [0]" insetpen="t">
                  <v:textbox inset="0,0,0,0">
                    <w:txbxContent>
                      <w:p w:rsidR="003C18F0" w:rsidRDefault="003C18F0" w:rsidP="00B5652E">
                        <w:pPr>
                          <w:widowControl w:val="0"/>
                          <w:spacing w:after="0"/>
                          <w:jc w:val="center"/>
                          <w:rPr>
                            <w:rFonts w:ascii="Cambria" w:hAnsi="Cambria"/>
                          </w:rPr>
                        </w:pPr>
                        <w:r>
                          <w:rPr>
                            <w:rFonts w:ascii="Cambria" w:hAnsi="Cambria"/>
                          </w:rPr>
                          <w:t>Desulfurized Flue Gas</w:t>
                        </w:r>
                      </w:p>
                    </w:txbxContent>
                  </v:textbox>
                </v:shape>
                <v:shape id="Text Box 38" o:spid="_x0000_s1351" type="#_x0000_t202" style="position:absolute;left:10863;top:10984;width:10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wcMA&#10;AADcAAAADwAAAGRycy9kb3ducmV2LnhtbESP3YrCMBSE7wXfIRxhb2SbuopKbRSRXfDSvwc4JGfb&#10;YnNSm6x2fXojCF4OM/MNk686W4srtb5yrGCUpCCItTMVFwpOx5/POQgfkA3WjknBP3lYLfu9HDPj&#10;bryn6yEUIkLYZ6igDKHJpPS6JIs+cQ1x9H5dazFE2RbStHiLcFvLrzSdSosVx4USG9qUpM+HP6tg&#10;uC20Hs3S+2VWeb+Ru+96xyelPgbdegEiUBfe4Vd7axSM5x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wcMAAADcAAAADwAAAAAAAAAAAAAAAACYAgAAZHJzL2Rv&#10;d25yZXYueG1sUEsFBgAAAAAEAAQA9QAAAIgDAAAAAA==&#10;" filled="f" stroked="f" strokecolor="black [0]" insetpen="t">
                  <v:textbox inset="0,0,0,0">
                    <w:txbxContent>
                      <w:p w:rsidR="003C18F0" w:rsidRDefault="003C18F0" w:rsidP="00B5652E">
                        <w:pPr>
                          <w:widowControl w:val="0"/>
                          <w:spacing w:after="0"/>
                          <w:jc w:val="center"/>
                          <w:rPr>
                            <w:rFonts w:ascii="Cambria" w:hAnsi="Cambria"/>
                            <w:b/>
                            <w:bCs/>
                            <w:color w:val="FFFFFF"/>
                          </w:rPr>
                        </w:pPr>
                        <w:r>
                          <w:rPr>
                            <w:rFonts w:ascii="Cambria" w:hAnsi="Cambria"/>
                            <w:b/>
                            <w:bCs/>
                            <w:color w:val="FFFFFF"/>
                          </w:rPr>
                          <w:t>Flue Gas</w:t>
                        </w:r>
                      </w:p>
                      <w:p w:rsidR="003C18F0" w:rsidRDefault="003C18F0" w:rsidP="00B5652E">
                        <w:pPr>
                          <w:widowControl w:val="0"/>
                          <w:spacing w:after="0"/>
                          <w:jc w:val="center"/>
                          <w:rPr>
                            <w:rFonts w:ascii="Cambria" w:hAnsi="Cambria"/>
                            <w:b/>
                            <w:bCs/>
                            <w:color w:val="FFFFFF"/>
                          </w:rPr>
                        </w:pPr>
                        <w:r>
                          <w:rPr>
                            <w:rFonts w:ascii="Cambria" w:hAnsi="Cambria"/>
                            <w:b/>
                            <w:bCs/>
                            <w:color w:val="FFFFFF"/>
                          </w:rPr>
                          <w:t>Desulfurisation</w:t>
                        </w:r>
                      </w:p>
                      <w:p w:rsidR="003C18F0" w:rsidRDefault="003C18F0" w:rsidP="00B5652E">
                        <w:pPr>
                          <w:widowControl w:val="0"/>
                          <w:spacing w:after="0"/>
                          <w:jc w:val="center"/>
                          <w:rPr>
                            <w:rFonts w:ascii="Cambria" w:hAnsi="Cambria"/>
                            <w:b/>
                            <w:bCs/>
                            <w:color w:val="FFFFFF"/>
                          </w:rPr>
                        </w:pPr>
                        <w:r>
                          <w:rPr>
                            <w:rFonts w:ascii="Cambria" w:hAnsi="Cambria"/>
                            <w:b/>
                            <w:bCs/>
                            <w:color w:val="FFFFFF"/>
                          </w:rPr>
                          <w:t>Spray Dryer</w:t>
                        </w:r>
                      </w:p>
                    </w:txbxContent>
                  </v:textbox>
                </v:shape>
                <v:rect id="Rectangle 39" o:spid="_x0000_s1352" style="position:absolute;left:11024;top:10958;width:14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1sYA&#10;AADcAAAADwAAAGRycy9kb3ducmV2LnhtbESPQWvCQBSE74X+h+UVeinNRosSY1axlWLrTSvo8bH7&#10;TILZtyG71fjvXaHQ4zAz3zDFvLeNOFPna8cKBkkKglg7U3OpYPfz+ZqB8AHZYOOYFFzJw3z2+FBg&#10;btyFN3TehlJECPscFVQhtLmUXldk0SeuJY7e0XUWQ5RdKU2Hlwi3jRym6VharDkuVNjSR0X6tP21&#10;Co69XJ4O3zs5fHlfLSd6v9ajdKzU81O/mIII1If/8F/7yyh4y0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x/1sYAAADcAAAADwAAAAAAAAAAAAAAAACYAgAAZHJz&#10;L2Rvd25yZXYueG1sUEsFBgAAAAAEAAQA9QAAAIsDAAAAAA==&#10;" fillcolor="gray" stroked="f" strokeweight="1pt" insetpen="t">
                  <v:fill color2="black [0]" angle="45" focus="100%" type="gradient"/>
                  <v:shadow type="perspective" color="#999" opacity=".5" origin=",.5" offset="0,0" matrix=",-56756f,,.5"/>
                  <v:textbox inset="2.88pt,2.88pt,2.88pt,2.88pt"/>
                </v:rect>
                <v:shape id="Text Box 40" o:spid="_x0000_s1353" type="#_x0000_t202" style="position:absolute;left:11044;top:10989;width:10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ULcIA&#10;AADcAAAADwAAAGRycy9kb3ducmV2LnhtbESP0YrCMBRE3wX/IVzBF9FUF1SqaVlEwUdX/YBLcm2L&#10;zU1tslr9+o0g7OMwM2eYdd7ZWtyp9ZVjBdNJAoJYO1NxoeB82o2XIHxANlg7JgVP8pBn/d4aU+Me&#10;/EP3YyhEhLBPUUEZQpNK6XVJFv3ENcTRu7jWYoiyLaRp8RHhtpazJJlLixXHhRIb2pSkr8dfq2C0&#10;L7SeLpLXbVF5v5GHbX3gs1LDQfe9AhGoC//hT3tvFHwt5/A+E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pQtwgAAANwAAAAPAAAAAAAAAAAAAAAAAJgCAABkcnMvZG93&#10;bnJldi54bWxQSwUGAAAAAAQABAD1AAAAhwMAAAAA&#10;" filled="f" stroked="f" strokecolor="black [0]" insetpen="t">
                  <v:textbox inset="0,0,0,0">
                    <w:txbxContent>
                      <w:p w:rsidR="003C18F0" w:rsidRDefault="003C18F0" w:rsidP="00B5652E">
                        <w:pPr>
                          <w:widowControl w:val="0"/>
                          <w:spacing w:after="0"/>
                          <w:jc w:val="center"/>
                          <w:rPr>
                            <w:rFonts w:ascii="Cambria" w:hAnsi="Cambria"/>
                            <w:b/>
                            <w:bCs/>
                            <w:color w:val="FFFFFF"/>
                          </w:rPr>
                        </w:pPr>
                        <w:r>
                          <w:rPr>
                            <w:rFonts w:ascii="Cambria" w:hAnsi="Cambria"/>
                            <w:b/>
                            <w:bCs/>
                            <w:color w:val="FFFFFF"/>
                          </w:rPr>
                          <w:t>Electrostatic Precipitator</w:t>
                        </w:r>
                      </w:p>
                    </w:txbxContent>
                  </v:textbox>
                </v:shape>
                <v:shape id="AutoShape 41" o:spid="_x0000_s1354" type="#_x0000_t32" style="position:absolute;left:11168;top:11010;width: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Hx8EAAADcAAAADwAAAGRycy9kb3ducmV2LnhtbESPzarCMBSE9xd8h3AEd9e0V1BbjeIV&#10;BHHnD7g9NMem2JyUJmp9eyMILoeZ+YaZLztbizu1vnKsIB0mIIgLpysuFZyOm98pCB+QNdaOScGT&#10;PCwXvZ855to9eE/3QyhFhLDPUYEJocml9IUhi37oGuLoXVxrMUTZllK3+IhwW8u/JBlLixXHBYMN&#10;rQ0V18PNKrgdz1mSsTTpf5ikZpfpsT5ppQb9bjUDEagL3/CnvdUKRtMJvM/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68fHwQAAANwAAAAPAAAAAAAAAAAAAAAA&#10;AKECAABkcnMvZG93bnJldi54bWxQSwUGAAAAAAQABAD5AAAAjwMAAAAA&#10;" strokecolor="red" strokeweight="3pt">
                  <v:stroke endarrow="block"/>
                  <v:shadow color="#eeece1"/>
                </v:shape>
                <v:shape id="AutoShape 42" o:spid="_x0000_s1355" type="#_x0000_t32" style="position:absolute;left:11051;top:11063;width:0;height: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lDL8AAADcAAAADwAAAGRycy9kb3ducmV2LnhtbERPy4rCMBTdC/5DuII7TceClI5RZFCR&#10;wY0dZ39p7rTF5qYk6WP+frIYcHk4791hMq0YyPnGsoK3dQKCuLS64UrB4+u8ykD4gKyxtUwKfsnD&#10;YT+f7TDXduQ7DUWoRAxhn6OCOoQul9KXNRn0a9sRR+7HOoMhQldJ7XCM4aaVmyTZSoMNx4YaO/qo&#10;qXwWvVGg8XSTp+yim2Gsvh/pZ39OelJquZiO7yACTeEl/ndftYI0i2vjmXgE5P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8lDL8AAADcAAAADwAAAAAAAAAAAAAAAACh&#10;AgAAZHJzL2Rvd25yZXYueG1sUEsFBgAAAAAEAAQA+QAAAI0DAAAAAA==&#10;" strokecolor="red" strokeweight="3pt">
                  <v:stroke endarrow="block"/>
                  <v:shadow color="#eeece1"/>
                </v:shape>
                <w10:anchorlock/>
              </v:group>
            </w:pict>
          </mc:Fallback>
        </mc:AlternateContent>
      </w:r>
    </w:p>
    <w:p w:rsidR="00207DE2" w:rsidRPr="007F31E9" w:rsidRDefault="00A66F0D" w:rsidP="00A66F0D">
      <w:pPr>
        <w:pStyle w:val="Caption"/>
        <w:spacing w:line="276" w:lineRule="auto"/>
        <w:rPr>
          <w:lang w:val="en-US"/>
        </w:rPr>
      </w:pPr>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3</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4</w:t>
      </w:r>
      <w:r w:rsidR="00C514BD">
        <w:rPr>
          <w:lang w:val="en-US"/>
        </w:rPr>
        <w:fldChar w:fldCharType="end"/>
      </w:r>
      <w:r w:rsidRPr="007F31E9">
        <w:rPr>
          <w:lang w:val="en-US"/>
        </w:rPr>
        <w:t>: Flue gas desulfurization via dry scrubbing us</w:t>
      </w:r>
      <w:r w:rsidR="00392D63" w:rsidRPr="007F31E9">
        <w:rPr>
          <w:lang w:val="en-US"/>
        </w:rPr>
        <w:t xml:space="preserve">ing limestone </w:t>
      </w:r>
      <w:sdt>
        <w:sdtPr>
          <w:rPr>
            <w:lang w:val="en-US"/>
          </w:rPr>
          <w:id w:val="1160126070"/>
          <w:citation/>
        </w:sdtPr>
        <w:sdtContent>
          <w:r w:rsidR="00392D63" w:rsidRPr="007F31E9">
            <w:rPr>
              <w:lang w:val="en-US"/>
            </w:rPr>
            <w:fldChar w:fldCharType="begin"/>
          </w:r>
          <w:r w:rsidR="00392D63" w:rsidRPr="007F31E9">
            <w:rPr>
              <w:lang w:val="en-US"/>
            </w:rPr>
            <w:instrText xml:space="preserve"> CITATION Pow13 \l 1044 </w:instrText>
          </w:r>
          <w:r w:rsidR="00392D63" w:rsidRPr="007F31E9">
            <w:rPr>
              <w:lang w:val="en-US"/>
            </w:rPr>
            <w:fldChar w:fldCharType="separate"/>
          </w:r>
          <w:r w:rsidR="00372CA5" w:rsidRPr="00372CA5">
            <w:rPr>
              <w:noProof/>
              <w:lang w:val="en-US"/>
            </w:rPr>
            <w:t>[24]</w:t>
          </w:r>
          <w:r w:rsidR="00392D63" w:rsidRPr="007F31E9">
            <w:rPr>
              <w:lang w:val="en-US"/>
            </w:rPr>
            <w:fldChar w:fldCharType="end"/>
          </w:r>
        </w:sdtContent>
      </w:sdt>
      <w:r w:rsidR="00392D63" w:rsidRPr="007F31E9">
        <w:rPr>
          <w:lang w:val="en-US"/>
        </w:rPr>
        <w:t>.</w:t>
      </w:r>
    </w:p>
    <w:p w:rsidR="00207DE2" w:rsidRPr="007F31E9" w:rsidRDefault="00207DE2" w:rsidP="00081949">
      <w:pPr>
        <w:pStyle w:val="BodyText"/>
        <w:rPr>
          <w:lang w:val="en-US"/>
        </w:rPr>
      </w:pPr>
      <w:r w:rsidRPr="007F31E9">
        <w:rPr>
          <w:lang w:val="en-US"/>
        </w:rPr>
        <w:lastRenderedPageBreak/>
        <w:t xml:space="preserve">Relatively poor </w:t>
      </w:r>
      <w:r w:rsidR="00DB0F5F">
        <w:rPr>
          <w:lang w:val="en-US"/>
        </w:rPr>
        <w:t>conversion</w:t>
      </w:r>
      <w:r w:rsidRPr="007F31E9">
        <w:rPr>
          <w:lang w:val="en-US"/>
        </w:rPr>
        <w:t xml:space="preserve"> is </w:t>
      </w:r>
      <w:r w:rsidR="00171A7A" w:rsidRPr="007F31E9">
        <w:rPr>
          <w:lang w:val="en-US"/>
        </w:rPr>
        <w:t xml:space="preserve">the </w:t>
      </w:r>
      <w:r w:rsidRPr="007F31E9">
        <w:rPr>
          <w:lang w:val="en-US"/>
        </w:rPr>
        <w:t>main disadvantage of dry sorbent process</w:t>
      </w:r>
      <w:r w:rsidR="00171A7A" w:rsidRPr="007F31E9">
        <w:rPr>
          <w:lang w:val="en-US"/>
        </w:rPr>
        <w:t>,</w:t>
      </w:r>
      <w:r w:rsidRPr="007F31E9">
        <w:rPr>
          <w:lang w:val="en-US"/>
        </w:rPr>
        <w:t xml:space="preserve"> which increases </w:t>
      </w:r>
      <w:r w:rsidR="00171A7A" w:rsidRPr="007F31E9">
        <w:rPr>
          <w:lang w:val="en-US"/>
        </w:rPr>
        <w:t xml:space="preserve">the </w:t>
      </w:r>
      <w:r w:rsidRPr="007F31E9">
        <w:rPr>
          <w:lang w:val="en-US"/>
        </w:rPr>
        <w:t>operational cost</w:t>
      </w:r>
      <w:r w:rsidR="00171A7A" w:rsidRPr="007F31E9">
        <w:rPr>
          <w:lang w:val="en-US"/>
        </w:rPr>
        <w:t>s</w:t>
      </w:r>
      <w:r w:rsidRPr="007F31E9">
        <w:rPr>
          <w:lang w:val="en-US"/>
        </w:rPr>
        <w:t xml:space="preserve">. Dry </w:t>
      </w:r>
      <w:r w:rsidR="00171A7A" w:rsidRPr="007F31E9">
        <w:rPr>
          <w:lang w:val="en-US"/>
        </w:rPr>
        <w:t>scrubbing</w:t>
      </w:r>
      <w:r w:rsidRPr="007F31E9">
        <w:rPr>
          <w:lang w:val="en-US"/>
        </w:rPr>
        <w:t xml:space="preserve"> use</w:t>
      </w:r>
      <w:r w:rsidR="00171A7A" w:rsidRPr="007F31E9">
        <w:rPr>
          <w:lang w:val="en-US"/>
        </w:rPr>
        <w:t>s a minimal amount of water, and leaves the flue gas dry, reducing risk of corrosion</w:t>
      </w:r>
      <w:r w:rsidRPr="007F31E9">
        <w:rPr>
          <w:lang w:val="en-US"/>
        </w:rPr>
        <w:t>. Relatively dry calcium sulfite is obta</w:t>
      </w:r>
      <w:r w:rsidR="00171A7A" w:rsidRPr="007F31E9">
        <w:rPr>
          <w:lang w:val="en-US"/>
        </w:rPr>
        <w:t xml:space="preserve">ined as by-product with fly ash </w:t>
      </w:r>
      <w:sdt>
        <w:sdtPr>
          <w:rPr>
            <w:lang w:val="en-US"/>
          </w:rPr>
          <w:id w:val="-474526448"/>
          <w:citation/>
        </w:sdtPr>
        <w:sdtContent>
          <w:r w:rsidR="00171A7A" w:rsidRPr="007F31E9">
            <w:rPr>
              <w:lang w:val="en-US"/>
            </w:rPr>
            <w:fldChar w:fldCharType="begin"/>
          </w:r>
          <w:r w:rsidR="00171A7A" w:rsidRPr="007F31E9">
            <w:rPr>
              <w:lang w:val="en-US"/>
            </w:rPr>
            <w:instrText xml:space="preserve"> CITATION Sri01 \l 1044 </w:instrText>
          </w:r>
          <w:r w:rsidR="00171A7A" w:rsidRPr="007F31E9">
            <w:rPr>
              <w:lang w:val="en-US"/>
            </w:rPr>
            <w:fldChar w:fldCharType="separate"/>
          </w:r>
          <w:r w:rsidR="00372CA5" w:rsidRPr="00372CA5">
            <w:rPr>
              <w:noProof/>
              <w:lang w:val="en-US"/>
            </w:rPr>
            <w:t>[21]</w:t>
          </w:r>
          <w:r w:rsidR="00171A7A" w:rsidRPr="007F31E9">
            <w:rPr>
              <w:lang w:val="en-US"/>
            </w:rPr>
            <w:fldChar w:fldCharType="end"/>
          </w:r>
        </w:sdtContent>
      </w:sdt>
      <w:r w:rsidR="00171A7A" w:rsidRPr="007F31E9">
        <w:rPr>
          <w:lang w:val="en-US"/>
        </w:rPr>
        <w:t>.</w:t>
      </w:r>
    </w:p>
    <w:p w:rsidR="00F732E2" w:rsidRPr="007F31E9" w:rsidRDefault="00823726" w:rsidP="00823726">
      <w:pPr>
        <w:pStyle w:val="Heading2"/>
        <w:rPr>
          <w:lang w:val="en-US"/>
        </w:rPr>
      </w:pPr>
      <w:bookmarkStart w:id="31" w:name="_Toc372829301"/>
      <w:r w:rsidRPr="007F31E9">
        <w:rPr>
          <w:lang w:val="en-US"/>
        </w:rPr>
        <w:t>NO</w:t>
      </w:r>
      <w:r w:rsidRPr="007F31E9">
        <w:rPr>
          <w:vertAlign w:val="subscript"/>
          <w:lang w:val="en-US"/>
        </w:rPr>
        <w:t>x</w:t>
      </w:r>
      <w:r w:rsidRPr="007F31E9">
        <w:rPr>
          <w:lang w:val="en-US"/>
        </w:rPr>
        <w:t xml:space="preserve"> Removal</w:t>
      </w:r>
      <w:bookmarkEnd w:id="31"/>
    </w:p>
    <w:p w:rsidR="00823726" w:rsidRPr="007F31E9" w:rsidRDefault="00823726" w:rsidP="00081949">
      <w:pPr>
        <w:pStyle w:val="BodyText"/>
        <w:rPr>
          <w:rFonts w:eastAsiaTheme="minorEastAsia"/>
          <w:lang w:val="en-US"/>
        </w:rPr>
      </w:pPr>
      <w:r w:rsidRPr="007F31E9">
        <w:rPr>
          <w:lang w:val="en-US"/>
        </w:rPr>
        <w:t xml:space="preserve">Selective </w:t>
      </w:r>
      <w:r w:rsidR="00ED498C" w:rsidRPr="007F31E9">
        <w:rPr>
          <w:lang w:val="en-US"/>
        </w:rPr>
        <w:t>catalytic</w:t>
      </w:r>
      <w:r w:rsidRPr="007F31E9">
        <w:rPr>
          <w:lang w:val="en-US"/>
        </w:rPr>
        <w:t xml:space="preserve"> reduction (SCR) approach is applied for removal of NO</w:t>
      </w:r>
      <w:r w:rsidRPr="007F31E9">
        <w:rPr>
          <w:vertAlign w:val="subscript"/>
          <w:lang w:val="en-US"/>
        </w:rPr>
        <w:t>x</w:t>
      </w:r>
      <w:r w:rsidRPr="007F31E9">
        <w:rPr>
          <w:lang w:val="en-US"/>
        </w:rPr>
        <w:t>, where the flue gas is reduced with ammonia over a catalyst to nitrogen and water. The SCR has a efficiency of 80 to 90 % for NO</w:t>
      </w:r>
      <w:r w:rsidRPr="007F31E9">
        <w:rPr>
          <w:vertAlign w:val="subscript"/>
          <w:lang w:val="en-US"/>
        </w:rPr>
        <w:t>x</w:t>
      </w:r>
      <w:r w:rsidRPr="007F31E9">
        <w:rPr>
          <w:lang w:val="en-US"/>
        </w:rPr>
        <w:t xml:space="preserve"> removal. The optimal temperature range is </w:t>
      </w:r>
      <m:oMath>
        <m:r>
          <w:rPr>
            <w:lang w:val="en-US"/>
          </w:rPr>
          <m:t>650-750 ℃</m:t>
        </m:r>
      </m:oMath>
      <w:r w:rsidR="006D68A9" w:rsidRPr="007F31E9">
        <w:rPr>
          <w:rFonts w:eastAsiaTheme="minorEastAsia"/>
          <w:lang w:val="en-US"/>
        </w:rPr>
        <w:t>,</w:t>
      </w:r>
      <w:r w:rsidRPr="007F31E9">
        <w:rPr>
          <w:lang w:val="en-US"/>
        </w:rPr>
        <w:t xml:space="preserve"> with vanadium and titanium as catalyst</w:t>
      </w:r>
      <w:r w:rsidR="006D68A9" w:rsidRPr="007F31E9">
        <w:rPr>
          <w:lang w:val="en-US"/>
        </w:rPr>
        <w:t>,</w:t>
      </w:r>
      <w:r w:rsidRPr="007F31E9">
        <w:rPr>
          <w:lang w:val="en-US"/>
        </w:rPr>
        <w:t xml:space="preserve"> and the following reaction is </w:t>
      </w:r>
      <w:r w:rsidR="006D68A9" w:rsidRPr="007F31E9">
        <w:rPr>
          <w:lang w:val="en-US"/>
        </w:rPr>
        <w:t>carried out during the process:</w:t>
      </w:r>
    </w:p>
    <w:tbl>
      <w:tblPr>
        <w:tblStyle w:val="TableGrid"/>
        <w:tblW w:w="5750" w:type="pct"/>
        <w:jc w:val="center"/>
        <w:tblLook w:val="0600" w:firstRow="0" w:lastRow="0" w:firstColumn="0" w:lastColumn="0" w:noHBand="1" w:noVBand="1"/>
      </w:tblPr>
      <w:tblGrid>
        <w:gridCol w:w="534"/>
        <w:gridCol w:w="9613"/>
        <w:gridCol w:w="534"/>
      </w:tblGrid>
      <w:tr w:rsidR="00823726" w:rsidRPr="007F31E9" w:rsidTr="00207DE2">
        <w:trPr>
          <w:jc w:val="center"/>
        </w:trPr>
        <w:tc>
          <w:tcPr>
            <w:tcW w:w="250" w:type="pct"/>
          </w:tcPr>
          <w:p w:rsidR="00823726" w:rsidRPr="007F31E9" w:rsidRDefault="00823726" w:rsidP="00207DE2">
            <w:pPr>
              <w:rPr>
                <w:lang w:val="en-US"/>
              </w:rPr>
            </w:pPr>
          </w:p>
        </w:tc>
        <w:tc>
          <w:tcPr>
            <w:tcW w:w="4500" w:type="pct"/>
          </w:tcPr>
          <w:p w:rsidR="00823726" w:rsidRPr="007F31E9" w:rsidRDefault="006D68A9" w:rsidP="00823726">
            <w:pPr>
              <w:rPr>
                <w:lang w:val="en-US"/>
              </w:rPr>
            </w:pPr>
            <m:oMathPara>
              <m:oMath>
                <m:r>
                  <m:rPr>
                    <m:sty m:val="p"/>
                  </m:rPr>
                  <w:rPr>
                    <w:lang w:val="en-US"/>
                  </w:rPr>
                  <m:t>4N</m:t>
                </m:r>
                <m:sSub>
                  <m:sSubPr>
                    <m:ctrlPr>
                      <w:rPr>
                        <w:lang w:val="en-US"/>
                      </w:rPr>
                    </m:ctrlPr>
                  </m:sSubPr>
                  <m:e>
                    <m:r>
                      <m:rPr>
                        <m:sty m:val="p"/>
                      </m:rPr>
                      <w:rPr>
                        <w:lang w:val="en-US"/>
                      </w:rPr>
                      <m:t>H</m:t>
                    </m:r>
                  </m:e>
                  <m:sub>
                    <m:r>
                      <m:rPr>
                        <m:sty m:val="p"/>
                      </m:rPr>
                      <w:rPr>
                        <w:lang w:val="en-US"/>
                      </w:rPr>
                      <m:t>3</m:t>
                    </m:r>
                  </m:sub>
                </m:sSub>
                <m:r>
                  <m:rPr>
                    <m:sty m:val="p"/>
                  </m:rPr>
                  <w:rPr>
                    <w:lang w:val="en-US"/>
                  </w:rPr>
                  <m:t xml:space="preserve"> + 4NO + </m:t>
                </m:r>
                <m:sSub>
                  <m:sSubPr>
                    <m:ctrlPr>
                      <w:rPr>
                        <w:lang w:val="en-US"/>
                      </w:rPr>
                    </m:ctrlPr>
                  </m:sSubPr>
                  <m:e>
                    <m:r>
                      <m:rPr>
                        <m:sty m:val="p"/>
                      </m:rPr>
                      <w:rPr>
                        <w:lang w:val="en-US"/>
                      </w:rPr>
                      <m:t>O</m:t>
                    </m:r>
                  </m:e>
                  <m:sub>
                    <m:r>
                      <m:rPr>
                        <m:sty m:val="p"/>
                      </m:rPr>
                      <w:rPr>
                        <w:lang w:val="en-US"/>
                      </w:rPr>
                      <m:t>2</m:t>
                    </m:r>
                  </m:sub>
                </m:sSub>
                <m:r>
                  <m:rPr>
                    <m:sty m:val="p"/>
                  </m:rPr>
                  <w:rPr>
                    <w:lang w:val="en-US"/>
                  </w:rPr>
                  <m:t>→ 4</m:t>
                </m:r>
                <m:sSub>
                  <m:sSubPr>
                    <m:ctrlPr>
                      <w:rPr>
                        <w:lang w:val="en-US"/>
                      </w:rPr>
                    </m:ctrlPr>
                  </m:sSubPr>
                  <m:e>
                    <m:r>
                      <m:rPr>
                        <m:sty m:val="p"/>
                      </m:rPr>
                      <w:rPr>
                        <w:lang w:val="en-US"/>
                      </w:rPr>
                      <m:t>N</m:t>
                    </m:r>
                  </m:e>
                  <m:sub>
                    <m:r>
                      <m:rPr>
                        <m:sty m:val="p"/>
                      </m:rPr>
                      <w:rPr>
                        <w:lang w:val="en-US"/>
                      </w:rPr>
                      <m:t>2</m:t>
                    </m:r>
                  </m:sub>
                </m:sSub>
                <m:r>
                  <m:rPr>
                    <m:sty m:val="p"/>
                  </m:rPr>
                  <w:rPr>
                    <w:lang w:val="en-US"/>
                  </w:rPr>
                  <m:t xml:space="preserve"> + 6</m:t>
                </m:r>
                <m:sSub>
                  <m:sSubPr>
                    <m:ctrlPr>
                      <w:rPr>
                        <w:lang w:val="en-US"/>
                      </w:rPr>
                    </m:ctrlPr>
                  </m:sSubPr>
                  <m:e>
                    <m:r>
                      <m:rPr>
                        <m:sty m:val="p"/>
                      </m:rPr>
                      <w:rPr>
                        <w:lang w:val="en-US"/>
                      </w:rPr>
                      <m:t>H</m:t>
                    </m:r>
                  </m:e>
                  <m:sub>
                    <m:r>
                      <m:rPr>
                        <m:sty m:val="p"/>
                      </m:rPr>
                      <w:rPr>
                        <w:lang w:val="en-US"/>
                      </w:rPr>
                      <m:t>2</m:t>
                    </m:r>
                  </m:sub>
                </m:sSub>
                <m:r>
                  <m:rPr>
                    <m:sty m:val="p"/>
                  </m:rPr>
                  <w:rPr>
                    <w:lang w:val="en-US"/>
                  </w:rPr>
                  <m:t>O</m:t>
                </m:r>
              </m:oMath>
            </m:oMathPara>
          </w:p>
        </w:tc>
        <w:tc>
          <w:tcPr>
            <w:tcW w:w="250" w:type="pct"/>
          </w:tcPr>
          <w:p w:rsidR="00823726" w:rsidRPr="007F31E9" w:rsidRDefault="00823726" w:rsidP="00207DE2">
            <w:pPr>
              <w:rPr>
                <w:lang w:val="en-US"/>
              </w:rPr>
            </w:pPr>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2</w:t>
            </w:r>
            <w:r w:rsidR="00C05F07" w:rsidRPr="007F31E9">
              <w:rPr>
                <w:noProof/>
                <w:lang w:val="en-US"/>
              </w:rPr>
              <w:fldChar w:fldCharType="end"/>
            </w:r>
            <w:r w:rsidRPr="007F31E9">
              <w:rPr>
                <w:lang w:val="en-US"/>
              </w:rPr>
              <w:t>)</w:t>
            </w:r>
          </w:p>
        </w:tc>
      </w:tr>
    </w:tbl>
    <w:p w:rsidR="00823726" w:rsidRPr="007F31E9" w:rsidRDefault="00823726" w:rsidP="00081949">
      <w:pPr>
        <w:pStyle w:val="BodyText"/>
        <w:rPr>
          <w:lang w:val="en-US"/>
        </w:rPr>
      </w:pPr>
      <w:r w:rsidRPr="007F31E9">
        <w:rPr>
          <w:lang w:val="en-US"/>
        </w:rPr>
        <w:t>Ammonia is either injected in pure form under pressure or in an aqueous solution. Instead of ammonia, urea can also be used for the process. The main challenge of the process is full conversion as emission of the NH</w:t>
      </w:r>
      <w:r w:rsidRPr="007F31E9">
        <w:rPr>
          <w:vertAlign w:val="subscript"/>
          <w:lang w:val="en-US"/>
        </w:rPr>
        <w:t>3</w:t>
      </w:r>
      <w:r w:rsidRPr="007F31E9">
        <w:rPr>
          <w:lang w:val="en-US"/>
        </w:rPr>
        <w:t xml:space="preserve"> is highly undesirable. The unreacted NH</w:t>
      </w:r>
      <w:r w:rsidRPr="007F31E9">
        <w:rPr>
          <w:vertAlign w:val="subscript"/>
          <w:lang w:val="en-US"/>
        </w:rPr>
        <w:t>3</w:t>
      </w:r>
      <w:r w:rsidRPr="007F31E9">
        <w:rPr>
          <w:lang w:val="en-US"/>
        </w:rPr>
        <w:t xml:space="preserve"> can also oxidize SO</w:t>
      </w:r>
      <w:r w:rsidRPr="007F31E9">
        <w:rPr>
          <w:vertAlign w:val="subscript"/>
          <w:lang w:val="en-US"/>
        </w:rPr>
        <w:t>2</w:t>
      </w:r>
      <w:r w:rsidRPr="007F31E9">
        <w:rPr>
          <w:lang w:val="en-US"/>
        </w:rPr>
        <w:t xml:space="preserve"> to SO</w:t>
      </w:r>
      <w:r w:rsidRPr="007F31E9">
        <w:rPr>
          <w:vertAlign w:val="subscript"/>
          <w:lang w:val="en-US"/>
        </w:rPr>
        <w:t>3</w:t>
      </w:r>
      <w:r w:rsidRPr="007F31E9">
        <w:rPr>
          <w:lang w:val="en-US"/>
        </w:rPr>
        <w:t xml:space="preserve"> that further react</w:t>
      </w:r>
      <w:r w:rsidR="00DB0F5F">
        <w:rPr>
          <w:lang w:val="en-US"/>
        </w:rPr>
        <w:t>s</w:t>
      </w:r>
      <w:r w:rsidRPr="007F31E9">
        <w:rPr>
          <w:lang w:val="en-US"/>
        </w:rPr>
        <w:t xml:space="preserve"> with NH</w:t>
      </w:r>
      <w:r w:rsidRPr="007F31E9">
        <w:rPr>
          <w:vertAlign w:val="subscript"/>
          <w:lang w:val="en-US"/>
        </w:rPr>
        <w:t>3</w:t>
      </w:r>
      <w:r w:rsidRPr="007F31E9">
        <w:rPr>
          <w:lang w:val="en-US"/>
        </w:rPr>
        <w:t xml:space="preserve"> to form ammonium bisulfate. Ammonium bisulfate is a sticky solid material which can plug the equipment. The catalyst activity is very critical with SCR because catalyst</w:t>
      </w:r>
      <w:r w:rsidR="006D68A9" w:rsidRPr="007F31E9">
        <w:rPr>
          <w:lang w:val="en-US"/>
        </w:rPr>
        <w:t xml:space="preserve"> can</w:t>
      </w:r>
      <w:r w:rsidRPr="007F31E9">
        <w:rPr>
          <w:lang w:val="en-US"/>
        </w:rPr>
        <w:t xml:space="preserve"> cost </w:t>
      </w:r>
      <w:r w:rsidR="006D68A9" w:rsidRPr="007F31E9">
        <w:rPr>
          <w:lang w:val="en-US"/>
        </w:rPr>
        <w:t xml:space="preserve">up to </w:t>
      </w:r>
      <m:oMath>
        <m:r>
          <w:rPr>
            <w:lang w:val="en-US"/>
          </w:rPr>
          <m:t>15-20%</m:t>
        </m:r>
      </m:oMath>
      <w:r w:rsidRPr="007F31E9">
        <w:rPr>
          <w:lang w:val="en-US"/>
        </w:rPr>
        <w:t xml:space="preserve"> of the capital cost</w:t>
      </w:r>
      <w:r w:rsidR="0091196A" w:rsidRPr="007F31E9">
        <w:rPr>
          <w:lang w:val="en-US"/>
        </w:rPr>
        <w:t xml:space="preserve"> </w:t>
      </w:r>
      <w:sdt>
        <w:sdtPr>
          <w:rPr>
            <w:lang w:val="en-US"/>
          </w:rPr>
          <w:id w:val="1378203574"/>
          <w:citation/>
        </w:sdtPr>
        <w:sdtContent>
          <w:r w:rsidR="00207DE2" w:rsidRPr="007F31E9">
            <w:rPr>
              <w:lang w:val="en-US"/>
            </w:rPr>
            <w:fldChar w:fldCharType="begin"/>
          </w:r>
          <w:r w:rsidR="00207DE2" w:rsidRPr="007F31E9">
            <w:rPr>
              <w:lang w:val="en-US"/>
            </w:rPr>
            <w:instrText xml:space="preserve"> CITATION Wat00 \l 1044 </w:instrText>
          </w:r>
          <w:r w:rsidR="00207DE2" w:rsidRPr="007F31E9">
            <w:rPr>
              <w:lang w:val="en-US"/>
            </w:rPr>
            <w:fldChar w:fldCharType="separate"/>
          </w:r>
          <w:r w:rsidR="00372CA5" w:rsidRPr="00372CA5">
            <w:rPr>
              <w:noProof/>
              <w:lang w:val="en-US"/>
            </w:rPr>
            <w:t>[7]</w:t>
          </w:r>
          <w:r w:rsidR="00207DE2" w:rsidRPr="007F31E9">
            <w:rPr>
              <w:lang w:val="en-US"/>
            </w:rPr>
            <w:fldChar w:fldCharType="end"/>
          </w:r>
        </w:sdtContent>
      </w:sdt>
      <w:r w:rsidR="006D68A9" w:rsidRPr="007F31E9">
        <w:rPr>
          <w:lang w:val="en-US"/>
        </w:rPr>
        <w:t>.</w:t>
      </w:r>
    </w:p>
    <w:p w:rsidR="00D31E3F" w:rsidRPr="007F31E9" w:rsidRDefault="00D31E3F" w:rsidP="00D31E3F">
      <w:pPr>
        <w:pStyle w:val="Heading1"/>
        <w:numPr>
          <w:ilvl w:val="0"/>
          <w:numId w:val="1"/>
        </w:numPr>
        <w:rPr>
          <w:lang w:val="en-US"/>
        </w:rPr>
      </w:pPr>
      <w:bookmarkStart w:id="32" w:name="_Toc372829302"/>
      <w:r w:rsidRPr="007F31E9">
        <w:rPr>
          <w:lang w:val="en-US"/>
        </w:rPr>
        <w:t>Process Descriptions</w:t>
      </w:r>
      <w:bookmarkEnd w:id="32"/>
    </w:p>
    <w:p w:rsidR="00D31E3F" w:rsidRDefault="00D31E3F" w:rsidP="00D31E3F">
      <w:pPr>
        <w:pStyle w:val="Heading2"/>
        <w:rPr>
          <w:lang w:val="en-US"/>
        </w:rPr>
      </w:pPr>
      <w:bookmarkStart w:id="33" w:name="_Toc372829303"/>
      <w:r w:rsidRPr="007F31E9">
        <w:rPr>
          <w:lang w:val="en-US"/>
        </w:rPr>
        <w:t>Current Plant at Svalbard</w:t>
      </w:r>
      <w:bookmarkEnd w:id="33"/>
    </w:p>
    <w:p w:rsidR="00ED778D" w:rsidRPr="00ED778D" w:rsidRDefault="00ED778D" w:rsidP="00ED778D">
      <w:pPr>
        <w:rPr>
          <w:lang w:val="en-US"/>
        </w:rPr>
      </w:pPr>
      <w:r>
        <w:rPr>
          <w:lang w:val="en-US"/>
        </w:rPr>
        <w:t xml:space="preserve">A process flow diagram for the existing plant at Svalbard is shown in </w:t>
      </w:r>
      <w:r>
        <w:rPr>
          <w:lang w:val="en-US"/>
        </w:rPr>
        <w:fldChar w:fldCharType="begin"/>
      </w:r>
      <w:r>
        <w:rPr>
          <w:lang w:val="en-US"/>
        </w:rPr>
        <w:instrText xml:space="preserve"> REF _Ref372800771 \h </w:instrText>
      </w:r>
      <w:r>
        <w:rPr>
          <w:lang w:val="en-US"/>
        </w:rPr>
      </w:r>
      <w:r>
        <w:rPr>
          <w:lang w:val="en-US"/>
        </w:rPr>
        <w:fldChar w:fldCharType="separate"/>
      </w:r>
      <w:r w:rsidR="003C18F0" w:rsidRPr="007F31E9">
        <w:rPr>
          <w:lang w:val="en-US"/>
        </w:rPr>
        <w:t xml:space="preserve">Figure </w:t>
      </w:r>
      <w:r w:rsidR="003C18F0">
        <w:rPr>
          <w:noProof/>
          <w:lang w:val="en-US"/>
        </w:rPr>
        <w:t>4</w:t>
      </w:r>
      <w:r w:rsidR="003C18F0">
        <w:rPr>
          <w:lang w:val="en-US"/>
        </w:rPr>
        <w:t>.</w:t>
      </w:r>
      <w:r w:rsidR="003C18F0">
        <w:rPr>
          <w:noProof/>
          <w:lang w:val="en-US"/>
        </w:rPr>
        <w:t>1</w:t>
      </w:r>
      <w:r>
        <w:rPr>
          <w:lang w:val="en-US"/>
        </w:rPr>
        <w:fldChar w:fldCharType="end"/>
      </w:r>
      <w:r>
        <w:rPr>
          <w:lang w:val="en-US"/>
        </w:rPr>
        <w:t>.</w:t>
      </w:r>
    </w:p>
    <w:p w:rsidR="00ED778D" w:rsidRPr="00ED778D" w:rsidRDefault="00ED778D" w:rsidP="00ED778D">
      <w:pPr>
        <w:rPr>
          <w:lang w:val="en-US"/>
        </w:rPr>
      </w:pPr>
      <w:r w:rsidRPr="00ED778D">
        <w:rPr>
          <w:noProof/>
          <w:lang w:val="en-US"/>
        </w:rPr>
        <mc:AlternateContent>
          <mc:Choice Requires="wpg">
            <w:drawing>
              <wp:inline distT="0" distB="0" distL="0" distR="0" wp14:anchorId="12FFED62" wp14:editId="7F4283CB">
                <wp:extent cx="5175814" cy="3598545"/>
                <wp:effectExtent l="0" t="0" r="25400" b="0"/>
                <wp:docPr id="475" name="Group 119"/>
                <wp:cNvGraphicFramePr/>
                <a:graphic xmlns:a="http://schemas.openxmlformats.org/drawingml/2006/main">
                  <a:graphicData uri="http://schemas.microsoft.com/office/word/2010/wordprocessingGroup">
                    <wpg:wgp>
                      <wpg:cNvGrpSpPr/>
                      <wpg:grpSpPr>
                        <a:xfrm>
                          <a:off x="0" y="0"/>
                          <a:ext cx="5175814" cy="3598545"/>
                          <a:chOff x="-1" y="0"/>
                          <a:chExt cx="5175815" cy="3598545"/>
                        </a:xfrm>
                      </wpg:grpSpPr>
                      <wpg:grpSp>
                        <wpg:cNvPr id="476" name="Group 476"/>
                        <wpg:cNvGrpSpPr/>
                        <wpg:grpSpPr>
                          <a:xfrm>
                            <a:off x="722558" y="0"/>
                            <a:ext cx="4453256" cy="3598545"/>
                            <a:chOff x="722559" y="0"/>
                            <a:chExt cx="4453297" cy="3599111"/>
                          </a:xfrm>
                        </wpg:grpSpPr>
                        <wpg:grpSp>
                          <wpg:cNvPr id="477" name="Group 477"/>
                          <wpg:cNvGrpSpPr/>
                          <wpg:grpSpPr>
                            <a:xfrm>
                              <a:off x="722559" y="0"/>
                              <a:ext cx="4453297" cy="3599111"/>
                              <a:chOff x="722559" y="0"/>
                              <a:chExt cx="4453297" cy="3599111"/>
                            </a:xfrm>
                          </wpg:grpSpPr>
                          <wps:wsp>
                            <wps:cNvPr id="478" name="Rectangle 478"/>
                            <wps:cNvSpPr/>
                            <wps:spPr>
                              <a:xfrm>
                                <a:off x="1226615" y="1106419"/>
                                <a:ext cx="743178" cy="1798211"/>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28"/>
                                      <w:szCs w:val="28"/>
                                    </w:rPr>
                                    <w:t>Boiler</w:t>
                                  </w:r>
                                </w:p>
                              </w:txbxContent>
                            </wps:txbx>
                            <wps:bodyPr vert="horz" rtlCol="0" anchor="ctr"/>
                          </wps:wsp>
                          <wpg:grpSp>
                            <wpg:cNvPr id="479" name="Group 479"/>
                            <wpg:cNvGrpSpPr/>
                            <wpg:grpSpPr>
                              <a:xfrm>
                                <a:off x="2270012" y="2973463"/>
                                <a:ext cx="283777" cy="324036"/>
                                <a:chOff x="2270012" y="2973463"/>
                                <a:chExt cx="486274" cy="540060"/>
                              </a:xfrm>
                            </wpg:grpSpPr>
                            <wps:wsp>
                              <wps:cNvPr id="576" name="Oval 576"/>
                              <wps:cNvSpPr/>
                              <wps:spPr>
                                <a:xfrm>
                                  <a:off x="2270012" y="2973463"/>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577" name="Straight Connector 577"/>
                              <wps:cNvCnPr>
                                <a:stCxn id="576" idx="3"/>
                              </wps:cNvCnPr>
                              <wps:spPr>
                                <a:xfrm flipH="1">
                                  <a:off x="2270014" y="3403702"/>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78" name="Straight Connector 578"/>
                              <wps:cNvCnPr/>
                              <wps:spPr>
                                <a:xfrm>
                                  <a:off x="2270012" y="3513523"/>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79" name="Straight Connector 579"/>
                              <wps:cNvCnPr>
                                <a:stCxn id="576" idx="5"/>
                              </wps:cNvCnPr>
                              <wps:spPr>
                                <a:xfrm>
                                  <a:off x="2685073" y="3403702"/>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80" name="Flowchart: Connector 580"/>
                              <wps:cNvSpPr/>
                              <wps:spPr>
                                <a:xfrm>
                                  <a:off x="2479971" y="3189487"/>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g:grpSp>
                          <wpg:grpSp>
                            <wpg:cNvPr id="581" name="Group 581"/>
                            <wpg:cNvGrpSpPr/>
                            <wpg:grpSpPr>
                              <a:xfrm rot="16200000">
                                <a:off x="1616484" y="1179441"/>
                                <a:ext cx="288033" cy="491702"/>
                                <a:chOff x="1616483" y="1179440"/>
                                <a:chExt cx="288033" cy="491702"/>
                              </a:xfrm>
                            </wpg:grpSpPr>
                            <wps:wsp>
                              <wps:cNvPr id="582" name="Straight Connector 582"/>
                              <wps:cNvCnPr/>
                              <wps:spPr>
                                <a:xfrm rot="5400000" flipH="1">
                                  <a:off x="1370632" y="1425291"/>
                                  <a:ext cx="491702"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83" name="Straight Connector 583"/>
                              <wps:cNvCnPr/>
                              <wps:spPr>
                                <a:xfrm rot="5400000" flipH="1">
                                  <a:off x="1658664" y="1425291"/>
                                  <a:ext cx="491702"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84" name="Straight Connector 584"/>
                              <wps:cNvCnPr/>
                              <wps:spPr>
                                <a:xfrm flipH="1">
                                  <a:off x="1760500" y="1179442"/>
                                  <a:ext cx="144016" cy="24584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85" name="Straight Connector 585"/>
                              <wps:cNvCnPr/>
                              <wps:spPr>
                                <a:xfrm>
                                  <a:off x="1616483" y="1179440"/>
                                  <a:ext cx="144017" cy="245851"/>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586" name="Straight Connector 586"/>
                            <wps:cNvCnPr/>
                            <wps:spPr>
                              <a:xfrm flipH="1" flipV="1">
                                <a:off x="1985762" y="1281272"/>
                                <a:ext cx="212290" cy="2"/>
                              </a:xfrm>
                              <a:prstGeom prst="line">
                                <a:avLst/>
                              </a:prstGeom>
                              <a:ln w="19050">
                                <a:solidFill>
                                  <a:srgbClr val="00206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87" name="Isosceles Triangle 587"/>
                            <wps:cNvSpPr/>
                            <wps:spPr>
                              <a:xfrm rot="16200000">
                                <a:off x="2004410" y="1254389"/>
                                <a:ext cx="433004" cy="45719"/>
                              </a:xfrm>
                              <a:prstGeom prst="triangle">
                                <a:avLst/>
                              </a:prstGeom>
                              <a:ln w="12700"/>
                            </wps:spPr>
                            <wps:style>
                              <a:lnRef idx="2">
                                <a:schemeClr val="accent1">
                                  <a:shade val="50000"/>
                                </a:schemeClr>
                              </a:lnRef>
                              <a:fillRef idx="1001">
                                <a:schemeClr val="lt1"/>
                              </a:fillRef>
                              <a:effectRef idx="0">
                                <a:schemeClr val="accent1"/>
                              </a:effectRef>
                              <a:fontRef idx="minor">
                                <a:schemeClr val="lt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s:wsp>
                            <wps:cNvPr id="588" name="Straight Arrow Connector 588"/>
                            <wps:cNvCnPr/>
                            <wps:spPr>
                              <a:xfrm>
                                <a:off x="2248806" y="1159375"/>
                                <a:ext cx="93723" cy="479"/>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89" name="Straight Arrow Connector 589"/>
                            <wps:cNvCnPr/>
                            <wps:spPr>
                              <a:xfrm>
                                <a:off x="2247753" y="1445616"/>
                                <a:ext cx="94776" cy="0"/>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0" name="Straight Arrow Connector 590"/>
                            <wps:cNvCnPr/>
                            <wps:spPr>
                              <a:xfrm flipV="1">
                                <a:off x="2342529" y="863283"/>
                                <a:ext cx="0" cy="303235"/>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1" name="Straight Arrow Connector 591"/>
                            <wps:cNvCnPr/>
                            <wps:spPr>
                              <a:xfrm flipV="1">
                                <a:off x="2342529" y="1436383"/>
                                <a:ext cx="0" cy="303235"/>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2" name="Straight Arrow Connector 592"/>
                            <wps:cNvCnPr/>
                            <wps:spPr>
                              <a:xfrm>
                                <a:off x="2331866" y="863450"/>
                                <a:ext cx="187446" cy="479"/>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593" name="Straight Arrow Connector 593"/>
                            <wps:cNvCnPr/>
                            <wps:spPr>
                              <a:xfrm>
                                <a:off x="2331866" y="1739139"/>
                                <a:ext cx="187446" cy="479"/>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594" name="Trapezoid 594"/>
                            <wps:cNvSpPr/>
                            <wps:spPr>
                              <a:xfrm rot="16200000">
                                <a:off x="2491747" y="690615"/>
                                <a:ext cx="417677" cy="360040"/>
                              </a:xfrm>
                              <a:prstGeom prst="trapezoid">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vert="vert" rtlCol="0" anchor="ctr"/>
                          </wps:wsp>
                          <wps:wsp>
                            <wps:cNvPr id="595" name="Trapezoid 595"/>
                            <wps:cNvSpPr/>
                            <wps:spPr>
                              <a:xfrm rot="16200000">
                                <a:off x="2482222" y="1559598"/>
                                <a:ext cx="417677" cy="360040"/>
                              </a:xfrm>
                              <a:prstGeom prst="trapezoid">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vert="vert" rtlCol="0" anchor="ctr"/>
                          </wps:wsp>
                          <wps:wsp>
                            <wps:cNvPr id="596" name="Straight Arrow Connector 596"/>
                            <wps:cNvCnPr>
                              <a:stCxn id="594" idx="2"/>
                            </wps:cNvCnPr>
                            <wps:spPr>
                              <a:xfrm flipV="1">
                                <a:off x="2880606" y="869172"/>
                                <a:ext cx="206859" cy="1463"/>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597" name="Straight Arrow Connector 597"/>
                            <wps:cNvCnPr/>
                            <wps:spPr>
                              <a:xfrm>
                                <a:off x="2881064" y="1739618"/>
                                <a:ext cx="206401"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grpSp>
                            <wpg:cNvPr id="598" name="Group 598"/>
                            <wpg:cNvGrpSpPr/>
                            <wpg:grpSpPr>
                              <a:xfrm>
                                <a:off x="3077942" y="1533540"/>
                                <a:ext cx="432048" cy="414917"/>
                                <a:chOff x="3077942" y="1533540"/>
                                <a:chExt cx="432048" cy="414917"/>
                              </a:xfrm>
                            </wpg:grpSpPr>
                            <wpg:grpSp>
                              <wpg:cNvPr id="599" name="Group 599"/>
                              <wpg:cNvGrpSpPr/>
                              <wpg:grpSpPr>
                                <a:xfrm>
                                  <a:off x="3077942" y="1533540"/>
                                  <a:ext cx="432048" cy="414917"/>
                                  <a:chOff x="3077942" y="1533540"/>
                                  <a:chExt cx="432048" cy="414917"/>
                                </a:xfrm>
                              </wpg:grpSpPr>
                              <wps:wsp>
                                <wps:cNvPr id="600" name="Oval 600"/>
                                <wps:cNvSpPr/>
                                <wps:spPr>
                                  <a:xfrm>
                                    <a:off x="3077942" y="1533540"/>
                                    <a:ext cx="432048" cy="414917"/>
                                  </a:xfrm>
                                  <a:prstGeom prst="ellipse">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601" name="Straight Arrow Connector 601"/>
                                <wps:cNvCnPr>
                                  <a:stCxn id="600" idx="2"/>
                                </wps:cNvCnPr>
                                <wps:spPr>
                                  <a:xfrm flipV="1">
                                    <a:off x="3077942" y="1698268"/>
                                    <a:ext cx="157131" cy="42731"/>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2" name="Straight Arrow Connector 602"/>
                                <wps:cNvCnPr>
                                  <a:endCxn id="600" idx="6"/>
                                </wps:cNvCnPr>
                                <wps:spPr>
                                  <a:xfrm flipV="1">
                                    <a:off x="3374556" y="1740999"/>
                                    <a:ext cx="135434" cy="51864"/>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603" name="Straight Arrow Connector 603"/>
                              <wps:cNvCnPr/>
                              <wps:spPr>
                                <a:xfrm>
                                  <a:off x="3230342" y="1698268"/>
                                  <a:ext cx="144214" cy="94595"/>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604" name="Group 604"/>
                            <wpg:cNvGrpSpPr/>
                            <wpg:grpSpPr>
                              <a:xfrm>
                                <a:off x="3078982" y="664540"/>
                                <a:ext cx="432048" cy="414917"/>
                                <a:chOff x="3078982" y="664540"/>
                                <a:chExt cx="432048" cy="414917"/>
                              </a:xfrm>
                            </wpg:grpSpPr>
                            <wpg:grpSp>
                              <wpg:cNvPr id="790" name="Group 790"/>
                              <wpg:cNvGrpSpPr/>
                              <wpg:grpSpPr>
                                <a:xfrm>
                                  <a:off x="3078982" y="664540"/>
                                  <a:ext cx="432048" cy="414917"/>
                                  <a:chOff x="3078982" y="664540"/>
                                  <a:chExt cx="432048" cy="414917"/>
                                </a:xfrm>
                              </wpg:grpSpPr>
                              <wps:wsp>
                                <wps:cNvPr id="791" name="Oval 791"/>
                                <wps:cNvSpPr/>
                                <wps:spPr>
                                  <a:xfrm>
                                    <a:off x="3078982" y="664540"/>
                                    <a:ext cx="432048" cy="414917"/>
                                  </a:xfrm>
                                  <a:prstGeom prst="ellipse">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792" name="Straight Arrow Connector 792"/>
                                <wps:cNvCnPr>
                                  <a:stCxn id="791" idx="2"/>
                                </wps:cNvCnPr>
                                <wps:spPr>
                                  <a:xfrm flipV="1">
                                    <a:off x="3078982" y="829268"/>
                                    <a:ext cx="157131" cy="42731"/>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93" name="Straight Arrow Connector 793"/>
                                <wps:cNvCnPr>
                                  <a:endCxn id="791" idx="6"/>
                                </wps:cNvCnPr>
                                <wps:spPr>
                                  <a:xfrm flipV="1">
                                    <a:off x="3375596" y="871999"/>
                                    <a:ext cx="135434" cy="51864"/>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94" name="Straight Arrow Connector 794"/>
                              <wps:cNvCnPr/>
                              <wps:spPr>
                                <a:xfrm>
                                  <a:off x="3231382" y="829268"/>
                                  <a:ext cx="144214" cy="94595"/>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95" name="Straight Arrow Connector 795"/>
                            <wps:cNvCnPr>
                              <a:stCxn id="791" idx="0"/>
                            </wps:cNvCnPr>
                            <wps:spPr>
                              <a:xfrm flipH="1" flipV="1">
                                <a:off x="3290541" y="252577"/>
                                <a:ext cx="4465" cy="411963"/>
                              </a:xfrm>
                              <a:prstGeom prst="straightConnector1">
                                <a:avLst/>
                              </a:prstGeom>
                              <a:ln w="19050">
                                <a:solidFill>
                                  <a:srgbClr val="0070C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96" name="Rectangle 796"/>
                            <wps:cNvSpPr/>
                            <wps:spPr>
                              <a:xfrm>
                                <a:off x="3778264" y="658022"/>
                                <a:ext cx="740977" cy="426279"/>
                              </a:xfrm>
                              <a:prstGeom prst="rect">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ED778D">
                                  <w:pPr>
                                    <w:pStyle w:val="NormalWeb"/>
                                    <w:spacing w:before="0" w:beforeAutospacing="0" w:after="0" w:afterAutospacing="0" w:line="192" w:lineRule="auto"/>
                                    <w:jc w:val="center"/>
                                  </w:pPr>
                                  <w:r>
                                    <w:rPr>
                                      <w:rFonts w:ascii="Cambria" w:eastAsia="Times New Roman" w:hAnsi="Cambria"/>
                                      <w:b/>
                                      <w:bCs/>
                                      <w:color w:val="000000"/>
                                      <w:kern w:val="24"/>
                                    </w:rPr>
                                    <w:t>District</w:t>
                                  </w:r>
                                  <w:r>
                                    <w:rPr>
                                      <w:rFonts w:ascii="Cambria" w:eastAsia="Times New Roman" w:hAnsi="Cambria"/>
                                      <w:color w:val="000000"/>
                                      <w:kern w:val="24"/>
                                    </w:rPr>
                                    <w:t xml:space="preserve"> </w:t>
                                  </w:r>
                                  <w:r>
                                    <w:rPr>
                                      <w:rFonts w:ascii="Cambria" w:eastAsia="Times New Roman" w:hAnsi="Cambria"/>
                                      <w:b/>
                                      <w:bCs/>
                                      <w:color w:val="000000"/>
                                      <w:kern w:val="24"/>
                                    </w:rPr>
                                    <w:t>heating</w:t>
                                  </w:r>
                                </w:p>
                              </w:txbxContent>
                            </wps:txbx>
                            <wps:bodyPr rtlCol="0" anchor="ctr"/>
                          </wps:wsp>
                          <wps:wsp>
                            <wps:cNvPr id="797" name="Straight Arrow Connector 797"/>
                            <wps:cNvCnPr>
                              <a:stCxn id="791" idx="6"/>
                              <a:endCxn id="796" idx="1"/>
                            </wps:cNvCnPr>
                            <wps:spPr>
                              <a:xfrm flipV="1">
                                <a:off x="3511030" y="871162"/>
                                <a:ext cx="267234" cy="837"/>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798" name="Straight Arrow Connector 798"/>
                            <wps:cNvCnPr/>
                            <wps:spPr>
                              <a:xfrm flipV="1">
                                <a:off x="3295006" y="1079457"/>
                                <a:ext cx="0" cy="216107"/>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99" name="Straight Arrow Connector 799"/>
                            <wps:cNvCnPr/>
                            <wps:spPr>
                              <a:xfrm flipV="1">
                                <a:off x="3293966" y="1290801"/>
                                <a:ext cx="854787" cy="4764"/>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0" name="Straight Arrow Connector 800"/>
                            <wps:cNvCnPr>
                              <a:stCxn id="796" idx="2"/>
                            </wps:cNvCnPr>
                            <wps:spPr>
                              <a:xfrm flipH="1">
                                <a:off x="4148752" y="1084301"/>
                                <a:ext cx="1" cy="211263"/>
                              </a:xfrm>
                              <a:prstGeom prst="straightConnector1">
                                <a:avLst/>
                              </a:prstGeom>
                              <a:ln w="19050">
                                <a:solidFill>
                                  <a:srgbClr val="0070C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801" name="Group 801"/>
                            <wpg:cNvGrpSpPr/>
                            <wpg:grpSpPr>
                              <a:xfrm>
                                <a:off x="3567208" y="215444"/>
                                <a:ext cx="283777" cy="324036"/>
                                <a:chOff x="3567208" y="215444"/>
                                <a:chExt cx="486274" cy="540060"/>
                              </a:xfrm>
                            </wpg:grpSpPr>
                            <wps:wsp>
                              <wps:cNvPr id="802" name="Oval 802"/>
                              <wps:cNvSpPr/>
                              <wps:spPr>
                                <a:xfrm>
                                  <a:off x="3567208" y="215444"/>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805" name="Straight Connector 805"/>
                              <wps:cNvCnPr>
                                <a:stCxn id="802" idx="3"/>
                              </wps:cNvCnPr>
                              <wps:spPr>
                                <a:xfrm flipH="1">
                                  <a:off x="3567210" y="645683"/>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06" name="Straight Connector 806"/>
                              <wps:cNvCnPr/>
                              <wps:spPr>
                                <a:xfrm>
                                  <a:off x="3567208" y="755504"/>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10" name="Straight Connector 810"/>
                              <wps:cNvCnPr>
                                <a:stCxn id="802" idx="5"/>
                              </wps:cNvCnPr>
                              <wps:spPr>
                                <a:xfrm>
                                  <a:off x="3982269" y="645683"/>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11" name="Flowchart: Connector 811"/>
                              <wps:cNvSpPr/>
                              <wps:spPr>
                                <a:xfrm>
                                  <a:off x="3777167" y="431468"/>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g:grpSp>
                          <wps:wsp>
                            <wps:cNvPr id="812" name="Straight Arrow Connector 812"/>
                            <wps:cNvCnPr>
                              <a:endCxn id="796" idx="0"/>
                            </wps:cNvCnPr>
                            <wps:spPr>
                              <a:xfrm>
                                <a:off x="4148752" y="359460"/>
                                <a:ext cx="1" cy="298562"/>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13" name="Straight Arrow Connector 813"/>
                            <wps:cNvCnPr>
                              <a:stCxn id="802" idx="6"/>
                            </wps:cNvCnPr>
                            <wps:spPr>
                              <a:xfrm>
                                <a:off x="3850984" y="366661"/>
                                <a:ext cx="297769" cy="0"/>
                              </a:xfrm>
                              <a:prstGeom prst="straightConnector1">
                                <a:avLst/>
                              </a:prstGeom>
                              <a:ln w="19050">
                                <a:solidFill>
                                  <a:srgbClr val="0070C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14" name="Straight Arrow Connector 814"/>
                            <wps:cNvCnPr>
                              <a:endCxn id="802" idx="1"/>
                            </wps:cNvCnPr>
                            <wps:spPr>
                              <a:xfrm>
                                <a:off x="3286523" y="259734"/>
                                <a:ext cx="322243" cy="0"/>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15" name="Straight Arrow Connector 815"/>
                            <wps:cNvCnPr>
                              <a:stCxn id="796" idx="3"/>
                            </wps:cNvCnPr>
                            <wps:spPr>
                              <a:xfrm>
                                <a:off x="4519241" y="871162"/>
                                <a:ext cx="336922" cy="700"/>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16" name="Straight Connector 816"/>
                            <wps:cNvCnPr>
                              <a:endCxn id="576" idx="6"/>
                            </wps:cNvCnPr>
                            <wps:spPr>
                              <a:xfrm flipH="1" flipV="1">
                                <a:off x="2553788" y="3124680"/>
                                <a:ext cx="2622026" cy="5026"/>
                              </a:xfrm>
                              <a:prstGeom prst="line">
                                <a:avLst/>
                              </a:prstGeom>
                              <a:ln w="19050">
                                <a:solidFill>
                                  <a:srgbClr val="00206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817" name="Straight Connector 817"/>
                            <wps:cNvCnPr>
                              <a:stCxn id="576" idx="1"/>
                            </wps:cNvCnPr>
                            <wps:spPr>
                              <a:xfrm flipH="1">
                                <a:off x="2084535" y="3017753"/>
                                <a:ext cx="22703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818" name="Straight Connector 818"/>
                            <wps:cNvCnPr/>
                            <wps:spPr>
                              <a:xfrm flipH="1" flipV="1">
                                <a:off x="2084535" y="1569306"/>
                                <a:ext cx="1" cy="1448448"/>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819" name="Straight Arrow Connector 819"/>
                            <wps:cNvCnPr/>
                            <wps:spPr>
                              <a:xfrm flipH="1">
                                <a:off x="1969916" y="1569307"/>
                                <a:ext cx="114620"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820" name="Straight Arrow Connector 820"/>
                            <wps:cNvCnPr/>
                            <wps:spPr>
                              <a:xfrm>
                                <a:off x="866575" y="2528668"/>
                                <a:ext cx="36004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21" name="Straight Arrow Connector 821"/>
                            <wps:cNvCnPr/>
                            <wps:spPr>
                              <a:xfrm>
                                <a:off x="869279" y="2687895"/>
                                <a:ext cx="360040" cy="0"/>
                              </a:xfrm>
                              <a:prstGeom prst="straightConnector1">
                                <a:avLst/>
                              </a:prstGeom>
                              <a:ln w="19050">
                                <a:solidFill>
                                  <a:srgbClr val="009900"/>
                                </a:solidFill>
                                <a:tailEnd type="arrow"/>
                              </a:ln>
                            </wps:spPr>
                            <wps:style>
                              <a:lnRef idx="1">
                                <a:schemeClr val="accent1"/>
                              </a:lnRef>
                              <a:fillRef idx="0">
                                <a:schemeClr val="accent1"/>
                              </a:fillRef>
                              <a:effectRef idx="0">
                                <a:schemeClr val="accent1"/>
                              </a:effectRef>
                              <a:fontRef idx="minor">
                                <a:schemeClr val="tx1"/>
                              </a:fontRef>
                            </wps:style>
                            <wps:bodyPr/>
                          </wps:wsp>
                          <wps:wsp>
                            <wps:cNvPr id="822" name="Straight Arrow Connector 822"/>
                            <wps:cNvCnPr>
                              <a:stCxn id="478" idx="2"/>
                            </wps:cNvCnPr>
                            <wps:spPr>
                              <a:xfrm>
                                <a:off x="1598204" y="2904630"/>
                                <a:ext cx="0" cy="241652"/>
                              </a:xfrm>
                              <a:prstGeom prst="straightConnector1">
                                <a:avLst/>
                              </a:prstGeom>
                              <a:ln w="19050">
                                <a:solidFill>
                                  <a:schemeClr val="tx2">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823" name="Straight Arrow Connector 823"/>
                            <wps:cNvCnPr>
                              <a:stCxn id="478" idx="0"/>
                            </wps:cNvCnPr>
                            <wps:spPr>
                              <a:xfrm flipV="1">
                                <a:off x="1598204" y="561195"/>
                                <a:ext cx="0" cy="545224"/>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24" name="Straight Arrow Connector 824"/>
                            <wps:cNvCnPr>
                              <a:endCxn id="600" idx="4"/>
                            </wps:cNvCnPr>
                            <wps:spPr>
                              <a:xfrm flipH="1" flipV="1">
                                <a:off x="3293966" y="1948457"/>
                                <a:ext cx="8483" cy="43838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825" name="Straight Arrow Connector 825"/>
                            <wps:cNvCnPr>
                              <a:endCxn id="827" idx="6"/>
                            </wps:cNvCnPr>
                            <wps:spPr>
                              <a:xfrm flipH="1">
                                <a:off x="3682705" y="2491877"/>
                                <a:ext cx="226895" cy="1"/>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g:grpSp>
                            <wpg:cNvPr id="826" name="Group 826"/>
                            <wpg:cNvGrpSpPr/>
                            <wpg:grpSpPr>
                              <a:xfrm>
                                <a:off x="3398929" y="2340661"/>
                                <a:ext cx="283777" cy="324036"/>
                                <a:chOff x="3398929" y="2340661"/>
                                <a:chExt cx="486274" cy="540060"/>
                              </a:xfrm>
                            </wpg:grpSpPr>
                            <wps:wsp>
                              <wps:cNvPr id="827" name="Oval 827"/>
                              <wps:cNvSpPr/>
                              <wps:spPr>
                                <a:xfrm>
                                  <a:off x="3398929" y="2340661"/>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828" name="Straight Connector 828"/>
                              <wps:cNvCnPr>
                                <a:stCxn id="827" idx="3"/>
                              </wps:cNvCnPr>
                              <wps:spPr>
                                <a:xfrm flipH="1">
                                  <a:off x="3398931" y="2770900"/>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29" name="Straight Connector 829"/>
                              <wps:cNvCnPr/>
                              <wps:spPr>
                                <a:xfrm>
                                  <a:off x="3398929" y="2880721"/>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30" name="Straight Connector 830"/>
                              <wps:cNvCnPr>
                                <a:stCxn id="827" idx="5"/>
                              </wps:cNvCnPr>
                              <wps:spPr>
                                <a:xfrm>
                                  <a:off x="3813990" y="2770900"/>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31" name="Flowchart: Connector 831"/>
                              <wps:cNvSpPr/>
                              <wps:spPr>
                                <a:xfrm>
                                  <a:off x="3608888" y="2556685"/>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g:grpSp>
                          <wps:wsp>
                            <wps:cNvPr id="896" name="Straight Arrow Connector 896"/>
                            <wps:cNvCnPr>
                              <a:stCxn id="827" idx="1"/>
                            </wps:cNvCnPr>
                            <wps:spPr>
                              <a:xfrm flipH="1">
                                <a:off x="3289666" y="2384951"/>
                                <a:ext cx="150821" cy="0"/>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97" name="Straight Arrow Connector 897"/>
                            <wps:cNvCnPr>
                              <a:stCxn id="600" idx="0"/>
                            </wps:cNvCnPr>
                            <wps:spPr>
                              <a:xfrm flipV="1">
                                <a:off x="3293966" y="1374737"/>
                                <a:ext cx="0" cy="158803"/>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98" name="TextBox 219"/>
                            <wps:cNvSpPr txBox="1"/>
                            <wps:spPr>
                              <a:xfrm>
                                <a:off x="736801" y="2241847"/>
                                <a:ext cx="484505" cy="269875"/>
                              </a:xfrm>
                              <a:prstGeom prst="rect">
                                <a:avLst/>
                              </a:prstGeom>
                              <a:noFill/>
                            </wps:spPr>
                            <wps:txbx>
                              <w:txbxContent>
                                <w:p w:rsidR="003C18F0" w:rsidRDefault="003C18F0" w:rsidP="00ED778D">
                                  <w:pPr>
                                    <w:pStyle w:val="NormalWeb"/>
                                    <w:spacing w:before="0" w:beforeAutospacing="0" w:after="0" w:afterAutospacing="0"/>
                                  </w:pPr>
                                  <w:r>
                                    <w:rPr>
                                      <w:rFonts w:ascii="Cambria" w:eastAsia="Times New Roman" w:hAnsi="Cambria"/>
                                      <w:b/>
                                      <w:bCs/>
                                      <w:color w:val="000000"/>
                                      <w:kern w:val="24"/>
                                    </w:rPr>
                                    <w:t>Coal</w:t>
                                  </w:r>
                                </w:p>
                              </w:txbxContent>
                            </wps:txbx>
                            <wps:bodyPr wrap="none" rtlCol="0">
                              <a:spAutoFit/>
                            </wps:bodyPr>
                          </wps:wsp>
                          <wps:wsp>
                            <wps:cNvPr id="899" name="TextBox 220"/>
                            <wps:cNvSpPr txBox="1"/>
                            <wps:spPr>
                              <a:xfrm>
                                <a:off x="722559" y="2669494"/>
                                <a:ext cx="400685" cy="269875"/>
                              </a:xfrm>
                              <a:prstGeom prst="rect">
                                <a:avLst/>
                              </a:prstGeom>
                              <a:noFill/>
                            </wps:spPr>
                            <wps:txbx>
                              <w:txbxContent>
                                <w:p w:rsidR="003C18F0" w:rsidRDefault="003C18F0" w:rsidP="00ED778D">
                                  <w:pPr>
                                    <w:pStyle w:val="NormalWeb"/>
                                    <w:spacing w:before="0" w:beforeAutospacing="0" w:after="0" w:afterAutospacing="0"/>
                                  </w:pPr>
                                  <w:r>
                                    <w:rPr>
                                      <w:rFonts w:ascii="Cambria" w:eastAsia="Times New Roman" w:hAnsi="Cambria"/>
                                      <w:b/>
                                      <w:bCs/>
                                      <w:color w:val="000000"/>
                                      <w:kern w:val="24"/>
                                    </w:rPr>
                                    <w:t>Air</w:t>
                                  </w:r>
                                </w:p>
                              </w:txbxContent>
                            </wps:txbx>
                            <wps:bodyPr wrap="none" rtlCol="0">
                              <a:spAutoFit/>
                            </wps:bodyPr>
                          </wps:wsp>
                          <wps:wsp>
                            <wps:cNvPr id="900" name="TextBox 221"/>
                            <wps:cNvSpPr txBox="1"/>
                            <wps:spPr>
                              <a:xfrm>
                                <a:off x="917583" y="3086841"/>
                                <a:ext cx="900430" cy="269875"/>
                              </a:xfrm>
                              <a:prstGeom prst="rect">
                                <a:avLst/>
                              </a:prstGeom>
                              <a:noFill/>
                            </wps:spPr>
                            <wps:txbx>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rPr>
                                    <w:t>Ash</w:t>
                                  </w:r>
                                </w:p>
                              </w:txbxContent>
                            </wps:txbx>
                            <wps:bodyPr wrap="none" rtlCol="0">
                              <a:spAutoFit/>
                            </wps:bodyPr>
                          </wps:wsp>
                          <wps:wsp>
                            <wps:cNvPr id="901" name="TextBox 222"/>
                            <wps:cNvSpPr txBox="1"/>
                            <wps:spPr>
                              <a:xfrm>
                                <a:off x="1601881" y="3269546"/>
                                <a:ext cx="1186180" cy="329565"/>
                              </a:xfrm>
                              <a:prstGeom prst="rect">
                                <a:avLst/>
                              </a:prstGeom>
                              <a:noFill/>
                            </wps:spPr>
                            <wps:txbx>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sz w:val="16"/>
                                      <w:szCs w:val="16"/>
                                    </w:rPr>
                                    <w:t>Main Water</w:t>
                                  </w:r>
                                </w:p>
                                <w:p w:rsidR="003C18F0" w:rsidRDefault="003C18F0" w:rsidP="00ED778D">
                                  <w:pPr>
                                    <w:pStyle w:val="NormalWeb"/>
                                    <w:spacing w:before="0" w:beforeAutospacing="0" w:after="0" w:afterAutospacing="0"/>
                                    <w:ind w:left="720"/>
                                    <w:jc w:val="center"/>
                                  </w:pPr>
                                  <w:r>
                                    <w:rPr>
                                      <w:rFonts w:ascii="Cambria" w:eastAsia="Times New Roman" w:hAnsi="Cambria"/>
                                      <w:b/>
                                      <w:bCs/>
                                      <w:color w:val="000000"/>
                                      <w:kern w:val="24"/>
                                      <w:sz w:val="16"/>
                                      <w:szCs w:val="16"/>
                                    </w:rPr>
                                    <w:t>Pump</w:t>
                                  </w:r>
                                </w:p>
                              </w:txbxContent>
                            </wps:txbx>
                            <wps:bodyPr wrap="none" rtlCol="0">
                              <a:spAutoFit/>
                            </wps:bodyPr>
                          </wps:wsp>
                          <wps:wsp>
                            <wps:cNvPr id="902" name="TextBox 223"/>
                            <wps:cNvSpPr txBox="1"/>
                            <wps:spPr>
                              <a:xfrm>
                                <a:off x="2794158" y="2613362"/>
                                <a:ext cx="1096645" cy="329565"/>
                              </a:xfrm>
                              <a:prstGeom prst="rect">
                                <a:avLst/>
                              </a:prstGeom>
                              <a:noFill/>
                            </wps:spPr>
                            <wps:txbx>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sz w:val="16"/>
                                      <w:szCs w:val="16"/>
                                    </w:rPr>
                                    <w:t>Sea water</w:t>
                                  </w:r>
                                </w:p>
                                <w:p w:rsidR="003C18F0" w:rsidRDefault="003C18F0" w:rsidP="00ED778D">
                                  <w:pPr>
                                    <w:pStyle w:val="NormalWeb"/>
                                    <w:spacing w:before="0" w:beforeAutospacing="0" w:after="0" w:afterAutospacing="0"/>
                                    <w:ind w:left="720"/>
                                    <w:jc w:val="center"/>
                                  </w:pPr>
                                  <w:r>
                                    <w:rPr>
                                      <w:rFonts w:ascii="Cambria" w:eastAsia="Times New Roman" w:hAnsi="Cambria"/>
                                      <w:b/>
                                      <w:bCs/>
                                      <w:color w:val="000000"/>
                                      <w:kern w:val="24"/>
                                      <w:sz w:val="16"/>
                                      <w:szCs w:val="16"/>
                                    </w:rPr>
                                    <w:t>Pump</w:t>
                                  </w:r>
                                </w:p>
                              </w:txbxContent>
                            </wps:txbx>
                            <wps:bodyPr wrap="none" rtlCol="0">
                              <a:spAutoFit/>
                            </wps:bodyPr>
                          </wps:wsp>
                          <wps:wsp>
                            <wps:cNvPr id="903" name="TextBox 224"/>
                            <wps:cNvSpPr txBox="1"/>
                            <wps:spPr>
                              <a:xfrm>
                                <a:off x="3406589" y="2336388"/>
                                <a:ext cx="1320800" cy="269875"/>
                              </a:xfrm>
                              <a:prstGeom prst="rect">
                                <a:avLst/>
                              </a:prstGeom>
                              <a:noFill/>
                            </wps:spPr>
                            <wps:txbx>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rPr>
                                    <w:t>Sea water</w:t>
                                  </w:r>
                                </w:p>
                              </w:txbxContent>
                            </wps:txbx>
                            <wps:bodyPr wrap="none" rtlCol="0">
                              <a:spAutoFit/>
                            </wps:bodyPr>
                          </wps:wsp>
                          <wps:wsp>
                            <wps:cNvPr id="904" name="TextBox 225"/>
                            <wps:cNvSpPr txBox="1"/>
                            <wps:spPr>
                              <a:xfrm>
                                <a:off x="2881029" y="1912223"/>
                                <a:ext cx="1141095" cy="210820"/>
                              </a:xfrm>
                              <a:prstGeom prst="rect">
                                <a:avLst/>
                              </a:prstGeom>
                              <a:noFill/>
                            </wps:spPr>
                            <wps:txbx>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sz w:val="16"/>
                                      <w:szCs w:val="16"/>
                                    </w:rPr>
                                    <w:t>Condenser</w:t>
                                  </w:r>
                                </w:p>
                              </w:txbxContent>
                            </wps:txbx>
                            <wps:bodyPr wrap="none" rtlCol="0">
                              <a:spAutoFit/>
                            </wps:bodyPr>
                          </wps:wsp>
                          <wps:wsp>
                            <wps:cNvPr id="905" name="TextBox 226"/>
                            <wps:cNvSpPr txBox="1"/>
                            <wps:spPr>
                              <a:xfrm>
                                <a:off x="2051556" y="1903477"/>
                                <a:ext cx="873125" cy="329565"/>
                              </a:xfrm>
                              <a:prstGeom prst="rect">
                                <a:avLst/>
                              </a:prstGeom>
                              <a:noFill/>
                            </wps:spPr>
                            <wps:txbx>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Condensing</w:t>
                                  </w:r>
                                </w:p>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Steam Turbine</w:t>
                                  </w:r>
                                </w:p>
                              </w:txbxContent>
                            </wps:txbx>
                            <wps:bodyPr wrap="none" rtlCol="0">
                              <a:spAutoFit/>
                            </wps:bodyPr>
                          </wps:wsp>
                          <wps:wsp>
                            <wps:cNvPr id="906" name="TextBox 230"/>
                            <wps:cNvSpPr txBox="1"/>
                            <wps:spPr>
                              <a:xfrm>
                                <a:off x="3149670" y="0"/>
                                <a:ext cx="1384300" cy="210820"/>
                              </a:xfrm>
                              <a:prstGeom prst="rect">
                                <a:avLst/>
                              </a:prstGeom>
                              <a:noFill/>
                            </wps:spPr>
                            <wps:txbx>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District Heat Water Pump</w:t>
                                  </w:r>
                                </w:p>
                              </w:txbxContent>
                            </wps:txbx>
                            <wps:bodyPr wrap="none" rtlCol="0">
                              <a:spAutoFit/>
                            </wps:bodyPr>
                          </wps:wsp>
                          <wps:wsp>
                            <wps:cNvPr id="907" name="Rectangle 907"/>
                            <wps:cNvSpPr/>
                            <wps:spPr>
                              <a:xfrm>
                                <a:off x="875067" y="422657"/>
                                <a:ext cx="769620" cy="269875"/>
                              </a:xfrm>
                              <a:prstGeom prst="rect">
                                <a:avLst/>
                              </a:prstGeom>
                            </wps:spPr>
                            <wps:txbx>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rPr>
                                    <w:t>Flue Gas</w:t>
                                  </w:r>
                                </w:p>
                              </w:txbxContent>
                            </wps:txbx>
                            <wps:bodyPr wrap="none">
                              <a:spAutoFit/>
                            </wps:bodyPr>
                          </wps:wsp>
                          <wps:wsp>
                            <wps:cNvPr id="908" name="Straight Arrow Connector 908"/>
                            <wps:cNvCnPr>
                              <a:stCxn id="1058" idx="7"/>
                            </wps:cNvCnPr>
                            <wps:spPr>
                              <a:xfrm>
                                <a:off x="4055851" y="1632647"/>
                                <a:ext cx="498490" cy="0"/>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12" name="Isosceles Triangle 1012"/>
                            <wps:cNvSpPr/>
                            <wps:spPr>
                              <a:xfrm rot="5400000">
                                <a:off x="4796923" y="1294148"/>
                                <a:ext cx="433004" cy="45719"/>
                              </a:xfrm>
                              <a:prstGeom prst="triangle">
                                <a:avLst/>
                              </a:prstGeom>
                              <a:ln w="12700"/>
                            </wps:spPr>
                            <wps:style>
                              <a:lnRef idx="2">
                                <a:schemeClr val="accent1">
                                  <a:shade val="50000"/>
                                </a:schemeClr>
                              </a:lnRef>
                              <a:fillRef idx="1001">
                                <a:schemeClr val="lt1"/>
                              </a:fillRef>
                              <a:effectRef idx="0">
                                <a:schemeClr val="accent1"/>
                              </a:effectRef>
                              <a:fontRef idx="minor">
                                <a:schemeClr val="lt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s:wsp>
                            <wps:cNvPr id="1013" name="Straight Arrow Connector 1013"/>
                            <wps:cNvCnPr/>
                            <wps:spPr>
                              <a:xfrm flipH="1" flipV="1">
                                <a:off x="4553425" y="1451899"/>
                                <a:ext cx="1820" cy="180748"/>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14" name="Straight Arrow Connector 1014"/>
                            <wps:cNvCnPr/>
                            <wps:spPr>
                              <a:xfrm flipV="1">
                                <a:off x="4553389" y="1451669"/>
                                <a:ext cx="441524" cy="2"/>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015" name="Straight Arrow Connector 1015"/>
                            <wps:cNvCnPr/>
                            <wps:spPr>
                              <a:xfrm flipV="1">
                                <a:off x="4856202" y="863931"/>
                                <a:ext cx="0" cy="323821"/>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16" name="Straight Arrow Connector 1016"/>
                            <wps:cNvCnPr/>
                            <wps:spPr>
                              <a:xfrm>
                                <a:off x="4849482" y="1202619"/>
                                <a:ext cx="140608"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017" name="Straight Arrow Connector 1017"/>
                            <wps:cNvCnPr/>
                            <wps:spPr>
                              <a:xfrm>
                                <a:off x="5041654" y="1317007"/>
                                <a:ext cx="134202" cy="0"/>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18" name="Straight Arrow Connector 1018"/>
                            <wps:cNvCnPr/>
                            <wps:spPr>
                              <a:xfrm flipV="1">
                                <a:off x="5175856" y="1317009"/>
                                <a:ext cx="0" cy="1813189"/>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19" name="TextBox 328"/>
                            <wps:cNvSpPr txBox="1"/>
                            <wps:spPr>
                              <a:xfrm>
                                <a:off x="1818015" y="422653"/>
                                <a:ext cx="873125" cy="329565"/>
                              </a:xfrm>
                              <a:prstGeom prst="rect">
                                <a:avLst/>
                              </a:prstGeom>
                              <a:noFill/>
                            </wps:spPr>
                            <wps:txbx>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Back Pressure</w:t>
                                  </w:r>
                                </w:p>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Steam Turbine</w:t>
                                  </w:r>
                                </w:p>
                              </w:txbxContent>
                            </wps:txbx>
                            <wps:bodyPr wrap="none" rtlCol="0">
                              <a:spAutoFit/>
                            </wps:bodyPr>
                          </wps:wsp>
                          <wps:wsp>
                            <wps:cNvPr id="1020" name="Straight Arrow Connector 1020"/>
                            <wps:cNvCnPr/>
                            <wps:spPr>
                              <a:xfrm>
                                <a:off x="3292773" y="1374737"/>
                                <a:ext cx="1128270" cy="0"/>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1" name="Straight Arrow Connector 1021"/>
                            <wps:cNvCnPr/>
                            <wps:spPr>
                              <a:xfrm flipV="1">
                                <a:off x="4421043" y="1374739"/>
                                <a:ext cx="0" cy="207920"/>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2" name="Arc 1022"/>
                            <wps:cNvSpPr/>
                            <wps:spPr>
                              <a:xfrm flipH="1">
                                <a:off x="4361704" y="1582659"/>
                                <a:ext cx="118678" cy="140841"/>
                              </a:xfrm>
                              <a:prstGeom prst="arc">
                                <a:avLst>
                                  <a:gd name="adj1" fmla="val 16200000"/>
                                  <a:gd name="adj2" fmla="val 5490166"/>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text1"/>
                                      <w:kern w:val="24"/>
                                      <w:sz w:val="22"/>
                                      <w:szCs w:val="22"/>
                                    </w:rPr>
                                    <w:t> </w:t>
                                  </w:r>
                                </w:p>
                              </w:txbxContent>
                            </wps:txbx>
                            <wps:bodyPr rtlCol="0" anchor="ctr"/>
                          </wps:wsp>
                          <wps:wsp>
                            <wps:cNvPr id="1023" name="Straight Arrow Connector 1023"/>
                            <wps:cNvCnPr>
                              <a:endCxn id="1022" idx="2"/>
                            </wps:cNvCnPr>
                            <wps:spPr>
                              <a:xfrm flipV="1">
                                <a:off x="4421043" y="1723466"/>
                                <a:ext cx="1847" cy="399964"/>
                              </a:xfrm>
                              <a:prstGeom prst="straightConnector1">
                                <a:avLst/>
                              </a:prstGeom>
                              <a:ln w="19050">
                                <a:solidFill>
                                  <a:srgbClr val="00B0F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056" name="Group 1056"/>
                          <wpg:cNvGrpSpPr/>
                          <wpg:grpSpPr>
                            <a:xfrm>
                              <a:off x="3509990" y="1588357"/>
                              <a:ext cx="587420" cy="324036"/>
                              <a:chOff x="3509990" y="1588357"/>
                              <a:chExt cx="587420" cy="324036"/>
                            </a:xfrm>
                          </wpg:grpSpPr>
                          <wpg:grpSp>
                            <wpg:cNvPr id="1057" name="Group 1057"/>
                            <wpg:cNvGrpSpPr/>
                            <wpg:grpSpPr>
                              <a:xfrm>
                                <a:off x="3813633" y="1588357"/>
                                <a:ext cx="283777" cy="324036"/>
                                <a:chOff x="3813633" y="1588357"/>
                                <a:chExt cx="283777" cy="324036"/>
                              </a:xfrm>
                            </wpg:grpSpPr>
                            <wps:wsp>
                              <wps:cNvPr id="1058" name="Oval 1058"/>
                              <wps:cNvSpPr/>
                              <wps:spPr>
                                <a:xfrm>
                                  <a:off x="3813633" y="1588357"/>
                                  <a:ext cx="283776" cy="302434"/>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1059" name="Straight Connector 1059"/>
                              <wps:cNvCnPr>
                                <a:stCxn id="1058" idx="3"/>
                              </wps:cNvCnPr>
                              <wps:spPr>
                                <a:xfrm flipH="1">
                                  <a:off x="3813634" y="1846500"/>
                                  <a:ext cx="41558" cy="6589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060" name="Straight Connector 1060"/>
                              <wps:cNvCnPr/>
                              <wps:spPr>
                                <a:xfrm>
                                  <a:off x="3813633" y="1912393"/>
                                  <a:ext cx="28377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061" name="Straight Connector 1061"/>
                              <wps:cNvCnPr>
                                <a:stCxn id="1058" idx="5"/>
                              </wps:cNvCnPr>
                              <wps:spPr>
                                <a:xfrm>
                                  <a:off x="4055852" y="1846500"/>
                                  <a:ext cx="41558" cy="6589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062" name="Flowchart: Connector 1062"/>
                              <wps:cNvSpPr/>
                              <wps:spPr>
                                <a:xfrm>
                                  <a:off x="3936160" y="1717971"/>
                                  <a:ext cx="43078" cy="43205"/>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g:grpSp>
                          <wps:wsp>
                            <wps:cNvPr id="1063" name="Straight Arrow Connector 1063"/>
                            <wps:cNvCnPr>
                              <a:stCxn id="600" idx="6"/>
                              <a:endCxn id="1058" idx="2"/>
                            </wps:cNvCnPr>
                            <wps:spPr>
                              <a:xfrm flipV="1">
                                <a:off x="3509990" y="1739574"/>
                                <a:ext cx="303643" cy="1425"/>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1064" name="Group 1064"/>
                        <wpg:cNvGrpSpPr/>
                        <wpg:grpSpPr>
                          <a:xfrm>
                            <a:off x="-1" y="278423"/>
                            <a:ext cx="4804412" cy="2581274"/>
                            <a:chOff x="0" y="278423"/>
                            <a:chExt cx="4804505" cy="2581335"/>
                          </a:xfrm>
                        </wpg:grpSpPr>
                        <wps:wsp>
                          <wps:cNvPr id="1065" name="Rectangle 1065"/>
                          <wps:cNvSpPr/>
                          <wps:spPr>
                            <a:xfrm>
                              <a:off x="2261414" y="1129535"/>
                              <a:ext cx="661035" cy="300355"/>
                            </a:xfrm>
                            <a:prstGeom prst="rect">
                              <a:avLst/>
                            </a:prstGeom>
                          </wps:spPr>
                          <wps:txbx>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p&amp;=48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T&amp;=460 ℃</m:t>
                                        </m:r>
                                      </m:e>
                                    </m:eqArr>
                                  </m:oMath>
                                </m:oMathPara>
                              </w:p>
                            </w:txbxContent>
                          </wps:txbx>
                          <wps:bodyPr wrap="none">
                            <a:spAutoFit/>
                          </wps:bodyPr>
                        </wps:wsp>
                        <wps:wsp>
                          <wps:cNvPr id="1066" name="Rectangle 1066"/>
                          <wps:cNvSpPr/>
                          <wps:spPr>
                            <a:xfrm>
                              <a:off x="3375099" y="1338666"/>
                              <a:ext cx="737235" cy="300355"/>
                            </a:xfrm>
                            <a:prstGeom prst="rect">
                              <a:avLst/>
                            </a:prstGeom>
                          </wps:spPr>
                          <wps:txbx>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p&amp;=0.03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T&amp;=24 ℃</m:t>
                                        </m:r>
                                      </m:e>
                                    </m:eqArr>
                                  </m:oMath>
                                </m:oMathPara>
                              </w:p>
                            </w:txbxContent>
                          </wps:txbx>
                          <wps:bodyPr wrap="none">
                            <a:spAutoFit/>
                          </wps:bodyPr>
                        </wps:wsp>
                        <wps:wsp>
                          <wps:cNvPr id="1067" name="Rectangle 1067"/>
                          <wps:cNvSpPr/>
                          <wps:spPr>
                            <a:xfrm>
                              <a:off x="3890604" y="2559403"/>
                              <a:ext cx="603885" cy="300355"/>
                            </a:xfrm>
                            <a:prstGeom prst="rect">
                              <a:avLst/>
                            </a:prstGeom>
                          </wps:spPr>
                          <wps:txbx>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T&amp;=3 ℃</m:t>
                                        </m:r>
                                      </m:e>
                                    </m:eqArr>
                                  </m:oMath>
                                </m:oMathPara>
                              </w:p>
                            </w:txbxContent>
                          </wps:txbx>
                          <wps:bodyPr wrap="none">
                            <a:spAutoFit/>
                          </wps:bodyPr>
                        </wps:wsp>
                        <wps:wsp>
                          <wps:cNvPr id="1068" name="Rectangle 1068"/>
                          <wps:cNvSpPr/>
                          <wps:spPr>
                            <a:xfrm>
                              <a:off x="4158084" y="278423"/>
                              <a:ext cx="605155" cy="300355"/>
                            </a:xfrm>
                            <a:prstGeom prst="rect">
                              <a:avLst/>
                            </a:prstGeom>
                          </wps:spPr>
                          <wps:txbx>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p&amp;=9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T&amp;=80 ℃</m:t>
                                        </m:r>
                                      </m:e>
                                    </m:eqArr>
                                  </m:oMath>
                                </m:oMathPara>
                              </w:p>
                            </w:txbxContent>
                          </wps:txbx>
                          <wps:bodyPr wrap="none">
                            <a:spAutoFit/>
                          </wps:bodyPr>
                        </wps:wsp>
                        <wps:wsp>
                          <wps:cNvPr id="1069" name="Rectangle 1069"/>
                          <wps:cNvSpPr/>
                          <wps:spPr>
                            <a:xfrm>
                              <a:off x="4143470" y="1051754"/>
                              <a:ext cx="661035" cy="300355"/>
                            </a:xfrm>
                            <a:prstGeom prst="rect">
                              <a:avLst/>
                            </a:prstGeom>
                          </wps:spPr>
                          <wps:txbx>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T&amp;=120 ℃</m:t>
                                        </m:r>
                                      </m:e>
                                    </m:eqArr>
                                  </m:oMath>
                                </m:oMathPara>
                              </w:p>
                            </w:txbxContent>
                          </wps:txbx>
                          <wps:bodyPr wrap="none">
                            <a:spAutoFit/>
                          </wps:bodyPr>
                        </wps:wsp>
                        <wps:wsp>
                          <wps:cNvPr id="1070" name="Rectangle 1070"/>
                          <wps:cNvSpPr/>
                          <wps:spPr>
                            <a:xfrm>
                              <a:off x="933838" y="657793"/>
                              <a:ext cx="661035" cy="300355"/>
                            </a:xfrm>
                            <a:prstGeom prst="rect">
                              <a:avLst/>
                            </a:prstGeom>
                          </wps:spPr>
                          <wps:txbx>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T&amp;=180 ℃</m:t>
                                        </m:r>
                                      </m:e>
                                    </m:eqArr>
                                  </m:oMath>
                                </m:oMathPara>
                              </w:p>
                            </w:txbxContent>
                          </wps:txbx>
                          <wps:bodyPr wrap="none">
                            <a:spAutoFit/>
                          </wps:bodyPr>
                        </wps:wsp>
                        <wps:wsp>
                          <wps:cNvPr id="1071" name="Rectangle 1071"/>
                          <wps:cNvSpPr/>
                          <wps:spPr>
                            <a:xfrm>
                              <a:off x="0" y="2467096"/>
                              <a:ext cx="1125220" cy="297815"/>
                            </a:xfrm>
                            <a:prstGeom prst="rect">
                              <a:avLst/>
                            </a:prstGeom>
                          </wps:spPr>
                          <wps:txbx>
                            <w:txbxContent>
                              <w:p w:rsidR="003C18F0" w:rsidRDefault="003C18F0" w:rsidP="00ED778D">
                                <w:pPr>
                                  <w:pStyle w:val="NormalWeb"/>
                                  <w:spacing w:before="0" w:beforeAutospacing="0" w:after="0" w:afterAutospacing="0"/>
                                  <w:jc w:val="center"/>
                                </w:pPr>
                                <m:oMathPara>
                                  <m:oMathParaPr>
                                    <m:jc m:val="centerGroup"/>
                                  </m:oMathParaPr>
                                  <m:oMath>
                                    <m:d>
                                      <m:dPr>
                                        <m:begChr m:val=""/>
                                        <m:endChr m:val="}"/>
                                        <m:ctrlPr>
                                          <w:rPr>
                                            <w:rFonts w:ascii="Cambria Math" w:hAnsi="Cambria Math" w:cstheme="minorBidi"/>
                                            <w:i/>
                                            <w:iCs/>
                                            <w:color w:val="000000" w:themeColor="text1"/>
                                            <w:kern w:val="24"/>
                                            <w:sz w:val="16"/>
                                            <w:szCs w:val="16"/>
                                          </w:rPr>
                                        </m:ctrlPr>
                                      </m:dPr>
                                      <m:e>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 &amp;</m:t>
                                            </m:r>
                                          </m:e>
                                          <m:e>
                                            <m:r>
                                              <w:rPr>
                                                <w:rFonts w:ascii="Cambria Math" w:eastAsia="Times New Roman" w:hAnsi="Cambria Math" w:cstheme="minorBidi"/>
                                                <w:color w:val="000000" w:themeColor="text1"/>
                                                <w:kern w:val="24"/>
                                                <w:sz w:val="16"/>
                                                <w:szCs w:val="16"/>
                                              </w:rPr>
                                              <m:t>T &amp;</m:t>
                                            </m:r>
                                          </m:e>
                                        </m:eqArr>
                                      </m:e>
                                    </m:d>
                                    <m:r>
                                      <w:rPr>
                                        <w:rFonts w:ascii="Cambria Math" w:eastAsia="Times New Roman" w:hAnsi="Cambria Math" w:cstheme="minorBidi"/>
                                        <w:color w:val="000000" w:themeColor="text1"/>
                                        <w:kern w:val="24"/>
                                        <w:sz w:val="16"/>
                                        <w:szCs w:val="16"/>
                                      </w:rPr>
                                      <m:t>=</m:t>
                                    </m:r>
                                    <m:r>
                                      <m:rPr>
                                        <m:sty m:val="p"/>
                                      </m:rPr>
                                      <w:rPr>
                                        <w:rFonts w:ascii="Cambria Math" w:eastAsia="Times New Roman" w:hAnsi="Cambria Math" w:cstheme="minorBidi"/>
                                        <w:color w:val="000000" w:themeColor="text1"/>
                                        <w:kern w:val="24"/>
                                        <w:sz w:val="16"/>
                                        <w:szCs w:val="16"/>
                                      </w:rPr>
                                      <m:t>ambient</m:t>
                                    </m:r>
                                  </m:oMath>
                                </m:oMathPara>
                              </w:p>
                            </w:txbxContent>
                          </wps:txbx>
                          <wps:bodyPr wrap="square">
                            <a:spAutoFit/>
                          </wps:bodyPr>
                        </wps:wsp>
                        <wps:wsp>
                          <wps:cNvPr id="1072" name="Rectangle 1072"/>
                          <wps:cNvSpPr/>
                          <wps:spPr>
                            <a:xfrm>
                              <a:off x="2558324" y="385425"/>
                              <a:ext cx="661035" cy="300355"/>
                            </a:xfrm>
                            <a:prstGeom prst="rect">
                              <a:avLst/>
                            </a:prstGeom>
                          </wps:spPr>
                          <wps:txbx>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T&amp;=260 ℃</m:t>
                                        </m:r>
                                      </m:e>
                                    </m:eqArr>
                                  </m:oMath>
                                </m:oMathPara>
                              </w:p>
                            </w:txbxContent>
                          </wps:txbx>
                          <wps:bodyPr wrap="none">
                            <a:spAutoFit/>
                          </wps:bodyPr>
                        </wps:wsp>
                      </wpg:grpSp>
                    </wpg:wgp>
                  </a:graphicData>
                </a:graphic>
              </wp:inline>
            </w:drawing>
          </mc:Choice>
          <mc:Fallback>
            <w:pict>
              <v:group id="Group 119" o:spid="_x0000_s1356" style="width:407.55pt;height:283.35pt;mso-position-horizontal-relative:char;mso-position-vertical-relative:line" coordorigin="" coordsize="51758,3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">
                <v:group id="Group 476" o:spid="_x0000_s1357" style="position:absolute;left:7225;width:44533;height:35985" coordorigin="7225" coordsize="44532,35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477" o:spid="_x0000_s1358" style="position:absolute;left:7225;width:44533;height:35991" coordorigin="7225" coordsize="44532,35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78" o:spid="_x0000_s1359" style="position:absolute;left:12266;top:11064;width:7431;height:17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E7L8A&#10;AADcAAAADwAAAGRycy9kb3ducmV2LnhtbERPzWrCQBC+F3yHZQRvdaOIlegqErAUWoSqDzBkxySY&#10;nV2yk5i+ffdQ6PHj+98dRteqgbrYeDawmGegiEtvG64M3K6n1w2oKMgWW89k4IciHPaTlx3m1j/5&#10;m4aLVCqFcMzRQC0Scq1jWZPDOPeBOHF33zmUBLtK2w6fKdy1eplla+2w4dRQY6CipvJx6Z2BWAgW&#10;76E/u/5LL8MgGQ2fD2Nm0/G4BSU0yr/4z/1hDaze0tp0Jh0B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g0TsvwAAANwAAAAPAAAAAAAAAAAAAAAAAJgCAABkcnMvZG93bnJl&#10;di54bWxQSwUGAAAAAAQABAD1AAAAhAM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28"/>
                                <w:szCs w:val="28"/>
                              </w:rPr>
                              <w:t>Boiler</w:t>
                            </w:r>
                          </w:p>
                        </w:txbxContent>
                      </v:textbox>
                    </v:rect>
                    <v:group id="Group 479" o:spid="_x0000_s1360" style="position:absolute;left:22700;top:29734;width:2837;height:3240" coordorigin="22700,29734"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oval id="Oval 576" o:spid="_x0000_s1361" style="position:absolute;left:22700;top:29734;width:486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WsMA&#10;AADcAAAADwAAAGRycy9kb3ducmV2LnhtbESP0YrCMBRE34X9h3AXfNN0RatbjSKCIIs+WPcDLs21&#10;qTY3pclq/fuNIPg4zMwZZrHqbC1u1PrKsYKvYQKCuHC64lLB72k7mIHwAVlj7ZgUPMjDavnRW2Cm&#10;3Z2PdMtDKSKEfYYKTAhNJqUvDFn0Q9cQR+/sWoshyraUusV7hNtajpIklRYrjgsGG9oYKq75n1Vw&#10;GuffpugOzWX0WM/kz75K83KjVP+zW89BBOrCO/xq77SCyTSF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WsMAAADcAAAADwAAAAAAAAAAAAAAAACYAgAAZHJzL2Rv&#10;d25yZXYueG1sUEsFBgAAAAAEAAQA9QAAAIgDAAAAAA==&#10;" fillcolor="white [3201]" strokecolor="black [3200]" strokeweight="1.5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line id="Straight Connector 577" o:spid="_x0000_s1362" style="position:absolute;flip:x;visibility:visible;mso-wrap-style:square" from="22700,34037" to="23412,3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RpMQAAADcAAAADwAAAGRycy9kb3ducmV2LnhtbESPQWsCMRSE7wX/Q3hCbzXbQl3ZGmWR&#10;WnqRoha8Pjavu6ublzWJGv99Iwgeh5n5hpnOo+nEmZxvLSt4HWUgiCurW64V/G6XLxMQPiBr7CyT&#10;git5mM8GT1MstL3wms6bUIsEYV+ggiaEvpDSVw0Z9CPbEyfvzzqDIUlXS+3wkuCmk29ZNpYGW04L&#10;Dfa0aKg6bE5GQSxXn/uvnT7gcf/DO7da56WNSj0PY/kBIlAMj/C9/a0VvOc53M6k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tGkxAAAANwAAAAPAAAAAAAAAAAA&#10;AAAAAKECAABkcnMvZG93bnJldi54bWxQSwUGAAAAAAQABAD5AAAAkgMAAAAA&#10;" strokecolor="black [3044]" strokeweight="1.5pt"/>
                      <v:line id="Straight Connector 578" o:spid="_x0000_s1363" style="position:absolute;visibility:visible;mso-wrap-style:square" from="22700,35135" to="27562,3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YsMAAADcAAAADwAAAGRycy9kb3ducmV2LnhtbERP3WrCMBS+H/gO4Qi7kTVVNiudqYzJ&#10;YOxudQ9wbM7a1OakNlGrT79cDLz8+P7Xm9F24kyDN44VzJMUBHHltOFawc/u42kFwgdkjZ1jUnAl&#10;D5ti8rDGXLsLf9O5DLWIIexzVNCE0OdS+qohiz5xPXHkft1gMUQ41FIPeInhtpOLNF1Ki4ZjQ4M9&#10;vTdUHcqTVWBu16/ZMdvjLC275+3Ybm9m3ir1OB3fXkEEGsNd/O/+1Apesrg2nolH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vwmLDAAAA3AAAAA8AAAAAAAAAAAAA&#10;AAAAoQIAAGRycy9kb3ducmV2LnhtbFBLBQYAAAAABAAEAPkAAACRAwAAAAA=&#10;" strokecolor="black [3044]" strokeweight="1.5pt"/>
                      <v:line id="Straight Connector 579" o:spid="_x0000_s1364" style="position:absolute;visibility:visible;mso-wrap-style:square" from="26850,34037" to="27562,3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n+cYAAADcAAAADwAAAGRycy9kb3ducmV2LnhtbESP3WrCQBSE7wu+w3KE3kjdWFp/YjZS&#10;KoXSO9M+wGn2mKxmz8bsVqNP7woFL4eZ+YbJVr1txJE6bxwrmIwTEMSl04YrBT/fH09zED4ga2wc&#10;k4IzeVjlg4cMU+1OvKFjESoRIexTVFCH0KZS+rImi37sWuLobV1nMUTZVVJ3eIpw28jnJJlKi4bj&#10;Qo0tvddU7os/q8Bczl+jw+wXR0nRvKz73fpiJjulHof92xJEoD7cw//tT63gdbaA25l4BG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jZ/nGAAAA3AAAAA8AAAAAAAAA&#10;AAAAAAAAoQIAAGRycy9kb3ducmV2LnhtbFBLBQYAAAAABAAEAPkAAACUAwAAAAA=&#10;" strokecolor="black [3044]" strokeweight="1.5pt"/>
                      <v:shape id="Flowchart: Connector 580" o:spid="_x0000_s1365" type="#_x0000_t120" style="position:absolute;left:24799;top:31894;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hcIA&#10;AADcAAAADwAAAGRycy9kb3ducmV2LnhtbERPzWrCQBC+F3yHZQq91U0qiqauIqWi2IMafYAhO01C&#10;s7Npdqvx7Z2D0OPH9z9f9q5RF+pC7dlAOkxAERfe1lwaOJ/Wr1NQISJbbDyTgRsFWC4GT3PMrL/y&#10;kS55LJWEcMjQQBVjm2kdioochqFviYX79p3DKLArte3wKuGu0W9JMtEOa5aGClv6qKj4yf+clGzT&#10;9DS+bT5Hk9n+sMsDf/3O2JiX5371DipSH//FD/fWGhhPZb6ckS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8lKFwgAAANwAAAAPAAAAAAAAAAAAAAAAAJgCAABkcnMvZG93&#10;bnJldi54bWxQSwUGAAAAAAQABAD1AAAAhwMAAAAA&#10;" fillcolor="black [3204]" strokecolor="black [1604]" strokeweight="1.5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group>
                    <v:group id="Group 581" o:spid="_x0000_s1366" style="position:absolute;left:16164;top:11794;width:2881;height:4917;rotation:-90" coordorigin="16164,11794" coordsize="2880,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broxgAAANwA&#10;AAAPAAAAAAAAAAAAAAAAAKoCAABkcnMvZG93bnJldi54bWxQSwUGAAAAAAQABAD6AAAAnQMAAAAA&#10;">
                      <v:line id="Straight Connector 582" o:spid="_x0000_s1367" style="position:absolute;rotation:-90;flip:x;visibility:visible;mso-wrap-style:square" from="13705,14253" to="18622,1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k9sMAAADcAAAADwAAAGRycy9kb3ducmV2LnhtbESPQWuDQBSE74X8h+UFeqtrRFsx2YRS&#10;KPRUEpPeH+6LSty3xt2q/ffZQKDHYWa+YTa72XRipMG1lhWsohgEcWV1y7WC0/HzJQfhPLLGzjIp&#10;+CMHu+3iaYOFthMfaCx9LQKEXYEKGu/7QkpXNWTQRbYnDt7ZDgZ9kEMt9YBTgJtOJnH8Kg22HBYa&#10;7OmjoepS/hoF+yt22fT2Xaa9PP5U+7PhNEuUel7O72sQnmb/H360v7SCLE/gfiYc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WJPbDAAAA3AAAAA8AAAAAAAAAAAAA&#10;AAAAoQIAAGRycy9kb3ducmV2LnhtbFBLBQYAAAAABAAEAPkAAACRAwAAAAA=&#10;" strokecolor="#002060" strokeweight="1.5pt"/>
                      <v:line id="Straight Connector 583" o:spid="_x0000_s1368" style="position:absolute;rotation:-90;flip:x;visibility:visible;mso-wrap-style:square" from="16586,14253" to="21503,1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BbcMAAADcAAAADwAAAGRycy9kb3ducmV2LnhtbESPT4vCMBTE74LfITzBm6b+qStdoywL&#10;gidxW/f+aJ5t2ealNtHWb28EYY/DzPyG2ex6U4s7ta6yrGA2jUAQ51ZXXCg4Z/vJGoTzyBpry6Tg&#10;QQ522+Fgg4m2Hf/QPfWFCBB2CSoovW8SKV1ekkE3tQ1x8C62NeiDbAupW+wC3NRyHkUrabDisFBi&#10;Q98l5X/pzSg4XbGOu49jumxk9pufLoaX8Vyp8aj/+gThqff/4Xf7oBXE6wW8zoQj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agW3DAAAA3AAAAA8AAAAAAAAAAAAA&#10;AAAAoQIAAGRycy9kb3ducmV2LnhtbFBLBQYAAAAABAAEAPkAAACRAwAAAAA=&#10;" strokecolor="#002060" strokeweight="1.5pt"/>
                      <v:line id="Straight Connector 584" o:spid="_x0000_s1369" style="position:absolute;flip:x;visibility:visible;mso-wrap-style:square" from="17605,11794" to="19045,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q7MYAAADcAAAADwAAAGRycy9kb3ducmV2LnhtbESPzU7DMBCE70i8g7VIvVEH+qM0rVtB&#10;VVQOXEh76HEVb+OIeB1skwaevkZC4jiamW80q81gW9GTD41jBQ/jDARx5XTDtYLj4eU+BxEissbW&#10;MSn4pgCb9e3NCgvtLvxOfRlrkSAcClRgYuwKKUNlyGIYu444eWfnLcYkfS21x0uC21Y+ZtlcWmw4&#10;LRjsaGuo+ii/rILTNPh9eX772W0XAWefk+e83xmlRnfD0xJEpCH+h//ar1rBLJ/C7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B6uzGAAAA3AAAAA8AAAAAAAAA&#10;AAAAAAAAoQIAAGRycy9kb3ducmV2LnhtbFBLBQYAAAAABAAEAPkAAACUAwAAAAA=&#10;" strokecolor="#002060" strokeweight="1.5pt"/>
                      <v:line id="Straight Connector 585" o:spid="_x0000_s1370" style="position:absolute;visibility:visible;mso-wrap-style:square" from="16164,11794" to="17605,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zmsMAAADcAAAADwAAAGRycy9kb3ducmV2LnhtbESPUWvCMBSF34X9h3AHe9PUiVqqUUQQ&#10;hI6B1R9waa5NXXNTkqjdv18Ggz0ezjnf4ay3g+3Eg3xoHSuYTjIQxLXTLTcKLufDOAcRIrLGzjEp&#10;+KYA283LaI2Fdk8+0aOKjUgQDgUqMDH2hZShNmQxTFxPnLyr8xZjkr6R2uMzwW0n37NsIS22nBYM&#10;9rQ3VH9Vd6sgeP9R7vOmdMvPcriZ6cyfd6zU2+uwW4GINMT/8F/7qBXM8z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lc5rDAAAA3AAAAA8AAAAAAAAAAAAA&#10;AAAAoQIAAGRycy9kb3ducmV2LnhtbFBLBQYAAAAABAAEAPkAAACRAwAAAAA=&#10;" strokecolor="#002060" strokeweight="1.5pt"/>
                    </v:group>
                    <v:line id="Straight Connector 586" o:spid="_x0000_s1371" style="position:absolute;flip:x y;visibility:visible;mso-wrap-style:square" from="19857,12812" to="21980,1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7EGb8AAADcAAAADwAAAGRycy9kb3ducmV2LnhtbESPQYvCMBSE7wv+h/AEb2uqoJRqFBUU&#10;D3rQXe+P5tkWk5fSxFr/vREEj8PMN8PMl501oqXGV44VjIYJCOLc6YoLBf9/298UhA/IGo1jUvAk&#10;D8tF72eOmXYPPlF7DoWIJewzVFCGUGdS+rwki37oauLoXV1jMUTZFFI3+Ijl1shxkkylxYrjQok1&#10;bUrKb+e7VTA5GqJ2V1d0W5uDntAhuXCq1KDfrWYgAnXhG/7Qex25dArvM/EI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O7EGb8AAADcAAAADwAAAAAAAAAAAAAAAACh&#10;AgAAZHJzL2Rvd25yZXYueG1sUEsFBgAAAAAEAAQA+QAAAI0DAAAAAA==&#10;" strokecolor="#002060" strokeweight="1.5pt">
                      <v:stroke startarrow="open"/>
                    </v:line>
                    <v:shape id="Isosceles Triangle 587" o:spid="_x0000_s1372" type="#_x0000_t5" style="position:absolute;left:20044;top:12543;width:4330;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h/8UA&#10;AADcAAAADwAAAGRycy9kb3ducmV2LnhtbESPQWvCQBSE7wX/w/IEb3VjoW2IriKCmLYno6LeHtln&#10;Esy+Ddk1pv++WxA8DjPzDTNb9KYWHbWusqxgMo5AEOdWV1wo2O/WrzEI55E11pZJwS85WMwHLzNM&#10;tL3zlrrMFyJA2CWooPS+SaR0eUkG3dg2xMG72NagD7ItpG7xHuCmlm9R9CENVhwWSmxoVVJ+zW5G&#10;wWHJm+0xwzhNXbffnH7Oh+/dl1KjYb+cgvDU+2f40U61gvf4E/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qH/xQAAANwAAAAPAAAAAAAAAAAAAAAAAJgCAABkcnMv&#10;ZG93bnJldi54bWxQSwUGAAAAAAQABAD1AAAAigMAAAAA&#10;" fillcolor="white [3201]" strokecolor="black [1604]" strokeweight="1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shape id="Straight Arrow Connector 588" o:spid="_x0000_s1373" type="#_x0000_t32" style="position:absolute;left:22488;top:11593;width:93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emMIAAADcAAAADwAAAGRycy9kb3ducmV2LnhtbERP3WrCMBS+F/YO4Qi709SNitSmMgqF&#10;7WK4qQ9waI5tZ3LSNVnbvb25GOzy4/vPD7M1YqTBd44VbNYJCOLa6Y4bBZdztdqB8AFZo3FMCn7J&#10;w6F4WOSYaTfxJ42n0IgYwj5DBW0IfSalr1uy6NeuJ47c1Q0WQ4RDI/WAUwy3Rj4lyVZa7Dg2tNhT&#10;2VJ9O/1YBfrDvJXy+O6qS/2cGovbW/X1rdTjcn7Zgwg0h3/xn/tVK0h3cW08E4+AL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NemMIAAADcAAAADwAAAAAAAAAAAAAA&#10;AAChAgAAZHJzL2Rvd25yZXYueG1sUEsFBgAAAAAEAAQA+QAAAJADAAAAAA==&#10;" strokecolor="#002060" strokeweight="1.5pt"/>
                    <v:shape id="Straight Arrow Connector 589" o:spid="_x0000_s1374" type="#_x0000_t32" style="position:absolute;left:22477;top:14456;width:9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A8MAAADcAAAADwAAAGRycy9kb3ducmV2LnhtbESP3YrCMBSE7xd8h3AE79bUFUWrUUQo&#10;uBfi+vMAh+bYVpOTbhO1+/ZGWPBymJlvmPmytUbcqfGVYwWDfgKCOHe64kLB6Zh9TkD4gKzROCYF&#10;f+Rhueh8zDHV7sF7uh9CISKEfYoKyhDqVEqfl2TR911NHL2zayyGKJtC6gYfEW6N/EqSsbRYcVwo&#10;saZ1Sfn1cLMK9I/5Xsvd1mWnfDgyFsfX7PKrVK/brmYgArXhHf5vb7SC0WQKrzPx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v+wPDAAAA3AAAAA8AAAAAAAAAAAAA&#10;AAAAoQIAAGRycy9kb3ducmV2LnhtbFBLBQYAAAAABAAEAPkAAACRAwAAAAA=&#10;" strokecolor="#002060" strokeweight="1.5pt"/>
                    <v:shape id="Straight Arrow Connector 590" o:spid="_x0000_s1375" type="#_x0000_t32" style="position:absolute;left:23425;top:8632;width:0;height:30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FYcEAAADcAAAADwAAAGRycy9kb3ducmV2LnhtbERPTWvCQBC9F/wPywi91Y2FShtdRYWC&#10;FCxtDHgdsmMSzc6E7BrTf989CB4f73uxGlyjeup8LWxgOklAERdiay4N5IfPl3dQPiBbbITJwB95&#10;WC1HTwtMrdz4l/oslCqGsE/RQBVCm2rti4oc+om0xJE7SecwRNiV2nZ4i+Gu0a9JMtMOa44NFba0&#10;rai4ZFdnQM7f2T6XY/61v/z0M5LhXJcbY57Hw3oOKtAQHuK7e2cNvH3E+fFMPAJ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S4VhwQAAANwAAAAPAAAAAAAAAAAAAAAA&#10;AKECAABkcnMvZG93bnJldi54bWxQSwUGAAAAAAQABAD5AAAAjwMAAAAA&#10;" strokecolor="#002060" strokeweight="1.5pt"/>
                    <v:shape id="Straight Arrow Connector 591" o:spid="_x0000_s1376" type="#_x0000_t32" style="position:absolute;left:23425;top:14363;width:0;height:30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sQAAADcAAAADwAAAGRycy9kb3ducmV2LnhtbESPUWvCQBCE3wX/w7GFvunFQkVTT6mF&#10;QilYNAZ8XXLbJJrbDblrTP99ryD4OMzMN8xqM7hG9dT5WtjAbJqAIi7E1lwayI/vkwUoH5AtNsJk&#10;4Jc8bNbj0QpTK1c+UJ+FUkUI+xQNVCG0qda+qMihn0pLHL1v6RyGKLtS2w6vEe4a/ZQkc+2w5rhQ&#10;YUtvFRWX7McZkPNXtsvllH/uLvt+TjKc63JrzOPD8PoCKtAQ7uFb+8MaeF7O4P9MPA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ByD6xAAAANwAAAAPAAAAAAAAAAAA&#10;AAAAAKECAABkcnMvZG93bnJldi54bWxQSwUGAAAAAAQABAD5AAAAkgMAAAAA&#10;" strokecolor="#002060" strokeweight="1.5pt"/>
                    <v:shape id="Straight Arrow Connector 592" o:spid="_x0000_s1377" type="#_x0000_t32" style="position:absolute;left:23318;top:8634;width:1875;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PVE8QAAADcAAAADwAAAGRycy9kb3ducmV2LnhtbESP0WoCMRRE3wv9h3ALfavZLtTqahQR&#10;FREquPoBl811s3RzsyRRt/16IxT6OMzMGWY6720rruRD41jB+yADQVw53XCt4HRcv41AhIissXVM&#10;Cn4owHz2/DTFQrsbH+haxlokCIcCFZgYu0LKUBmyGAauI07e2XmLMUlfS+3xluC2lXmWDaXFhtOC&#10;wY6Whqrv8mIVfLnduPx0v4tNZs1lX/t8OVxtlHp96RcTEJH6+B/+a2+1go9xDo8z6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9UTxAAAANwAAAAPAAAAAAAAAAAA&#10;AAAAAKECAABkcnMvZG93bnJldi54bWxQSwUGAAAAAAQABAD5AAAAkgMAAAAA&#10;" strokecolor="#002060" strokeweight="1.5pt">
                      <v:stroke endarrow="open"/>
                    </v:shape>
                    <v:shape id="Straight Arrow Connector 593" o:spid="_x0000_s1378" type="#_x0000_t32" style="position:absolute;left:23318;top:17391;width:1875;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9wiMUAAADcAAAADwAAAGRycy9kb3ducmV2LnhtbESP0WoCMRRE3wv+Q7iCb5pVqdXVKCJW&#10;pNBCVz/gsrndLN3cLEnUbb/eFIQ+DjNzhlltOtuIK/lQO1YwHmUgiEuna64UnE+vwzmIEJE1No5J&#10;wQ8F2Kx7TyvMtbvxJ12LWIkE4ZCjAhNjm0sZSkMWw8i1xMn7ct5iTNJXUnu8Jbht5CTLZtJizWnB&#10;YEs7Q+V3cbEK3t3bonhxv9tDZs3lo/KT3Wx/UGrQ77ZLEJG6+B9+tI9awfNiCn9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9wiMUAAADcAAAADwAAAAAAAAAA&#10;AAAAAAChAgAAZHJzL2Rvd25yZXYueG1sUEsFBgAAAAAEAAQA+QAAAJMDAAAAAA==&#10;" strokecolor="#002060" strokeweight="1.5pt">
                      <v:stroke endarrow="open"/>
                    </v:shape>
                    <v:shape id="Trapezoid 594" o:spid="_x0000_s1379" style="position:absolute;left:24917;top:6905;width:4177;height:3601;rotation:-90;visibility:visible;mso-wrap-style:square;v-text-anchor:middle" coordsize="417677,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bO8QA&#10;AADcAAAADwAAAGRycy9kb3ducmV2LnhtbESPQWsCMRSE74L/IbxCb5qtVNGtUUQoFNHD2tLS22Pz&#10;3CxuXpYk6vrvjSB4HGbmG2a+7GwjzuRD7VjB2zADQVw6XXOl4Of7czAFESKyxsYxKbhSgOWi35tj&#10;rt2FCzrvYyUShEOOCkyMbS5lKA1ZDEPXEifv4LzFmKSvpPZ4SXDbyFGWTaTFmtOCwZbWhsrj/mQV&#10;FH+F/j1OyEwP4+0MN93On/53Sr2+dKsPEJG6+Aw/2l9awXj2D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7GzvEAAAA3AAAAA8AAAAAAAAAAAAAAAAAmAIAAGRycy9k&#10;b3ducmV2LnhtbFBLBQYAAAAABAAEAPUAAACJAwAAAAA=&#10;" adj="-11796480,,5400" path="m,360040l90010,,327667,r90010,360040l,360040xe" fillcolor="white [3201]" strokecolor="black [3200]" strokeweight="1.5pt">
                      <v:stroke joinstyle="miter"/>
                      <v:formulas/>
                      <v:path arrowok="t" o:connecttype="custom" o:connectlocs="0,360040;90010,0;327667,0;417677,360040;0,360040" o:connectangles="0,0,0,0,0" textboxrect="0,0,417677,360040"/>
                      <v:textbox style="layout-flow:vertical">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shape>
                    <v:shape id="Trapezoid 595" o:spid="_x0000_s1380" style="position:absolute;left:24821;top:15596;width:4177;height:3600;rotation:-90;visibility:visible;mso-wrap-style:square;v-text-anchor:middle" coordsize="417677,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oMQA&#10;AADcAAAADwAAAGRycy9kb3ducmV2LnhtbESPQWsCMRSE74L/ITyhN81WWNHVKKVQkKKHtaXF22Pz&#10;3CxuXpYk6vrvm4LgcZiZb5jVpretuJIPjWMFr5MMBHHldMO1gu+vj/EcRIjIGlvHpOBOATbr4WCF&#10;hXY3Lul6iLVIEA4FKjAxdoWUoTJkMUxcR5y8k/MWY5K+ltrjLcFtK6dZNpMWG04LBjt6N1SdDxer&#10;oPwt9c95RmZ+yncL/Oz3/nLcK/Uy6t+WICL18Rl+tLdaQb7I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3vqDEAAAA3AAAAA8AAAAAAAAAAAAAAAAAmAIAAGRycy9k&#10;b3ducmV2LnhtbFBLBQYAAAAABAAEAPUAAACJAwAAAAA=&#10;" adj="-11796480,,5400" path="m,360040l90010,,327667,r90010,360040l,360040xe" fillcolor="white [3201]" strokecolor="black [3200]" strokeweight="1.5pt">
                      <v:stroke joinstyle="miter"/>
                      <v:formulas/>
                      <v:path arrowok="t" o:connecttype="custom" o:connectlocs="0,360040;90010,0;327667,0;417677,360040;0,360040" o:connectangles="0,0,0,0,0" textboxrect="0,0,417677,360040"/>
                      <v:textbox style="layout-flow:vertical">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shape>
                    <v:shape id="Straight Arrow Connector 596" o:spid="_x0000_s1381" type="#_x0000_t32" style="position:absolute;left:28806;top:8691;width:2068;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8j7MQAAADcAAAADwAAAGRycy9kb3ducmV2LnhtbESPQWsCMRSE74X+h/AKvZSataDY1ShF&#10;EbxW9+LtsXluopuXbRLdbX99IxR6HGbmG2axGlwrbhSi9axgPCpAENdeW24UVIft6wxETMgaW8+k&#10;4JsirJaPDwsste/5k2771IgM4ViiApNSV0oZa0MO48h3xNk7+eAwZRkaqQP2Ge5a+VYUU+nQcl4w&#10;2NHaUH3ZX52Cy9rwzh3t+Sd9nSp7fdmEfntQ6vlp+JiDSDSk//Bfe6cVTN6ncD+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yPsxAAAANwAAAAPAAAAAAAAAAAA&#10;AAAAAKECAABkcnMvZG93bnJldi54bWxQSwUGAAAAAAQABAD5AAAAkgMAAAAA&#10;" strokecolor="#002060" strokeweight="1.5pt">
                      <v:stroke endarrow="open"/>
                    </v:shape>
                    <v:shape id="Straight Arrow Connector 597" o:spid="_x0000_s1382" type="#_x0000_t32" style="position:absolute;left:28810;top:17396;width:2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2i8QAAADcAAAADwAAAGRycy9kb3ducmV2LnhtbESP3WoCMRSE7wu+QziCdzWr4N/WKCIq&#10;Umihax/gsDndLN2cLEnU1advBKGXw8x8wyzXnW3EhXyoHSsYDTMQxKXTNVcKvk/71zmIEJE1No5J&#10;wY0CrFe9lyXm2l35iy5FrESCcMhRgYmxzaUMpSGLYeha4uT9OG8xJukrqT1eE9w2cpxlU2mx5rRg&#10;sKWtofK3OFsFH+59UczcfXPIrDl/Vn68ne4OSg363eYNRKQu/oef7aNWMFnM4HE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9HaLxAAAANwAAAAPAAAAAAAAAAAA&#10;AAAAAKECAABkcnMvZG93bnJldi54bWxQSwUGAAAAAAQABAD5AAAAkgMAAAAA&#10;" strokecolor="#002060" strokeweight="1.5pt">
                      <v:stroke endarrow="open"/>
                    </v:shape>
                    <v:group id="Group 598" o:spid="_x0000_s1383" style="position:absolute;left:30779;top:15335;width:4320;height:4149" coordorigin="30779,15335"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599" o:spid="_x0000_s1384" style="position:absolute;left:30779;top:15335;width:4320;height:4149" coordorigin="30779,15335"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oval id="Oval 600" o:spid="_x0000_s1385" style="position:absolute;left:30779;top:15335;width:4320;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e1cEA&#10;AADcAAAADwAAAGRycy9kb3ducmV2LnhtbERPTYvCMBC9L/gfwgje1lQP7raaFhGEVbzYCl7HZmyr&#10;zaQ0Wa3/3hwW9vh436tsMK14UO8aywpm0wgEcWl1w5WCU7H9/AbhPLLG1jIpeJGDLB19rDDR9slH&#10;euS+EiGEXYIKau+7REpX1mTQTW1HHLir7Q36APtK6h6fIdy0ch5FC2mw4dBQY0ebmsp7/msUVMe7&#10;288xLm+X+CvftU1xiM+FUpPxsF6C8DT4f/Gf+0crWERhfjgTjoB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zHtXBAAAA3AAAAA8AAAAAAAAAAAAAAAAAmAIAAGRycy9kb3du&#10;cmV2LnhtbFBLBQYAAAAABAAEAPUAAACGAwAAAAA=&#10;" fillcolor="white [3201]" strokecolor="black [3200]" strokeweight="2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shape id="Straight Arrow Connector 601" o:spid="_x0000_s1386" type="#_x0000_t32" style="position:absolute;left:30779;top:16982;width:1571;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UAcQAAADcAAAADwAAAGRycy9kb3ducmV2LnhtbESPQWvCQBSE7wX/w/IEb3VjD6FEV2kF&#10;oQiWNgZ6fWRfk2j2vZBdY/z3XUHocZiZb5jVZnStGqj3jbCBxTwBRVyKbbgyUBx3z6+gfEC22AqT&#10;gRt52KwnTyvMrFz5m4Y8VCpC2GdooA6hy7T2ZU0O/Vw64uj9Su8wRNlX2vZ4jXDX6pckSbXDhuNC&#10;jR1tayrP+cUZkNNnfijkp9gfzl9DSjKemurdmNl0fFuCCjSG//Cj/WENpMkC7mfiEd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NQBxAAAANwAAAAPAAAAAAAAAAAA&#10;AAAAAKECAABkcnMvZG93bnJldi54bWxQSwUGAAAAAAQABAD5AAAAkgMAAAAA&#10;" strokecolor="#002060" strokeweight="1.5pt"/>
                        <v:shape id="Straight Arrow Connector 602" o:spid="_x0000_s1387" type="#_x0000_t32" style="position:absolute;left:33745;top:17409;width:1354;height:5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KdsQAAADcAAAADwAAAGRycy9kb3ducmV2LnhtbESPQWvCQBSE7wX/w/IEb3Wjh1BSV2kF&#10;QQRLmwZ6fWRfk2j2vZBdY/z3XUHocZiZb5jVZnStGqj3jbCBxTwBRVyKbbgyUHzvnl9A+YBssRUm&#10;AzfysFlPnlaYWbnyFw15qFSEsM/QQB1Cl2nty5oc+rl0xNH7ld5hiLKvtO3xGuGu1cskSbXDhuNC&#10;jR1tayrP+cUZkNNHfizkpzgcz59DSjKemurdmNl0fHsFFWgM/+FHe28NpMkS7mfiEd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p2xAAAANwAAAAPAAAAAAAAAAAA&#10;AAAAAKECAABkcnMvZG93bnJldi54bWxQSwUGAAAAAAQABAD5AAAAkgMAAAAA&#10;" strokecolor="#002060" strokeweight="1.5pt"/>
                      </v:group>
                      <v:shape id="Straight Arrow Connector 603" o:spid="_x0000_s1388" type="#_x0000_t32" style="position:absolute;left:32303;top:16982;width:1442;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uz8MAAADcAAAADwAAAGRycy9kb3ducmV2LnhtbESP0YrCMBRE3xf8h3AF39ZUZYtUo4hQ&#10;WB9EV/2AS3Ntq8lNbbJa/94sCPs4zMwZZr7srBF3an3tWMFomIAgLpyuuVRwOuafUxA+IGs0jknB&#10;kzwsF72POWbaPfiH7odQighhn6GCKoQmk9IXFVn0Q9cQR+/sWoshyraUusVHhFsjx0mSSos1x4UK&#10;G1pXVFwPv1aB3pvNWu62Lj8Vky9jMb3ml5tSg363moEI1IX/8Lv9rRWkyQT+zs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xrs/DAAAA3AAAAA8AAAAAAAAAAAAA&#10;AAAAoQIAAGRycy9kb3ducmV2LnhtbFBLBQYAAAAABAAEAPkAAACRAwAAAAA=&#10;" strokecolor="#002060" strokeweight="1.5pt"/>
                    </v:group>
                    <v:group id="Group 604" o:spid="_x0000_s1389" style="position:absolute;left:30789;top:6645;width:4321;height:4149" coordorigin="30789,6645"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790" o:spid="_x0000_s1390" style="position:absolute;left:30789;top:6645;width:4321;height:4149" coordorigin="30789,6645"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oval id="Oval 791" o:spid="_x0000_s1391" style="position:absolute;left:30789;top:6645;width:4321;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hVMUA&#10;AADcAAAADwAAAGRycy9kb3ducmV2LnhtbESPQWuDQBSE74H+h+UFeotrcqjVuoZQKLQhFzWQ66v7&#10;qjbuW3G3ifn32UKhx2FmvmHy7WwGcaHJ9ZYVrKMYBHFjdc+tgmP9tnoG4TyyxsEyKbiRg23xsMgx&#10;0/bKJV0q34oAYZehgs77MZPSNR0ZdJEdiYP3ZSeDPsiplXrCa4CbQW7i+Eka7DksdDjSa0fNufox&#10;Ctry7PYbTJvvzzSpPoa+PqSnWqnH5bx7AeFp9v/hv/a7VpCka/g9E46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CFUxQAAANwAAAAPAAAAAAAAAAAAAAAAAJgCAABkcnMv&#10;ZG93bnJldi54bWxQSwUGAAAAAAQABAD1AAAAigMAAAAA&#10;" fillcolor="white [3201]" strokecolor="black [3200]" strokeweight="2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shape id="Straight Arrow Connector 792" o:spid="_x0000_s1392" type="#_x0000_t32" style="position:absolute;left:30789;top:8292;width:1572;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QbMUAAADcAAAADwAAAGRycy9kb3ducmV2LnhtbESPQWvCQBSE7wX/w/KE3upGD7aNrmIL&#10;hSIobQx4fWSfSTT7XshuY/z3XaHQ4zAz3zDL9eAa1VPna2ED00kCirgQW3NpID98PL2A8gHZYiNM&#10;Bm7kYb0aPSwxtXLlb+qzUKoIYZ+igSqENtXaFxU59BNpiaN3ks5hiLIrte3wGuGu0bMkmWuHNceF&#10;Clt6r6i4ZD/OgJz32S6XY77dXb76Oclwrss3Yx7Hw2YBKtAQ/sN/7U9r4Pl1B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HQbMUAAADcAAAADwAAAAAAAAAA&#10;AAAAAAChAgAAZHJzL2Rvd25yZXYueG1sUEsFBgAAAAAEAAQA+QAAAJMDAAAAAA==&#10;" strokecolor="#002060" strokeweight="1.5pt"/>
                        <v:shape id="Straight Arrow Connector 793" o:spid="_x0000_s1393" type="#_x0000_t32" style="position:absolute;left:33755;top:8719;width:1355;height:5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198UAAADcAAAADwAAAGRycy9kb3ducmV2LnhtbESPUUvDQBCE3wv9D8cKfbMXLbQacylV&#10;EERo0RjwdcmtSdrcbsidafz3niD0cZiZb5hsO7lOjTT4VtjAzTIBRVyJbbk2UH48X9+B8gHZYidM&#10;Bn7IwzafzzJMrZz5ncYi1CpC2KdooAmhT7X2VUMO/VJ64uh9yeAwRDnU2g54jnDX6dskWWuHLceF&#10;Bnt6aqg6Fd/OgBwPxb6Uz/J1f3ob1yTTsa0fjVlcTbsHUIGmcAn/t1+sgc39Cv7OxCO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1198UAAADcAAAADwAAAAAAAAAA&#10;AAAAAAChAgAAZHJzL2Rvd25yZXYueG1sUEsFBgAAAAAEAAQA+QAAAJMDAAAAAA==&#10;" strokecolor="#002060" strokeweight="1.5pt"/>
                      </v:group>
                      <v:shape id="Straight Arrow Connector 794" o:spid="_x0000_s1394" type="#_x0000_t32" style="position:absolute;left:32313;top:8292;width:1442;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socUAAADcAAAADwAAAGRycy9kb3ducmV2LnhtbESP0WrCQBRE3wv9h+UW+lY3bdXa1I2I&#10;ENAHsVU/4JK9TdLs3o3ZVePfu4LQx2FmzjDTWW+NOFHna8cKXgcJCOLC6ZpLBftd/jIB4QOyRuOY&#10;FFzIwyx7fJhiqt2Zf+i0DaWIEPYpKqhCaFMpfVGRRT9wLXH0fl1nMUTZlVJ3eI5wa+RbkoylxZrj&#10;QoUtLSoqmu3RKtDfZrWQm7XL98X7yFgcN/nfQannp37+BSJQH/7D9/ZSK/j4HMLtTDwC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OsocUAAADcAAAADwAAAAAAAAAA&#10;AAAAAAChAgAAZHJzL2Rvd25yZXYueG1sUEsFBgAAAAAEAAQA+QAAAJMDAAAAAA==&#10;" strokecolor="#002060" strokeweight="1.5pt"/>
                    </v:group>
                    <v:shape id="Straight Arrow Connector 795" o:spid="_x0000_s1395" type="#_x0000_t32" style="position:absolute;left:32905;top:2525;width:45;height:4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L1MYAAADcAAAADwAAAGRycy9kb3ducmV2LnhtbESPQWvCQBSE70L/w/IKvZmNQquJriK2&#10;hQoiGKXQ2yP7TILZt2l2TeK/7xYKPQ4z8w2zXA+mFh21rrKsYBLFIIhzqysuFJxP7+M5COeRNdaW&#10;ScGdHKxXD6Mlptr2fKQu84UIEHYpKii9b1IpXV6SQRfZhjh4F9sa9EG2hdQt9gFuajmN4xdpsOKw&#10;UGJD25Lya3YzCubuOnXnA+5eL192f0hu5vvzzSj19DhsFiA8Df4//Nf+0ApmyTP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uS9TGAAAA3AAAAA8AAAAAAAAA&#10;AAAAAAAAoQIAAGRycy9kb3ducmV2LnhtbFBLBQYAAAAABAAEAPkAAACUAwAAAAA=&#10;" strokecolor="#0070c0" strokeweight="1.5pt">
                      <v:stroke startarrow="open"/>
                    </v:shape>
                    <v:rect id="Rectangle 796" o:spid="_x0000_s1396" style="position:absolute;left:37782;top:6580;width:7410;height:4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YEcUA&#10;AADcAAAADwAAAGRycy9kb3ducmV2LnhtbESPzWrDMBCE74G+g9hCb4ncHtzYjWKKobQ0pzjJobfF&#10;2tgm1spYqn/69FEhkOMwM98wm2wyrRiod41lBc+rCARxaXXDlYLj4WO5BuE8ssbWMimYyUG2fVhs&#10;MNV25D0Nha9EgLBLUUHtfZdK6cqaDLqV7YiDd7a9QR9kX0nd4xjgppUvURRLgw2HhRo7ymsqL8Wv&#10;UbCbpR+Opzj5G/Jm1sVP/vlNuVJPj9P7GwhPk7+Hb+0vreA1ieH/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JgRxQAAANwAAAAPAAAAAAAAAAAAAAAAAJgCAABkcnMv&#10;ZG93bnJldi54bWxQSwUGAAAAAAQABAD1AAAAigMAAAAA&#10;" fillcolor="white [3201]" strokecolor="black [3200]" strokeweight="2pt">
                      <v:textbox>
                        <w:txbxContent>
                          <w:p w:rsidR="003C18F0" w:rsidRDefault="003C18F0" w:rsidP="00ED778D">
                            <w:pPr>
                              <w:pStyle w:val="NormalWeb"/>
                              <w:spacing w:before="0" w:beforeAutospacing="0" w:after="0" w:afterAutospacing="0" w:line="192" w:lineRule="auto"/>
                              <w:jc w:val="center"/>
                            </w:pPr>
                            <w:r>
                              <w:rPr>
                                <w:rFonts w:ascii="Cambria" w:eastAsia="Times New Roman" w:hAnsi="Cambria"/>
                                <w:b/>
                                <w:bCs/>
                                <w:color w:val="000000"/>
                                <w:kern w:val="24"/>
                              </w:rPr>
                              <w:t>District</w:t>
                            </w:r>
                            <w:r>
                              <w:rPr>
                                <w:rFonts w:ascii="Cambria" w:eastAsia="Times New Roman" w:hAnsi="Cambria"/>
                                <w:color w:val="000000"/>
                                <w:kern w:val="24"/>
                              </w:rPr>
                              <w:t xml:space="preserve"> </w:t>
                            </w:r>
                            <w:r>
                              <w:rPr>
                                <w:rFonts w:ascii="Cambria" w:eastAsia="Times New Roman" w:hAnsi="Cambria"/>
                                <w:b/>
                                <w:bCs/>
                                <w:color w:val="000000"/>
                                <w:kern w:val="24"/>
                              </w:rPr>
                              <w:t>heating</w:t>
                            </w:r>
                          </w:p>
                        </w:txbxContent>
                      </v:textbox>
                    </v:rect>
                    <v:shape id="Straight Arrow Connector 797" o:spid="_x0000_s1397" type="#_x0000_t32" style="position:absolute;left:35110;top:8711;width:2672;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olsQAAADcAAAADwAAAGRycy9kb3ducmV2LnhtbESPQWsCMRSE74X+h/AKvZSatQe1q1GK&#10;Init7sXbY/PcRDcv2yS62/76Rij0OMzMN8xiNbhW3ChE61nBeFSAIK69ttwoqA7b1xmImJA1tp5J&#10;wTdFWC0fHxZYat/zJ932qREZwrFEBSalrpQy1oYcxpHviLN38sFhyjI0UgfsM9y18q0oJtKh5bxg&#10;sKO1ofqyvzoFl7XhnTva80/6OlX2+rIJ/fag1PPT8DEHkWhI/+G/9k4rmL5P4X4mHw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5+iWxAAAANwAAAAPAAAAAAAAAAAA&#10;AAAAAKECAABkcnMvZG93bnJldi54bWxQSwUGAAAAAAQABAD5AAAAkgMAAAAA&#10;" strokecolor="#002060" strokeweight="1.5pt">
                      <v:stroke endarrow="open"/>
                    </v:shape>
                    <v:shape id="Straight Arrow Connector 798" o:spid="_x0000_s1398" type="#_x0000_t32" style="position:absolute;left:32950;top:10794;width:0;height:2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IusMAAADcAAAADwAAAGRycy9kb3ducmV2LnhtbERPz2vCMBS+D/wfwhO8zdQddHamMnQy&#10;x07qYB4fyWtTbF5KE23nX78cBjt+fL9X68E14kZdqD0rmE0zEMTam5orBV+n3eMziBCRDTaeScEP&#10;BVgXo4cV5sb3fKDbMVYihXDIUYGNsc2lDNqSwzD1LXHiSt85jAl2lTQd9incNfIpy+bSYc2pwWJL&#10;G0v6crw6BU1/76vFJZTvb+ez/dTfH1u9aZWajIfXFxCRhvgv/nPvjYLFMq1NZ9IR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CLrDAAAA3AAAAA8AAAAAAAAAAAAA&#10;AAAAoQIAAGRycy9kb3ducmV2LnhtbFBLBQYAAAAABAAEAPkAAACRAwAAAAA=&#10;" strokecolor="#0070c0" strokeweight="1.5pt"/>
                    <v:shape id="Straight Arrow Connector 799" o:spid="_x0000_s1399" type="#_x0000_t32" style="position:absolute;left:32939;top:12908;width:8548;height: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6tIcUAAADcAAAADwAAAGRycy9kb3ducmV2LnhtbESPQWsCMRSE70L/Q3iF3jTbHqquRhFb&#10;seKptlCPj+S5Wdy8LJvorv31RhA8DjPzDTOdd64SZ2pC6VnB6yADQay9KblQ8Puz6o9AhIhssPJM&#10;Ci4UYD576k0xN77lbzrvYiEShEOOCmyMdS5l0JYchoGviZN38I3DmGRTSNNgm+Cukm9Z9i4dlpwW&#10;LNa0tKSPu5NTULX/bTE8hsP6c7+3W/23+dDLWqmX524xARGpi4/wvf1lFAzHY7i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6tIcUAAADcAAAADwAAAAAAAAAA&#10;AAAAAAChAgAAZHJzL2Rvd25yZXYueG1sUEsFBgAAAAAEAAQA+QAAAJMDAAAAAA==&#10;" strokecolor="#0070c0" strokeweight="1.5pt"/>
                    <v:shape id="Straight Arrow Connector 800" o:spid="_x0000_s1400" type="#_x0000_t32" style="position:absolute;left:41487;top:10843;width:0;height:21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REsMAAADcAAAADwAAAGRycy9kb3ducmV2LnhtbERPTWvCMBi+C/sP4RV201QPo+2MIoOB&#10;wnbwA8TbS/OadGvelCbabr/eHASPD8/3YjW4RtyoC7VnBbNpBoK48rpmo+B4+JzkIEJE1th4JgV/&#10;FGC1fBktsNS+5x3d9tGIFMKhRAU2xraUMlSWHIapb4kTd/Gdw5hgZ6TusE/hrpHzLHuTDmtODRZb&#10;+rBU/e6vTsFPcT7k5v+LN9VpXdhtYS7f116p1/GwfgcRaYhP8cO90QryLM1PZ9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yERLDAAAA3AAAAA8AAAAAAAAAAAAA&#10;AAAAoQIAAGRycy9kb3ducmV2LnhtbFBLBQYAAAAABAAEAPkAAACRAwAAAAA=&#10;" strokecolor="#0070c0" strokeweight="1.5pt">
                      <v:stroke startarrow="open"/>
                    </v:shape>
                    <v:group id="Group 801" o:spid="_x0000_s1401" style="position:absolute;left:35672;top:2154;width:2837;height:3240" coordorigin="35672,2154"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oval id="Oval 802" o:spid="_x0000_s1402" style="position:absolute;left:35672;top:2154;width:486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lk8QA&#10;AADcAAAADwAAAGRycy9kb3ducmV2LnhtbESPwWrDMBBE74X8g9hAb7UcE4zrWAkhECihPdTpByzW&#10;xnJirYylJvbfV4VCj8PMvGGq3WR7cafRd44VrJIUBHHjdMetgq/z8aUA4QOyxt4xKZjJw267eKqw&#10;1O7Bn3SvQysihH2JCkwIQymlbwxZ9IkbiKN3caPFEOXYSj3iI8JtL7M0zaXFjuOCwYEOhppb/W0V&#10;nNf1q2mmj+GazftCnt67vG4PSj0vp/0GRKAp/If/2m9aQZF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ZZPEAAAA3AAAAA8AAAAAAAAAAAAAAAAAmAIAAGRycy9k&#10;b3ducmV2LnhtbFBLBQYAAAAABAAEAPUAAACJAwAAAAA=&#10;" fillcolor="white [3201]" strokecolor="black [3200]" strokeweight="1.5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line id="Straight Connector 805" o:spid="_x0000_s1403" style="position:absolute;flip:x;visibility:visible;mso-wrap-style:square" from="35672,6456" to="3638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jgsQAAADcAAAADwAAAGRycy9kb3ducmV2LnhtbESPT2sCMRTE74LfITyhN81aaCurURZp&#10;pRcR/4DXx+a5u7p52SZR02/fCAWPw8z8hpktomnFjZxvLCsYjzIQxKXVDVcKDvuv4QSED8gaW8uk&#10;4Jc8LOb93gxzbe+8pdsuVCJB2OeooA6hy6X0ZU0G/ch2xMk7WWcwJOkqqR3eE9y08jXL3qXBhtNC&#10;jR0tayovu6tREIv153l11Bf8OW/46Nbbj8JGpV4GsZiCCBTDM/zf/tYKJtkb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mOCxAAAANwAAAAPAAAAAAAAAAAA&#10;AAAAAKECAABkcnMvZG93bnJldi54bWxQSwUGAAAAAAQABAD5AAAAkgMAAAAA&#10;" strokecolor="black [3044]" strokeweight="1.5pt"/>
                      <v:line id="Straight Connector 806" o:spid="_x0000_s1404" style="position:absolute;visibility:visible;mso-wrap-style:square" from="35672,7555" to="405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6QcUAAADcAAAADwAAAGRycy9kb3ducmV2LnhtbESPUWvCMBSF3wf+h3CFvchMKqLSGUVW&#10;hOHbuv2Aa3PXxjU3tcm0+uuXwWCPh3POdzjr7eBacaE+WM8asqkCQVx5Y7nW8PG+f1qBCBHZYOuZ&#10;NNwowHYzelhjbvyV3+hSxlokCIccNTQxdrmUoWrIYZj6jjh5n753GJPsa2l6vCa4a+VMqYV0aDkt&#10;NNjRS0PVV/ntNNj77TA5L484UWU7L4ZTcbfZSevH8bB7BhFpiP/hv/ar0bBS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p6QcUAAADcAAAADwAAAAAAAAAA&#10;AAAAAAChAgAAZHJzL2Rvd25yZXYueG1sUEsFBgAAAAAEAAQA+QAAAJMDAAAAAA==&#10;" strokecolor="black [3044]" strokeweight="1.5pt"/>
                      <v:line id="Straight Connector 810" o:spid="_x0000_s1405" style="position:absolute;visibility:visible;mso-wrap-style:square" from="39822,6456" to="405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bRc8MAAADcAAAADwAAAGRycy9kb3ducmV2LnhtbERP3WrCMBS+F/YO4Qy8kZl2DCfVtAxl&#10;ILtb9QHOmrM22px0TbStT79cDHb58f1vi9G24ka9N44VpMsEBHHltOFawen4/rQG4QOyxtYxKZjI&#10;Q5E/zLaYaTfwJ93KUIsYwj5DBU0IXSalrxqy6JeuI47ct+sthgj7WuoehxhuW/mcJCtp0XBsaLCj&#10;XUPVpbxaBeY+fSx+Xr9wkZTty3487+8mPSs1fxzfNiACjeFf/Oc+aAXrNM6PZ+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20XPDAAAA3AAAAA8AAAAAAAAAAAAA&#10;AAAAoQIAAGRycy9kb3ducmV2LnhtbFBLBQYAAAAABAAEAPkAAACRAwAAAAA=&#10;" strokecolor="black [3044]" strokeweight="1.5pt"/>
                      <v:shape id="Flowchart: Connector 811" o:spid="_x0000_s1406" type="#_x0000_t120" style="position:absolute;left:37771;top:4314;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YLsQA&#10;AADcAAAADwAAAGRycy9kb3ducmV2LnhtbESP32rCMBTG74W9QziCd5rGoWg1ypANZbvQ1T3AoTm2&#10;xeaka6LWt18Ggpcf358f33Ld2VpcqfWVYw1qlIAgzp2puNDwc/wYzkD4gGywdkwa7uRhvXrpLTE1&#10;7sbfdM1CIeII+xQ1lCE0qZQ+L8miH7mGOHon11oMUbaFNC3e4rit5ThJptJixZFQYkObkvJzdrER&#10;slPqOLlv31+n8/3hM/P89TtnrQf97m0BIlAXnuFHe2c0zJSC/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mC7EAAAA3AAAAA8AAAAAAAAAAAAAAAAAmAIAAGRycy9k&#10;b3ducmV2LnhtbFBLBQYAAAAABAAEAPUAAACJAwAAAAA=&#10;" fillcolor="black [3204]" strokecolor="black [1604]" strokeweight="1.5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group>
                    <v:shape id="Straight Arrow Connector 812" o:spid="_x0000_s1407" type="#_x0000_t32" style="position:absolute;left:41487;top:3594;width:0;height:2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BJLcUAAADcAAAADwAAAGRycy9kb3ducmV2LnhtbESPT2vCQBTE74V+h+UVvOkmikWjq4QW&#10;QS2l+Ofi7ZF9JsHs27C7avrtu4LQ4zAzv2Hmy8404kbO15YVpIMEBHFhdc2lguNh1Z+A8AFZY2OZ&#10;FPySh+Xi9WWOmbZ33tFtH0oRIewzVFCF0GZS+qIig35gW+Lona0zGKJ0pdQO7xFuGjlMkndpsOa4&#10;UGFLHxUVl/3VKMib6U++7exp7DZh047S76/kUyvVe+vyGYhAXfgPP9trrWCSDu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BJLcUAAADcAAAADwAAAAAAAAAA&#10;AAAAAAChAgAAZHJzL2Rvd25yZXYueG1sUEsFBgAAAAAEAAQA+QAAAJMDAAAAAA==&#10;" strokecolor="#0070c0" strokeweight="1.5pt"/>
                    <v:shape id="Straight Arrow Connector 813" o:spid="_x0000_s1408" type="#_x0000_t32" style="position:absolute;left:38509;top:3666;width:29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6GL8AAADcAAAADwAAAGRycy9kb3ducmV2LnhtbESP3arCMBCE7wXfIazgnaZVFKlGEeFA&#10;BW/8eYC1WdtgsylNjta3N4Lg5TAz3zCrTWdr8aDWG8cK0nECgrhw2nCp4HL+Gy1A+ICssXZMCl7k&#10;YbPu91aYaffkIz1OoRQRwj5DBVUITSalLyqy6MeuIY7ezbUWQ5RtKXWLzwi3tZwkyVxaNBwXKmxo&#10;V1FxP/1bBc10f7DOGy/P1zThWZpbNrlSw0G3XYII1IVf+NvOtYJFOoXPmXgE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v6GL8AAADcAAAADwAAAAAAAAAAAAAAAACh&#10;AgAAZHJzL2Rvd25yZXYueG1sUEsFBgAAAAAEAAQA+QAAAI0DAAAAAA==&#10;" strokecolor="#0070c0" strokeweight="1.5pt">
                      <v:stroke startarrow="open"/>
                    </v:shape>
                    <v:shape id="Straight Arrow Connector 814" o:spid="_x0000_s1409" type="#_x0000_t32" style="position:absolute;left:32865;top:2597;width:32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0wsUAAADcAAAADwAAAGRycy9kb3ducmV2LnhtbESPQWvCQBSE7wX/w/IKvdVN1IpGVwmK&#10;oBWRWi/eHtnXJJh9G3a3Gv99t1DocZiZb5j5sjONuJHztWUFaT8BQVxYXXOp4Py5eZ2A8AFZY2OZ&#10;FDzIw3LRe5pjpu2dP+h2CqWIEPYZKqhCaDMpfVGRQd+3LXH0vqwzGKJ0pdQO7xFuGjlIkrE0WHNc&#10;qLClVUXF9fRtFOTN9Ji/d/by5nZh1w7Twz5Za6Venrt8BiJQF/7Df+2tVjBJR/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V0wsUAAADcAAAADwAAAAAAAAAA&#10;AAAAAAChAgAAZHJzL2Rvd25yZXYueG1sUEsFBgAAAAAEAAQA+QAAAJMDAAAAAA==&#10;" strokecolor="#0070c0" strokeweight="1.5pt"/>
                    <v:shape id="Straight Arrow Connector 815" o:spid="_x0000_s1410" type="#_x0000_t32" style="position:absolute;left:45192;top:8711;width:33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ieNsQAAADcAAAADwAAAGRycy9kb3ducmV2LnhtbESP0WrCQBRE3wv+w3KFvjUbFSVEV5FA&#10;oD6UtuoHXLLXJLp7N2a3Mf37bqHQx2FmzjCb3WiNGKj3rWMFsyQFQVw53XKt4HwqXzIQPiBrNI5J&#10;wTd52G0nTxvMtXvwJw3HUIsIYZ+jgiaELpfSVw1Z9InriKN3cb3FEGVfS93jI8KtkfM0XUmLLceF&#10;BjsqGqpuxy+rQH+YQyHf31x5rhZLY3F1K693pZ6n434NItAY/sN/7VetIJst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J42xAAAANwAAAAPAAAAAAAAAAAA&#10;AAAAAKECAABkcnMvZG93bnJldi54bWxQSwUGAAAAAAQABAD5AAAAkgMAAAAA&#10;" strokecolor="#002060" strokeweight="1.5pt"/>
                    <v:line id="Straight Connector 816" o:spid="_x0000_s1411" style="position:absolute;flip:x y;visibility:visible;mso-wrap-style:square" from="25537,31246" to="51758,3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p6sMAAADcAAAADwAAAGRycy9kb3ducmV2LnhtbESP0YrCMBRE34X9h3AXfNPUIlq6RpEV&#10;WR9UsOsHXJprW2xuuk221r83guDjMDNnmMWqN7XoqHWVZQWTcQSCOLe64kLB+Xc7SkA4j6yxtkwK&#10;7uRgtfwYLDDV9sYn6jJfiABhl6KC0vsmldLlJRl0Y9sQB+9iW4M+yLaQusVbgJtaxlE0kwYrDgsl&#10;NvRdUn7N/o2CPyNrHfPmcpj/dPH8uEv203Ou1PCzX3+B8NT7d/jV3mkFyWQG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QqerDAAAA3AAAAA8AAAAAAAAAAAAA&#10;AAAAoQIAAGRycy9kb3ducmV2LnhtbFBLBQYAAAAABAAEAPkAAACRAwAAAAA=&#10;" strokecolor="#002060" strokeweight="1.5pt">
                      <v:stroke endarrow="open"/>
                    </v:line>
                    <v:line id="Straight Connector 817" o:spid="_x0000_s1412" style="position:absolute;flip:x;visibility:visible;mso-wrap-style:square" from="20845,30177" to="23115,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bq8YAAADcAAAADwAAAGRycy9kb3ducmV2LnhtbESPQU8CMRSE7yb+h+aZeJMuirCuFIIE&#10;owcvLBw4vmwf243b16Wty+KvtyYmHicz801mvhxsK3ryoXGsYDzKQBBXTjdcK9jvXu9yECEia2wd&#10;k4ILBVgurq/mWGh35i31ZaxFgnAoUIGJsSukDJUhi2HkOuLkHZ23GJP0tdQezwluW3mfZVNpseG0&#10;YLCjtaHqs/yyCg6T4N/K48f3Zv0U8PH08JL3G6PU7c2wegYRaYj/4b/2u1aQj2f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pG6vGAAAA3AAAAA8AAAAAAAAA&#10;AAAAAAAAoQIAAGRycy9kb3ducmV2LnhtbFBLBQYAAAAABAAEAPkAAACUAwAAAAA=&#10;" strokecolor="#002060" strokeweight="1.5pt"/>
                    <v:line id="Straight Connector 818" o:spid="_x0000_s1413" style="position:absolute;flip:x y;visibility:visible;mso-wrap-style:square" from="20845,15693" to="20845,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95vMEAAADcAAAADwAAAGRycy9kb3ducmV2LnhtbERP3WrCMBS+F3yHcITdadIyZumMIoKb&#10;sIHo9gBnzbEpNie1yWr39svFYJcf3/9qM7pWDNSHxrOGbKFAEFfeNFxr+PzYzwsQISIbbD2Thh8K&#10;sFlPJyssjb/ziYZzrEUK4VCiBhtjV0oZKksOw8J3xIm7+N5hTLCvpenxnsJdK3OlnqTDhlODxY52&#10;lqrr+dtpUNnX6y28W1b54/JNDm2Ox8OL1g+zcfsMItIY/8V/7oPRUGRpbT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n3m8wQAAANwAAAAPAAAAAAAAAAAAAAAA&#10;AKECAABkcnMvZG93bnJldi54bWxQSwUGAAAAAAQABAD5AAAAjwMAAAAA&#10;" strokecolor="#002060" strokeweight="1.5pt"/>
                    <v:shape id="Straight Arrow Connector 819" o:spid="_x0000_s1414" type="#_x0000_t32" style="position:absolute;left:19699;top:15693;width:11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Oc8MAAADcAAAADwAAAGRycy9kb3ducmV2LnhtbESPQWsCMRSE74X+h/AKvZSatQfRrVHE&#10;InitevH22Dw30c3LNonu6q9vBMHjMDPfMNN57xpxoRCtZwXDQQGCuPLacq1gt119jkHEhKyx8UwK&#10;rhRhPnt9mWKpfce/dNmkWmQIxxIVmJTaUspYGXIYB74lzt7BB4cpy1BLHbDLcNfIr6IYSYeW84LB&#10;lpaGqtPm7BSclobXbm+Pt/R32Nnzx0/oVlul3t/6xTeIRH16hh/ttVYwHk7gfiYf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TTnPDAAAA3AAAAA8AAAAAAAAAAAAA&#10;AAAAoQIAAGRycy9kb3ducmV2LnhtbFBLBQYAAAAABAAEAPkAAACRAwAAAAA=&#10;" strokecolor="#002060" strokeweight="1.5pt">
                      <v:stroke endarrow="open"/>
                    </v:shape>
                    <v:shape id="Straight Arrow Connector 820" o:spid="_x0000_s1415" type="#_x0000_t32" style="position:absolute;left:8665;top:25286;width:3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hUcMAAAADcAAAADwAAAGRycy9kb3ducmV2LnhtbERPy2qDQBTdF/IPww1014wJVIJxlCAU&#10;ss30QbK7ODcqce5YZ6L27zuLQpeH887LxfZiotF3jhVsNwkI4tqZjhsFH+9vL3sQPiAb7B2Tgh/y&#10;UBarpxwz42Y+06RDI2II+wwVtCEMmZS+bsmi37iBOHI3N1oMEY6NNCPOMdz2cpckqbTYcWxocaCq&#10;pfquH1bB+VufUvfqJsNfl88rLqR19VDqeb0cDyACLeFf/Oc+GQX7XZwfz8QjII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IVHDAAAAA3AAAAA8AAAAAAAAAAAAAAAAA&#10;oQIAAGRycy9kb3ducmV2LnhtbFBLBQYAAAAABAAEAPkAAACOAwAAAAA=&#10;" strokecolor="black [3044]" strokeweight="1.5pt">
                      <v:stroke endarrow="open"/>
                    </v:shape>
                    <v:shape id="Straight Arrow Connector 821" o:spid="_x0000_s1416" type="#_x0000_t32" style="position:absolute;left:8692;top:26878;width:3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UXT8MAAADcAAAADwAAAGRycy9kb3ducmV2LnhtbESPQWsCMRSE74X+h/AKvdWslhZdjVKE&#10;FntpcdX7Y/PcLE1e1iTq+u8bQfA4zMw3zGzROytOFGLrWcFwUIAgrr1uuVGw3Xy+jEHEhKzReiYF&#10;F4qwmD8+zLDU/sxrOlWpERnCsUQFJqWulDLWhhzGge+Is7f3wWHKMjRSBzxnuLNyVBTv0mHLecFg&#10;R0tD9V91dAp24dv8fP2+WXOoXid2dSG9PByVen7qP6YgEvXpHr61V1rBeDSE65l8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F0/DAAAA3AAAAA8AAAAAAAAAAAAA&#10;AAAAoQIAAGRycy9kb3ducmV2LnhtbFBLBQYAAAAABAAEAPkAAACRAwAAAAA=&#10;" strokecolor="#090" strokeweight="1.5pt">
                      <v:stroke endarrow="open"/>
                    </v:shape>
                    <v:shape id="Straight Arrow Connector 822" o:spid="_x0000_s1417" type="#_x0000_t32" style="position:absolute;left:15982;top:29046;width:0;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35MIAAADcAAAADwAAAGRycy9kb3ducmV2LnhtbESPT4vCMBTE78J+h/AWvGlqYUWqsaiw&#10;4IIXq94fzdv+2ealJFmt394IgsdhZn7DrPLBdOJKzjeWFcymCQji0uqGKwXn0/dkAcIHZI2dZVJw&#10;Jw/5+mO0wkzbGx/pWoRKRAj7DBXUIfSZlL6syaCf2p44er/WGQxRukpqh7cIN51Mk2QuDTYcF2rs&#10;aVdT+Vf8GwXH+dbJXaNt/7M9F4f9V4vDpVVq/DlsliACDeEdfrX3WsEiTeF5Jh4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e35MIAAADcAAAADwAAAAAAAAAAAAAA&#10;AAChAgAAZHJzL2Rvd25yZXYueG1sUEsFBgAAAAAEAAQA+QAAAJADAAAAAA==&#10;" strokecolor="#272727 [2751]" strokeweight="1.5pt">
                      <v:stroke endarrow="open"/>
                    </v:shape>
                    <v:shape id="Straight Arrow Connector 823" o:spid="_x0000_s1418" type="#_x0000_t32" style="position:absolute;left:15982;top:5611;width:0;height:54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7pMQAAADcAAAADwAAAGRycy9kb3ducmV2LnhtbESPQWvCQBSE7wX/w/KE3upGxTZEV2kL&#10;LfbY2IPHR/aZTcy+DbvbmP57tyB4HGbmG2azG20nBvKhcaxgPstAEFdON1wr+Dl8POUgQkTW2Dkm&#10;BX8UYLedPGyw0O7C3zSUsRYJwqFABSbGvpAyVIYshpnriZN3ct5iTNLXUnu8JLjt5CLLnqXFhtOC&#10;wZ7eDVXn8tcqaP1Lm+NZ77+M+SxXcnl8awen1ON0fF2DiDTGe/jW3msF+WIJ/2fSEZ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ukxAAAANwAAAAPAAAAAAAAAAAA&#10;AAAAAKECAABkcnMvZG93bnJldi54bWxQSwUGAAAAAAQABAD5AAAAkgMAAAAA&#10;" strokecolor="#c00000" strokeweight="1.5pt">
                      <v:stroke endarrow="open"/>
                    </v:shape>
                    <v:shape id="Straight Arrow Connector 824" o:spid="_x0000_s1419" type="#_x0000_t32" style="position:absolute;left:32939;top:19484;width:85;height:43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A5f8cAAADcAAAADwAAAGRycy9kb3ducmV2LnhtbESP3WrCQBSE7wu+w3KE3pS6aZAiqWuw&#10;KUJFEbSC9e6QPfnR7NmQ3Wr69l2h4OUwM98w07Q3jbhQ52rLCl5GEQji3OqaSwX7r8XzBITzyBob&#10;y6Tglxyks8HDFBNtr7yly86XIkDYJaig8r5NpHR5RQbdyLbEwStsZ9AH2ZVSd3gNcNPIOIpepcGa&#10;w0KFLWUV5efdj1HwFB2LVXOIlzr7WL6fFpR9rze1Uo/Dfv4GwlPv7+H/9qdWMInHcDs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0Dl/xwAAANwAAAAPAAAAAAAA&#10;AAAAAAAAAKECAABkcnMvZG93bnJldi54bWxQSwUGAAAAAAQABAD5AAAAlQMAAAAA&#10;" strokecolor="#00b0f0" strokeweight="1.5pt">
                      <v:stroke endarrow="open"/>
                    </v:shape>
                    <v:shape id="Straight Arrow Connector 825" o:spid="_x0000_s1420" type="#_x0000_t32" style="position:absolute;left:36827;top:24918;width:22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Rdb4AAADcAAAADwAAAGRycy9kb3ducmV2LnhtbESPzQrCMBCE74LvEFbwpqlFRappEUHw&#10;6g/icW3WtthsShO1vr0RBI/DzHzDrLLO1OJJrassK5iMIxDEudUVFwpOx+1oAcJ5ZI21ZVLwJgdZ&#10;2u+tMNH2xXt6HnwhAoRdggpK75tESpeXZNCNbUMcvJttDfog20LqFl8BbmoZR9FcGqw4LJTY0Kak&#10;/H54GAVnvEfTrdPysrs6H0vCptrPlRoOuvUShKfO/8O/9k4rWMQz+J4JR0Cm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BF1vgAAANwAAAAPAAAAAAAAAAAAAAAAAKEC&#10;AABkcnMvZG93bnJldi54bWxQSwUGAAAAAAQABAD5AAAAjAMAAAAA&#10;" strokecolor="#00b0f0" strokeweight="1.5pt">
                      <v:stroke endarrow="open"/>
                    </v:shape>
                    <v:group id="Group 826" o:spid="_x0000_s1421" style="position:absolute;left:33989;top:23406;width:2838;height:3240" coordorigin="33989,23406"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oval id="Oval 827" o:spid="_x0000_s1422" style="position:absolute;left:33989;top:23406;width:486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aa8UA&#10;AADcAAAADwAAAGRycy9kb3ducmV2LnhtbESPwWrDMBBE74X8g9hAbrVcU1LHjRJCIFBCe6idD1is&#10;jeXWWhlLie2/rwqFHoeZecNs95PtxJ0G3zpW8JSkIIhrp1tuFFyq02MOwgdkjZ1jUjCTh/1u8bDF&#10;QruRP+lehkZECPsCFZgQ+kJKXxuy6BPXE0fv6gaLIcqhkXrAMcJtJ7M0XUuLLccFgz0dDdXf5c0q&#10;qJ7Ljamnj/4rmw+5PL+367I5KrVaTodXEIGm8B/+a79pBXn2A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5prxQAAANwAAAAPAAAAAAAAAAAAAAAAAJgCAABkcnMv&#10;ZG93bnJldi54bWxQSwUGAAAAAAQABAD1AAAAigMAAAAA&#10;" fillcolor="white [3201]" strokecolor="black [3200]" strokeweight="1.5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line id="Straight Connector 828" o:spid="_x0000_s1423" style="position:absolute;flip:x;visibility:visible;mso-wrap-style:square" from="33989,27709" to="34701,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QfMAAAADcAAAADwAAAGRycy9kb3ducmV2LnhtbERPTYvCMBC9C/6HMMLeNNXDrlSjFHEX&#10;L7LoLngdmrGtNpOaRI3/3hwEj4/3PV9G04obOd9YVjAeZSCIS6sbrhT8/30PpyB8QNbYWiYFD/Kw&#10;XPR7c8y1vfOObvtQiRTCPkcFdQhdLqUvazLoR7YjTtzROoMhQVdJ7fCewk0rJ1n2KQ02nBpq7GhV&#10;U3neX42CWGzXp5+DPuPl9MsHt919FTYq9TGIxQxEoBje4pd7oxVMJ2ltOpOO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kHzAAAAA3AAAAA8AAAAAAAAAAAAAAAAA&#10;oQIAAGRycy9kb3ducmV2LnhtbFBLBQYAAAAABAAEAPkAAACOAwAAAAA=&#10;" strokecolor="black [3044]" strokeweight="1.5pt"/>
                      <v:line id="Straight Connector 829" o:spid="_x0000_s1424" style="position:absolute;visibility:visible;mso-wrap-style:square" from="33989,28807" to="38852,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yU8YAAADcAAAADwAAAGRycy9kb3ducmV2LnhtbESP0WrCQBRE34X+w3ILfZG6UcTGmFVK&#10;RZC+Ne0HXLPXZNPs3TS71ejXu4WCj8PMnGHyzWBbcaLeG8cKppMEBHHptOFKwdfn7jkF4QOyxtYx&#10;KbiQh836YZRjpt2ZP+hUhEpECPsMFdQhdJmUvqzJop+4jjh6R9dbDFH2ldQ9niPctnKWJAtp0XBc&#10;qLGjt5rK7+LXKjDXy/v45+WA46Ro59uh2V7NtFHq6XF4XYEINIR7+L+91wrS2RL+zs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gslPGAAAA3AAAAA8AAAAAAAAA&#10;AAAAAAAAoQIAAGRycy9kb3ducmV2LnhtbFBLBQYAAAAABAAEAPkAAACUAwAAAAA=&#10;" strokecolor="black [3044]" strokeweight="1.5pt"/>
                      <v:line id="Straight Connector 830" o:spid="_x0000_s1425" style="position:absolute;visibility:visible;mso-wrap-style:square" from="38139,27709" to="38852,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ONE8EAAADcAAAADwAAAGRycy9kb3ducmV2LnhtbERPzYrCMBC+C/sOYRa8iKausko1iiiC&#10;eLPrA4zN2MZtJt0mq9WnNwfB48f3P1+2thJXarxxrGA4SEAQ504bLhQcf7b9KQgfkDVWjknBnTws&#10;Fx+dOaba3fhA1ywUIoawT1FBGUKdSunzkiz6gauJI3d2jcUQYVNI3eAthttKfiXJt7RoODaUWNO6&#10;pPw3+7cKzOO+7/1NTthLsmq8aS+bhxlelOp+tqsZiEBteItf7p1WMB3F+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w40TwQAAANwAAAAPAAAAAAAAAAAAAAAA&#10;AKECAABkcnMvZG93bnJldi54bWxQSwUGAAAAAAQABAD5AAAAjwMAAAAA&#10;" strokecolor="black [3044]" strokeweight="1.5pt"/>
                      <v:shape id="Flowchart: Connector 831" o:spid="_x0000_s1426" type="#_x0000_t120" style="position:absolute;left:36088;top:25566;width:739;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ETsUA&#10;AADcAAAADwAAAGRycy9kb3ducmV2LnhtbESP3WrCQBCF74W+wzKF3ukmDUqSuoZSWhR7YRv7AEN2&#10;TILZ2TS71fj2bkHw8nB+Ps6yGE0nTjS41rKCeBaBIK6sbrlW8LP/mKYgnEfW2FkmBRdyUKweJkvM&#10;tT3zN51KX4swwi5HBY33fS6lqxoy6Ga2Jw7ewQ4GfZBDLfWA5zBuOvkcRQtpsOVAaLCnt4aqY/ln&#10;AmQTx/v5Zf2eLLLd17Z0/PmbsVJPj+PrCwhPo7+Hb+2NVpAmMfyf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cROxQAAANwAAAAPAAAAAAAAAAAAAAAAAJgCAABkcnMv&#10;ZG93bnJldi54bWxQSwUGAAAAAAQABAD1AAAAigMAAAAA&#10;" fillcolor="black [3204]" strokecolor="black [1604]" strokeweight="1.5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group>
                    <v:shape id="Straight Arrow Connector 896" o:spid="_x0000_s1427" type="#_x0000_t32" style="position:absolute;left:32896;top:23849;width:15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NtcUAAADcAAAADwAAAGRycy9kb3ducmV2LnhtbESPT2vCQBTE74V+h+UJ3uquPQSNboJI&#10;7R8KgmnF6yP7TILZt2l21fTbdwuCx2FmfsMs88G24kK9bxxrmE4UCOLSmYYrDd9fm6cZCB+QDbaO&#10;ScMvecizx4clpsZdeUeXIlQiQtinqKEOoUul9GVNFv3EdcTRO7reYoiyr6Tp8RrhtpXPSiXSYsNx&#10;ocaO1jWVp+JsNSTl/vVldfhU6+TN8M/8Q23U9qT1eDSsFiACDeEevrXfjYbZPIH/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MNtcUAAADcAAAADwAAAAAAAAAA&#10;AAAAAAChAgAAZHJzL2Rvd25yZXYueG1sUEsFBgAAAAAEAAQA+QAAAJMDAAAAAA==&#10;" strokecolor="#00b0f0" strokeweight="1.5pt"/>
                    <v:shape id="Straight Arrow Connector 897" o:spid="_x0000_s1428" type="#_x0000_t32" style="position:absolute;left:32939;top:13747;width:0;height:1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oLsUAAADcAAAADwAAAGRycy9kb3ducmV2LnhtbESPT2sCMRTE74LfIbxCb5rUw6qrUUS0&#10;VQSh/qHXx+Z1d3Hzsm5SXb99UxB6HGbmN8x03tpK3KjxpWMNb30FgjhzpuRcw+m47o1A+IBssHJM&#10;Gh7kYT7rdqaYGnfnT7odQi4ihH2KGooQ6lRKnxVk0fddTRy9b9dYDFE2uTQN3iPcVnKgVCItlhwX&#10;CqxpWVB2OfxYDUl2fl8tvnZqmXwYvo63aq32F61fX9rFBESgNvyHn+2N0TAaD+H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oLsUAAADcAAAADwAAAAAAAAAA&#10;AAAAAAChAgAAZHJzL2Rvd25yZXYueG1sUEsFBgAAAAAEAAQA+QAAAJMDAAAAAA==&#10;" strokecolor="#00b0f0" strokeweight="1.5pt"/>
                    <v:shape id="TextBox 219" o:spid="_x0000_s1429" type="#_x0000_t202" style="position:absolute;left:7368;top:22418;width:484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o2sEA&#10;AADcAAAADwAAAGRycy9kb3ducmV2LnhtbERPS27CMBDdI3EHayp1Bw6oRSHFIASt1F35HWAUT+M0&#10;8TiKDaQ9fWdRqcun919tBt+qG/WxDmxgNs1AEZfB1lwZuJzfJjmomJAttoHJwDdF2KzHoxUWNtz5&#10;SLdTqpSEcCzQgEupK7SOpSOPcRo6YuE+Q+8xCewrbXu8S7hv9TzLFtpjzdLgsKOdo7I5Xb2BPPMf&#10;TbOcH6J/+pk9u90+vHZfxjw+DNsXUImG9C/+c79b8S1lrZ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RKNrBAAAA3AAAAA8AAAAAAAAAAAAAAAAAmAIAAGRycy9kb3du&#10;cmV2LnhtbFBLBQYAAAAABAAEAPUAAACGAwAAAAA=&#10;" filled="f" stroked="f">
                      <v:textbox style="mso-fit-shape-to-text:t">
                        <w:txbxContent>
                          <w:p w:rsidR="003C18F0" w:rsidRDefault="003C18F0" w:rsidP="00ED778D">
                            <w:pPr>
                              <w:pStyle w:val="NormalWeb"/>
                              <w:spacing w:before="0" w:beforeAutospacing="0" w:after="0" w:afterAutospacing="0"/>
                            </w:pPr>
                            <w:r>
                              <w:rPr>
                                <w:rFonts w:ascii="Cambria" w:eastAsia="Times New Roman" w:hAnsi="Cambria"/>
                                <w:b/>
                                <w:bCs/>
                                <w:color w:val="000000"/>
                                <w:kern w:val="24"/>
                              </w:rPr>
                              <w:t>Coal</w:t>
                            </w:r>
                          </w:p>
                        </w:txbxContent>
                      </v:textbox>
                    </v:shape>
                    <v:shape id="TextBox 220" o:spid="_x0000_s1430" type="#_x0000_t202" style="position:absolute;left:7225;top:26694;width:400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NQcMA&#10;AADcAAAADwAAAGRycy9kb3ducmV2LnhtbESP0WrCQBRE34X+w3ILvulGqWKiqxSt4JvW9gMu2Ws2&#10;TfZuyK4a/XpXEPo4zJwZZrHqbC0u1PrSsYLRMAFBnDtdcqHg92c7mIHwAVlj7ZgU3MjDavnWW2Cm&#10;3ZW/6XIMhYgl7DNUYEJoMil9bsiiH7qGOHon11oMUbaF1C1eY7mt5ThJptJiyXHBYENrQ3l1PFsF&#10;s8TuqyodH7z9uI8mZr1xX82fUv337nMOIlAX/sMveqcjl6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2NQcMAAADcAAAADwAAAAAAAAAAAAAAAACYAgAAZHJzL2Rv&#10;d25yZXYueG1sUEsFBgAAAAAEAAQA9QAAAIgDAAAAAA==&#10;" filled="f" stroked="f">
                      <v:textbox style="mso-fit-shape-to-text:t">
                        <w:txbxContent>
                          <w:p w:rsidR="003C18F0" w:rsidRDefault="003C18F0" w:rsidP="00ED778D">
                            <w:pPr>
                              <w:pStyle w:val="NormalWeb"/>
                              <w:spacing w:before="0" w:beforeAutospacing="0" w:after="0" w:afterAutospacing="0"/>
                            </w:pPr>
                            <w:r>
                              <w:rPr>
                                <w:rFonts w:ascii="Cambria" w:eastAsia="Times New Roman" w:hAnsi="Cambria"/>
                                <w:b/>
                                <w:bCs/>
                                <w:color w:val="000000"/>
                                <w:kern w:val="24"/>
                              </w:rPr>
                              <w:t>Air</w:t>
                            </w:r>
                          </w:p>
                        </w:txbxContent>
                      </v:textbox>
                    </v:shape>
                    <v:shape id="TextBox 221" o:spid="_x0000_s1431" type="#_x0000_t202" style="position:absolute;left:9175;top:30868;width:900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xsEA&#10;AADcAAAADwAAAGRycy9kb3ducmV2LnhtbERP3WrCMBS+F/YO4Qi706SyiVZTGW6D3U3dHuDQHJva&#10;5qQ0mVaffrkQvPz4/tebwbXiTH2oPWvIpgoEcelNzZWG35/PyQJEiMgGW8+k4UoBNsXTaI258Rfe&#10;0/kQK5FCOOSowcbY5VKG0pLDMPUdceKOvncYE+wraXq8pHDXyplSc+mw5tRgsaOtpbI5/DkNC+W+&#10;m2Y52wX3cste7fbdf3QnrZ/Hw9sKRKQhPsR395fRsFRpfjqTjo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vsbBAAAA3AAAAA8AAAAAAAAAAAAAAAAAmAIAAGRycy9kb3du&#10;cmV2LnhtbFBLBQYAAAAABAAEAPUAAACGAwAAAAA=&#10;" filled="f" stroked="f">
                      <v:textbox style="mso-fit-shape-to-text:t">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rPr>
                              <w:t>Ash</w:t>
                            </w:r>
                          </w:p>
                        </w:txbxContent>
                      </v:textbox>
                    </v:shape>
                    <v:shape id="TextBox 222" o:spid="_x0000_s1432" type="#_x0000_t202" style="position:absolute;left:16018;top:32695;width:11862;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bXcQA&#10;AADcAAAADwAAAGRycy9kb3ducmV2LnhtbESP0WoCMRRE3wv+Q7hC32qyokVXo4i14Jut+gGXzXWz&#10;7uZm2aS67debQqGPw8ycYZbr3jXiRl2oPGvIRgoEceFNxaWG8+n9ZQYiRGSDjWfS8E0B1qvB0xJz&#10;4+/8SbdjLEWCcMhRg42xzaUMhSWHYeRb4uRdfOcwJtmV0nR4T3DXyLFSr9JhxWnBYktbS0V9/HIa&#10;Zsod6no+/ghu8pNN7fbN79qr1s/DfrMAEamP/+G/9t5omKsM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G13EAAAA3AAAAA8AAAAAAAAAAAAAAAAAmAIAAGRycy9k&#10;b3ducmV2LnhtbFBLBQYAAAAABAAEAPUAAACJAwAAAAA=&#10;" filled="f" stroked="f">
                      <v:textbox style="mso-fit-shape-to-text:t">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sz w:val="16"/>
                                <w:szCs w:val="16"/>
                              </w:rPr>
                              <w:t>Main Water</w:t>
                            </w:r>
                          </w:p>
                          <w:p w:rsidR="003C18F0" w:rsidRDefault="003C18F0" w:rsidP="00ED778D">
                            <w:pPr>
                              <w:pStyle w:val="NormalWeb"/>
                              <w:spacing w:before="0" w:beforeAutospacing="0" w:after="0" w:afterAutospacing="0"/>
                              <w:ind w:left="720"/>
                              <w:jc w:val="center"/>
                            </w:pPr>
                            <w:r>
                              <w:rPr>
                                <w:rFonts w:ascii="Cambria" w:eastAsia="Times New Roman" w:hAnsi="Cambria"/>
                                <w:b/>
                                <w:bCs/>
                                <w:color w:val="000000"/>
                                <w:kern w:val="24"/>
                                <w:sz w:val="16"/>
                                <w:szCs w:val="16"/>
                              </w:rPr>
                              <w:t>Pump</w:t>
                            </w:r>
                          </w:p>
                        </w:txbxContent>
                      </v:textbox>
                    </v:shape>
                    <v:shape id="TextBox 223" o:spid="_x0000_s1433" type="#_x0000_t202" style="position:absolute;left:27941;top:26133;width:10967;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FKsQA&#10;AADcAAAADwAAAGRycy9kb3ducmV2LnhtbESP0WoCMRRE3wv+Q7hC32riokVXo4i14Jut+gGXzXWz&#10;7uZm2aS67debQqGPw8ycYZbr3jXiRl2oPGsYjxQI4sKbiksN59P7ywxEiMgGG8+k4ZsCrFeDpyXm&#10;xt/5k27HWIoE4ZCjBhtjm0sZCksOw8i3xMm7+M5hTLIrpenwnuCukZlSr9JhxWnBYktbS0V9/HIa&#10;Zsod6nqefQQ3+RlP7fbN79qr1s/DfrMAEamP/+G/9t5omKsM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hSrEAAAA3AAAAA8AAAAAAAAAAAAAAAAAmAIAAGRycy9k&#10;b3ducmV2LnhtbFBLBQYAAAAABAAEAPUAAACJAwAAAAA=&#10;" filled="f" stroked="f">
                      <v:textbox style="mso-fit-shape-to-text:t">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sz w:val="16"/>
                                <w:szCs w:val="16"/>
                              </w:rPr>
                              <w:t>Sea water</w:t>
                            </w:r>
                          </w:p>
                          <w:p w:rsidR="003C18F0" w:rsidRDefault="003C18F0" w:rsidP="00ED778D">
                            <w:pPr>
                              <w:pStyle w:val="NormalWeb"/>
                              <w:spacing w:before="0" w:beforeAutospacing="0" w:after="0" w:afterAutospacing="0"/>
                              <w:ind w:left="720"/>
                              <w:jc w:val="center"/>
                            </w:pPr>
                            <w:r>
                              <w:rPr>
                                <w:rFonts w:ascii="Cambria" w:eastAsia="Times New Roman" w:hAnsi="Cambria"/>
                                <w:b/>
                                <w:bCs/>
                                <w:color w:val="000000"/>
                                <w:kern w:val="24"/>
                                <w:sz w:val="16"/>
                                <w:szCs w:val="16"/>
                              </w:rPr>
                              <w:t>Pump</w:t>
                            </w:r>
                          </w:p>
                        </w:txbxContent>
                      </v:textbox>
                    </v:shape>
                    <v:shape id="TextBox 224" o:spid="_x0000_s1434" type="#_x0000_t202" style="position:absolute;left:34065;top:23363;width:1320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gscQA&#10;AADcAAAADwAAAGRycy9kb3ducmV2LnhtbESPwW7CMBBE70j9B2uReis2tFQQMKiCVuIGTfsBq3iJ&#10;Q+J1FBtI+/U1UiWOo5l5o1mue9eIC3Wh8qxhPFIgiAtvKi41fH99PM1AhIhssPFMGn4owHr1MFhi&#10;ZvyVP+mSx1IkCIcMNdgY20zKUFhyGEa+JU7e0XcOY5JdKU2H1wR3jZwo9SodVpwWLLa0sVTU+dlp&#10;mCm3r+v55BDcy+94ajdb/96etH4c9m8LEJH6eA//t3dGw1w9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ILHEAAAA3AAAAA8AAAAAAAAAAAAAAAAAmAIAAGRycy9k&#10;b3ducmV2LnhtbFBLBQYAAAAABAAEAPUAAACJAwAAAAA=&#10;" filled="f" stroked="f">
                      <v:textbox style="mso-fit-shape-to-text:t">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rPr>
                              <w:t>Sea water</w:t>
                            </w:r>
                          </w:p>
                        </w:txbxContent>
                      </v:textbox>
                    </v:shape>
                    <v:shape id="TextBox 225" o:spid="_x0000_s1435" type="#_x0000_t202" style="position:absolute;left:28810;top:19122;width:11411;height:2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4xcMA&#10;AADcAAAADwAAAGRycy9kb3ducmV2LnhtbESP0WoCMRRE3wv+Q7hC32qiaNGtUUQt+Naq/YDL5rpZ&#10;d3OzbKKufn1TKPg4zMwZZr7sXC2u1IbSs4bhQIEgzr0pudDwc/x8m4IIEdlg7Zk03CnActF7mWNm&#10;/I33dD3EQiQIhww12BibTMqQW3IYBr4hTt7Jtw5jkm0hTYu3BHe1HCn1Lh2WnBYsNrS2lFeHi9Mw&#10;Ve6rqmaj7+DGj+HErjd+25y1fu13qw8Qkbr4DP+3d0bDTI3h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4xcMAAADcAAAADwAAAAAAAAAAAAAAAACYAgAAZHJzL2Rv&#10;d25yZXYueG1sUEsFBgAAAAAEAAQA9QAAAIgDAAAAAA==&#10;" filled="f" stroked="f">
                      <v:textbox style="mso-fit-shape-to-text:t">
                        <w:txbxContent>
                          <w:p w:rsidR="003C18F0" w:rsidRDefault="003C18F0" w:rsidP="00ED778D">
                            <w:pPr>
                              <w:pStyle w:val="NormalWeb"/>
                              <w:spacing w:before="0" w:beforeAutospacing="0" w:after="0" w:afterAutospacing="0"/>
                              <w:ind w:left="720"/>
                            </w:pPr>
                            <w:r>
                              <w:rPr>
                                <w:rFonts w:ascii="Cambria" w:eastAsia="Times New Roman" w:hAnsi="Cambria"/>
                                <w:b/>
                                <w:bCs/>
                                <w:color w:val="000000"/>
                                <w:kern w:val="24"/>
                                <w:sz w:val="16"/>
                                <w:szCs w:val="16"/>
                              </w:rPr>
                              <w:t>Condenser</w:t>
                            </w:r>
                          </w:p>
                        </w:txbxContent>
                      </v:textbox>
                    </v:shape>
                    <v:shape id="TextBox 226" o:spid="_x0000_s1436" type="#_x0000_t202" style="position:absolute;left:20515;top:19034;width:8731;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dXsQA&#10;AADcAAAADwAAAGRycy9kb3ducmV2LnhtbESPUWvCMBSF3wX/Q7jC3jSpzKGdqQy3gW+buh9waa5N&#10;bXNTmkw7f/0yGPh4OOd8h7PeDK4VF+pD7VlDNlMgiEtvaq40fB3fp0sQISIbbD2Thh8KsCnGozXm&#10;xl95T5dDrESCcMhRg42xy6UMpSWHYeY74uSdfO8wJtlX0vR4TXDXyrlST9JhzWnBYkdbS2Vz+HYa&#10;lsp9NM1q/hnc4y1b2O2rf+vOWj9MhpdnEJGGeA//t3dGw0ot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7HV7EAAAA3AAAAA8AAAAAAAAAAAAAAAAAmAIAAGRycy9k&#10;b3ducmV2LnhtbFBLBQYAAAAABAAEAPUAAACJAwAAAAA=&#10;" filled="f" stroked="f">
                      <v:textbox style="mso-fit-shape-to-text:t">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Condensing</w:t>
                            </w:r>
                          </w:p>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Steam Turbine</w:t>
                            </w:r>
                          </w:p>
                        </w:txbxContent>
                      </v:textbox>
                    </v:shape>
                    <v:shape id="TextBox 230" o:spid="_x0000_s1437" type="#_x0000_t202" style="position:absolute;left:31496;width:13843;height:2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KcQA&#10;AADcAAAADwAAAGRycy9kb3ducmV2LnhtbESP3WoCMRSE7wu+QziCdzVRrOhqFNEKvWv9eYDD5rhZ&#10;d3OybFJd+/RNoeDlMDPfMMt152pxozaUnjWMhgoEce5NyYWG82n/OgMRIrLB2jNpeFCA9ar3ssTM&#10;+Dsf6HaMhUgQDhlqsDE2mZQht+QwDH1DnLyLbx3GJNtCmhbvCe5qOVZqKh2WnBYsNrS1lFfHb6dh&#10;ptxnVc3HX8FNfkZvdrvz781V60G/2yxAROriM/zf/jAa5moK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gynEAAAA3AAAAA8AAAAAAAAAAAAAAAAAmAIAAGRycy9k&#10;b3ducmV2LnhtbFBLBQYAAAAABAAEAPUAAACJAwAAAAA=&#10;" filled="f" stroked="f">
                      <v:textbox style="mso-fit-shape-to-text:t">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District Heat Water Pump</w:t>
                            </w:r>
                          </w:p>
                        </w:txbxContent>
                      </v:textbox>
                    </v:shape>
                    <v:rect id="Rectangle 907" o:spid="_x0000_s1438" style="position:absolute;left:8750;top:4226;width:7696;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298QA&#10;AADcAAAADwAAAGRycy9kb3ducmV2LnhtbESP3WoCMRSE7wt9h3CE3pSaVEqtq1FKaWvRK38e4LA5&#10;7gY3J0sS1+3bG0HwcpiZb5jZoneN6ChE61nD61CBIC69sVxp2O9+Xj5AxIRssPFMGv4pwmL++DDD&#10;wvgzb6jbpkpkCMcCNdQptYWUsazJYRz6ljh7Bx8cpixDJU3Ac4a7Ro6UepcOLeeFGlv6qqk8bk9O&#10;w9vvaPVtn9Xauu6E+5UMaslrrZ8G/ecURKI+3cO39p/RMFFjuJ7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dvfEAAAA3AAAAA8AAAAAAAAAAAAAAAAAmAIAAGRycy9k&#10;b3ducmV2LnhtbFBLBQYAAAAABAAEAPUAAACJAwAAAAA=&#10;" filled="f" stroked="f">
                      <v:textbox style="mso-fit-shape-to-text:t">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rPr>
                              <w:t>Flue Gas</w:t>
                            </w:r>
                          </w:p>
                        </w:txbxContent>
                      </v:textbox>
                    </v:rect>
                    <v:shape id="Straight Arrow Connector 908" o:spid="_x0000_s1439" type="#_x0000_t32" style="position:absolute;left:40558;top:16326;width:49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o6MAAAADcAAAADwAAAGRycy9kb3ducmV2LnhtbERPy4rCMBTdC/5DuII7TR1RtBpFhIIu&#10;BsfHB1yaa1tNbmqT0c7fm4Uwy8N5L9etNeJJja8cKxgNExDEudMVFwou52wwA+EDskbjmBT8kYf1&#10;qttZYqrdi4/0PIVCxBD2KSooQ6hTKX1ekkU/dDVx5K6usRgibAqpG3zFcGvkV5JMpcWKY0OJNW1L&#10;yu+nX6tA/5j9Vh6+XXbJxxNjcXrPbg+l+r12swARqA3/4o97pxXMk7g2nolH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hqOjAAAAA3AAAAA8AAAAAAAAAAAAAAAAA&#10;oQIAAGRycy9kb3ducmV2LnhtbFBLBQYAAAAABAAEAPkAAACOAwAAAAA=&#10;" strokecolor="#002060" strokeweight="1.5pt"/>
                    <v:shape id="Isosceles Triangle 1012" o:spid="_x0000_s1440" type="#_x0000_t5" style="position:absolute;left:47969;top:12941;width:4330;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WK8UA&#10;AADdAAAADwAAAGRycy9kb3ducmV2LnhtbERPTWsCMRC9F/ofwgjeauJipaxGEUXspbZaQXubbsbd&#10;pZvJkkTd/vumUOhtHu9zpvPONuJKPtSONQwHCgRx4UzNpYbD+/rhCUSIyAYbx6ThmwLMZ/d3U8yN&#10;u/GOrvtYihTCIUcNVYxtLmUoKrIYBq4lTtzZeYsxQV9K4/GWwm0jM6XG0mLNqaHClpYVFV/7i9Vw&#10;fnxdbY/qc/T24sebXXY5rT62I637vW4xARGpi//iP/ezSfPVMIPfb9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YrxQAAAN0AAAAPAAAAAAAAAAAAAAAAAJgCAABkcnMv&#10;ZG93bnJldi54bWxQSwUGAAAAAAQABAD1AAAAigMAAAAA&#10;" fillcolor="white [3201]" strokecolor="black [1604]" strokeweight="1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shape id="Straight Arrow Connector 1013" o:spid="_x0000_s1441" type="#_x0000_t32" style="position:absolute;left:45534;top:14518;width:18;height:18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5bsYAAADdAAAADwAAAGRycy9kb3ducmV2LnhtbESPzWrDMBCE74W+g9hCLyWRndASHMuh&#10;lIbmmp9Cj4u1sZxIK2OpiZOnjwKF3naZ2flmy8XgrDhRH1rPCvJxBoK49rrlRsFuuxzNQISIrNF6&#10;JgUXCrCoHh9KLLQ/85pOm9iIFMKhQAUmxq6QMtSGHIax74iTtve9w5jWvpG6x3MKd1ZOsuxNOmw5&#10;EQx29GGoPm5+XYJsr4fvl4vZTcmvvz7tj+1eh1yp56fhfQ4i0hD/zX/XK53qZ/kU7t+kEW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0OW7GAAAA3QAAAA8AAAAAAAAA&#10;AAAAAAAAoQIAAGRycy9kb3ducmV2LnhtbFBLBQYAAAAABAAEAPkAAACUAwAAAAA=&#10;" strokecolor="#002060" strokeweight="1.5pt"/>
                    <v:shape id="Straight Arrow Connector 1014" o:spid="_x0000_s1442" type="#_x0000_t32" style="position:absolute;left:45533;top:14516;width:441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4cIAAADdAAAADwAAAGRycy9kb3ducmV2LnhtbERPTWsCMRC9C/0PYYRepGYVkbI1iiiC&#10;16oXb8Nm3KRuJtskutv+elMoeJvH+5zFqneNuFOI1rOCybgAQVx5bblWcDru3t5BxISssfFMCn4o&#10;wmr5MlhgqX3Hn3Q/pFrkEI4lKjAptaWUsTLkMI59S5y5iw8OU4ahljpgl8NdI6dFMZcOLecGgy1t&#10;DFXXw80puG4M793Zfv2m78vJ3kbb0O2OSr0O+/UHiER9eor/3Xud5xeTGfx9k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L4cIAAADdAAAADwAAAAAAAAAAAAAA&#10;AAChAgAAZHJzL2Rvd25yZXYueG1sUEsFBgAAAAAEAAQA+QAAAJADAAAAAA==&#10;" strokecolor="#002060" strokeweight="1.5pt">
                      <v:stroke endarrow="open"/>
                    </v:shape>
                    <v:shape id="Straight Arrow Connector 1015" o:spid="_x0000_s1443" type="#_x0000_t32" style="position:absolute;left:48562;top:8639;width:0;height:3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8p+sIAAADdAAAADwAAAGRycy9kb3ducmV2LnhtbERPTWvCQBC9F/wPyxR6qxsFpURXaQVB&#10;BEsbA16H7DSJZmdCdo3pv+8WBG/zeJ+zXA+uUT11vhY2MBknoIgLsTWXBvLj9vUNlA/IFhthMvBL&#10;Htar0dMSUys3/qY+C6WKIexTNFCF0KZa+6Iih34sLXHkfqRzGCLsSm07vMVw1+hpksy1w5pjQ4Ut&#10;bSoqLtnVGZDzZ3bI5ZTvD5evfk4ynOvyw5iX5+F9ASrQEB7iu3tn4/xkMoP/b+IJ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8p+sIAAADdAAAADwAAAAAAAAAAAAAA&#10;AAChAgAAZHJzL2Rvd25yZXYueG1sUEsFBgAAAAAEAAQA+QAAAJADAAAAAA==&#10;" strokecolor="#002060" strokeweight="1.5pt"/>
                    <v:shape id="Straight Arrow Connector 1016" o:spid="_x0000_s1444" type="#_x0000_t32" style="position:absolute;left:48494;top:12026;width:1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1NGcMAAADdAAAADwAAAGRycy9kb3ducmV2LnhtbERPzWoCMRC+F3yHMIXeaqKHbV2NImJF&#10;Ci247QMMm3GzdDNZkqhrn74pCN7m4/udxWpwnThTiK1nDZOxAkFce9Nyo+H76+35FURMyAY7z6Th&#10;ShFWy9HDAkvjL3ygc5UakUM4lqjBptSXUsbaksM49j1x5o4+OEwZhkaagJcc7jo5VaqQDlvODRZ7&#10;2liqf6qT0/Dh32fVi/9d75Szp88mTDfFdqf10+OwnoNINKS7+ObemzxfTQr4/ya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dTRnDAAAA3QAAAA8AAAAAAAAAAAAA&#10;AAAAoQIAAGRycy9kb3ducmV2LnhtbFBLBQYAAAAABAAEAPkAAACRAwAAAAA=&#10;" strokecolor="#002060" strokeweight="1.5pt">
                      <v:stroke endarrow="open"/>
                    </v:shape>
                    <v:shape id="Straight Arrow Connector 1017" o:spid="_x0000_s1445" type="#_x0000_t32" style="position:absolute;left:50416;top:13170;width:1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JsEAAADdAAAADwAAAGRycy9kb3ducmV2LnhtbERP24rCMBB9F/yHMAu+aeqKF7pGEaHg&#10;PojXDxia2bZrMuk2Ubt/bwTBtzmc68yXrTXiRo2vHCsYDhIQxLnTFRcKzqesPwPhA7JG45gU/JOH&#10;5aLbmWOq3Z0PdDuGQsQQ9ikqKEOoUyl9XpJFP3A1ceR+XGMxRNgUUjd4j+HWyM8kmUiLFceGEmta&#10;l5RfjlerQO/N91ruti4756OxsTi5ZL9/SvU+2tUXiEBteItf7o2O85PhFJ7fxB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P4UmwQAAAN0AAAAPAAAAAAAAAAAAAAAA&#10;AKECAABkcnMvZG93bnJldi54bWxQSwUGAAAAAAQABAD5AAAAjwMAAAAA&#10;" strokecolor="#002060" strokeweight="1.5pt"/>
                    <v:shape id="Straight Arrow Connector 1018" o:spid="_x0000_s1446" type="#_x0000_t32" style="position:absolute;left:51758;top:13170;width:0;height:18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6GZMUAAADdAAAADwAAAGRycy9kb3ducmV2LnhtbESPQUvDQBCF74L/YRmhN7uphyKx22IL&#10;ghRaNA14HbJjkjY7E7Jrmv575yB4m+G9ee+b1WYKnRlpiK2wg8U8A0NciW+5dlCe3h6fwcSE7LET&#10;Jgc3irBZ39+tMPdy5U8ai1QbDeGYo4MmpT63NlYNBYxz6YlV+5YhYNJ1qK0f8KrhobNPWba0AVvW&#10;hgZ72jVUXYqf4EDOx+JQyle5P1w+xiXJdG7rrXOzh+n1BUyiKf2b/67fveJnC8XVb3QE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6GZMUAAADdAAAADwAAAAAAAAAA&#10;AAAAAAChAgAAZHJzL2Rvd25yZXYueG1sUEsFBgAAAAAEAAQA+QAAAJMDAAAAAA==&#10;" strokecolor="#002060" strokeweight="1.5pt"/>
                    <v:shape id="TextBox 328" o:spid="_x0000_s1447" type="#_x0000_t202" style="position:absolute;left:18180;top:4226;width:8731;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p/8IA&#10;AADdAAAADwAAAGRycy9kb3ducmV2LnhtbERPzWoCMRC+F3yHMEJvNVnRoqtRxFrwZqs+wLAZN+tu&#10;Jssm1W2f3hQKvc3H9zvLde8acaMuVJ41ZCMFgrjwpuJSw/n0/jIDESKywcYzafimAOvV4GmJufF3&#10;/qTbMZYihXDIUYONsc2lDIUlh2HkW+LEXXznMCbYldJ0eE/hrpFjpV6lw4pTg8WWtpaK+vjlNMyU&#10;O9T1fPwR3OQnm9rtm9+1V62fh/1mASJSH//Ff+69SfNVNoff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Sn/wgAAAN0AAAAPAAAAAAAAAAAAAAAAAJgCAABkcnMvZG93&#10;bnJldi54bWxQSwUGAAAAAAQABAD1AAAAhwMAAAAA&#10;" filled="f" stroked="f">
                      <v:textbox style="mso-fit-shape-to-text:t">
                        <w:txbxContent>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Back Pressure</w:t>
                            </w:r>
                          </w:p>
                          <w:p w:rsidR="003C18F0" w:rsidRDefault="003C18F0" w:rsidP="00ED778D">
                            <w:pPr>
                              <w:pStyle w:val="NormalWeb"/>
                              <w:spacing w:before="0" w:beforeAutospacing="0" w:after="0" w:afterAutospacing="0"/>
                              <w:jc w:val="center"/>
                            </w:pPr>
                            <w:r>
                              <w:rPr>
                                <w:rFonts w:ascii="Cambria" w:eastAsia="Times New Roman" w:hAnsi="Cambria"/>
                                <w:b/>
                                <w:bCs/>
                                <w:color w:val="000000"/>
                                <w:kern w:val="24"/>
                                <w:sz w:val="16"/>
                                <w:szCs w:val="16"/>
                              </w:rPr>
                              <w:t>Steam Turbine</w:t>
                            </w:r>
                          </w:p>
                        </w:txbxContent>
                      </v:textbox>
                    </v:shape>
                    <v:shape id="Straight Arrow Connector 1020" o:spid="_x0000_s1448" type="#_x0000_t32" style="position:absolute;left:32927;top:13747;width:11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xLsQAAADdAAAADwAAAGRycy9kb3ducmV2LnhtbESPQUsDMRCF74L/IYzgzc22gsjatIha&#10;6KEgu3rxNiTjZnEzWZK03f77zqHgbYb35r1vVps5jOpIKQ+RDSyqGhSxjW7g3sD31/bhGVQuyA7H&#10;yGTgTBk269ubFTYunrilY1d6JSGcGzTgS5karbP1FDBXcSIW7TemgEXW1GuX8CThYdTLun7SAQeW&#10;Bo8TvXmyf90hGHj86fB9aLX/zJx8Gz+s3S32xtzfza8voArN5d98vd45wa+Xwi/fyAh6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AXEuxAAAAN0AAAAPAAAAAAAAAAAA&#10;AAAAAKECAABkcnMvZG93bnJldi54bWxQSwUGAAAAAAQABAD5AAAAkgMAAAAA&#10;" strokecolor="#00b0f0" strokeweight="1.5pt"/>
                    <v:shape id="Straight Arrow Connector 1021" o:spid="_x0000_s1449" type="#_x0000_t32" style="position:absolute;left:44210;top:13747;width:0;height:20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rY8MAAADdAAAADwAAAGRycy9kb3ducmV2LnhtbERPS2vCQBC+F/oflil4q7t6CG10FRGf&#10;CAWj0uuQnSbB7GzMrpr+e7dQ8DYf33PG087W4katrxxrGPQVCOLcmYoLDcfD8v0DhA/IBmvHpOGX&#10;PEwnry9jTI27855uWShEDGGfooYyhCaV0uclWfR91xBH7se1FkOEbSFNi/cYbms5VCqRFiuODSU2&#10;NC8pP2dXqyHJT6vF7Hun5sna8OVzq5bq66x1762bjUAE6sJT/O/emDhfDQfw9008QU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Ga2PDAAAA3QAAAA8AAAAAAAAAAAAA&#10;AAAAoQIAAGRycy9kb3ducmV2LnhtbFBLBQYAAAAABAAEAPkAAACRAwAAAAA=&#10;" strokecolor="#00b0f0" strokeweight="1.5pt"/>
                    <v:shape id="Arc 1022" o:spid="_x0000_s1450" style="position:absolute;left:43617;top:15826;width:1186;height:1409;flip:x;visibility:visible;mso-wrap-style:square;v-text-anchor:middle" coordsize="118678,140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rdsEA&#10;AADdAAAADwAAAGRycy9kb3ducmV2LnhtbERPTWvCQBC9C/6HZYTedNdApaSuUqTFXrWK5DZkxyRt&#10;djZkR03/vSsUepvH+5zlevCtulIfm8AW5jMDirgMruHKwuHrY/oCKgqywzYwWfilCOvVeLTE3IUb&#10;7+i6l0qlEI45WqhFulzrWNbkMc5CR5y4c+g9SoJ9pV2PtxTuW50Zs9AeG04NNXa0qan82V+8he3h&#10;/L0rSnp/PnWDFMLF4mgKa58mw9srKKFB/sV/7k+X5pssg8c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Ha3bBAAAA3QAAAA8AAAAAAAAAAAAAAAAAmAIAAGRycy9kb3du&#10;cmV2LnhtbFBLBQYAAAAABAAEAPUAAACGAwAAAAA=&#10;" adj="-11796480,,5400" path="m59339,nsc82217,,103058,15609,112903,40117v7914,19701,7683,42644,-624,62115c101874,126620,80516,141658,57493,140807v615,-23462,1231,-46924,1846,-70386l59339,xem59339,nfc82217,,103058,15609,112903,40117v7914,19701,7683,42644,-624,62115c101874,126620,80516,141658,57493,140807e" filled="f" strokecolor="#00b0f0" strokeweight="1.5pt">
                      <v:stroke joinstyle="miter"/>
                      <v:formulas/>
                      <v:path arrowok="t" o:connecttype="custom" o:connectlocs="59339,0;112903,40117;112279,102232;57493,140807" o:connectangles="0,0,0,0" textboxrect="0,0,118678,140841"/>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text1"/>
                                <w:kern w:val="24"/>
                                <w:sz w:val="22"/>
                                <w:szCs w:val="22"/>
                              </w:rPr>
                              <w:t> </w:t>
                            </w:r>
                          </w:p>
                        </w:txbxContent>
                      </v:textbox>
                    </v:shape>
                    <v:shape id="Straight Arrow Connector 1023" o:spid="_x0000_s1451" type="#_x0000_t32" style="position:absolute;left:44210;top:17234;width:18;height:4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OaMUAAADdAAAADwAAAGRycy9kb3ducmV2LnhtbERPS2vCQBC+F/wPywje6katUlJXkUCg&#10;kF58gPU2zY5JMDubZrdJ/PddodDbfHzPWW8HU4uOWldZVjCbRiCIc6srLhScjunzKwjnkTXWlknB&#10;nRxsN6OnNcba9ryn7uALEULYxaig9L6JpXR5SQbd1DbEgbva1qAPsC2kbrEP4aaW8yhaSYMVh4YS&#10;G0pKym+HH6MgsXV274aX80e2TIvPr/3Fnb8vSk3Gw+4NhKfB/4v/3O86zI/mC3h8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fOaMUAAADdAAAADwAAAAAAAAAA&#10;AAAAAAChAgAAZHJzL2Rvd25yZXYueG1sUEsFBgAAAAAEAAQA+QAAAJMDAAAAAA==&#10;" strokecolor="#00b0f0" strokeweight="1.5pt">
                      <v:stroke startarrow="open"/>
                    </v:shape>
                  </v:group>
                  <v:group id="Group 1056" o:spid="_x0000_s1452" style="position:absolute;left:35099;top:15883;width:5875;height:3240" coordorigin="35099,15883" coordsize="5874,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group id="Group 1057" o:spid="_x0000_s1453" style="position:absolute;left:38136;top:15883;width:2838;height:3240" coordorigin="38136,15883" coordsize="283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oval id="Oval 1058" o:spid="_x0000_s1454" style="position:absolute;left:38136;top:15883;width:283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EcUA&#10;AADdAAAADwAAAGRycy9kb3ducmV2LnhtbESPQWvCQBCF7wX/wzJCb3WjtGKjq4ggiNSDsT9gyI7Z&#10;aHY2ZFeN/945FHqb4b1575vFqveNulMX68AGxqMMFHEZbM2Vgd/T9mMGKiZki01gMvCkCKvl4G2B&#10;uQ0PPtK9SJWSEI45GnAptbnWsXTkMY5CSyzaOXQek6xdpW2HDwn3jZ5k2VR7rFkaHLa0cVRei5s3&#10;cPosvl3ZH9rL5Lme6f1PPS2qjTHvw349B5WoT//mv+udFfzsS3DlGxlBL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8ERxQAAAN0AAAAPAAAAAAAAAAAAAAAAAJgCAABkcnMv&#10;ZG93bnJldi54bWxQSwUGAAAAAAQABAD1AAAAigMAAAAA&#10;" fillcolor="white [3201]" strokecolor="black [3200]" strokeweight="1.5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line id="Straight Connector 1059" o:spid="_x0000_s1455" style="position:absolute;flip:x;visibility:visible;mso-wrap-style:square" from="38136,18465" to="38551,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zWQsMAAADdAAAADwAAAGRycy9kb3ducmV2LnhtbERPS2sCMRC+F/wPYYTeatZCW12NsoiW&#10;XkR8gNdhM+6ubibbJNX03zdCwdt8fM+ZzqNpxZWcbywrGA4yEMSl1Q1XCg771csIhA/IGlvLpOCX&#10;PMxnvacp5treeEvXXahECmGfo4I6hC6X0pc1GfQD2xEn7mSdwZCgq6R2eEvhppWvWfYuDTacGmrs&#10;aFFTedn9GAWxWC/Pn0d9we/zho9uvf0obFTquR+LCYhAMTzE/+4vneZnb2O4f5NO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M1kLDAAAA3QAAAA8AAAAAAAAAAAAA&#10;AAAAoQIAAGRycy9kb3ducmV2LnhtbFBLBQYAAAAABAAEAPkAAACRAwAAAAA=&#10;" strokecolor="black [3044]" strokeweight="1.5pt"/>
                      <v:line id="Straight Connector 1060" o:spid="_x0000_s1456" style="position:absolute;visibility:visible;mso-wrap-style:square" from="38136,19123" to="40974,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0UsYAAADdAAAADwAAAGRycy9kb3ducmV2LnhtbESPQW/CMAyF75P2HyJP2gWNhAmxqSOg&#10;aQhp2o3CD/Aarw1rnK4JUPj1+IC0m633/N7n+XIIrTpSn3xkC5OxAUVcRee5trDbrp9eQaWM7LCN&#10;TBbOlGC5uL+bY+HiiTd0LHOtJIRTgRaanLtC61Q1FDCNY0cs2k/sA2ZZ+1q7Hk8SHlr9bMxMB/Qs&#10;DQ129NFQ9VseggV/OX+N/l6+cWTKdroa9quLn+ytfXwY3t9AZRryv/l2/ekE38yEX76REf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tFLGAAAA3QAAAA8AAAAAAAAA&#10;AAAAAAAAoQIAAGRycy9kb3ducmV2LnhtbFBLBQYAAAAABAAEAPkAAACUAwAAAAA=&#10;" strokecolor="black [3044]" strokeweight="1.5pt"/>
                      <v:line id="Straight Connector 1061" o:spid="_x0000_s1457" style="position:absolute;visibility:visible;mso-wrap-style:square" from="40558,18465" to="40974,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4RycMAAADdAAAADwAAAGRycy9kb3ducmV2LnhtbERP3WrCMBS+F3yHcARvZE06hhudUUQZ&#10;yO5W9wBnzVkb15zUJmr16ZfBwLvz8f2exWpwrThTH6xnDXmmQBBX3liuNXzu3x5eQISIbLD1TBqu&#10;FGC1HI8WWBh/4Q86l7EWKYRDgRqaGLtCylA15DBkviNO3LfvHcYE+1qaHi8p3LXyUam5dGg5NTTY&#10;0aah6qc8OQ32dn2fHZ+/cKbK9mk7HLY3mx+0nk6G9SuISEO8i//dO5Pmq3kOf9+k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uEcnDAAAA3QAAAA8AAAAAAAAAAAAA&#10;AAAAoQIAAGRycy9kb3ducmV2LnhtbFBLBQYAAAAABAAEAPkAAACRAwAAAAA=&#10;" strokecolor="black [3044]" strokeweight="1.5pt"/>
                      <v:shape id="Flowchart: Connector 1062" o:spid="_x0000_s1458" type="#_x0000_t120" style="position:absolute;left:39361;top:17179;width:431;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AIscA&#10;AADdAAAADwAAAGRycy9kb3ducmV2LnhtbESP0WrCQBBF34X+wzKFvukmloYmzUZKsVTsgzb2A4bs&#10;mASzszG71fj3bkHwbYZ75547+WI0nTjR4FrLCuJZBIK4srrlWsHv7nP6CsJ5ZI2dZVJwIQeL4mGS&#10;Y6btmX/oVPpahBB2GSpovO8zKV3VkEE3sz1x0PZ2MOjDOtRSD3gO4aaT8yhKpMGWA6HBnj4aqg7l&#10;nwmQVRzvXi5fy+ck3WzXpePvY8pKPT2O728gPI3+br5dr3SoHyVz+P8mjC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WQCLHAAAA3QAAAA8AAAAAAAAAAAAAAAAAmAIAAGRy&#10;cy9kb3ducmV2LnhtbFBLBQYAAAAABAAEAPUAAACMAwAAAAA=&#10;" fillcolor="black [3204]" strokecolor="black [1604]" strokeweight="1.5pt">
                        <v:textbox>
                          <w:txbxContent>
                            <w:p w:rsidR="003C18F0" w:rsidRDefault="003C18F0" w:rsidP="00ED778D">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group>
                    <v:shape id="Straight Arrow Connector 1063" o:spid="_x0000_s1459" type="#_x0000_t32" style="position:absolute;left:35099;top:17395;width:3037;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naMMAAADdAAAADwAAAGRycy9kb3ducmV2LnhtbERPTWvCQBC9F/wPywi91Y0VQkldpRUK&#10;IlhsGuh1yE6TaHYmZNeY/vuuIHibx/uc5Xp0rRqo942wgfksAUVcim24MlB8fzy9gPIB2WIrTAb+&#10;yMN6NXlYYmblwl805KFSMYR9hgbqELpMa1/W5NDPpCOO3K/0DkOEfaVtj5cY7lr9nCSpdthwbKix&#10;o01N5Sk/OwNy/Mz3hfwUu/3pMKQk47Gp3o15nI5vr6ACjeEuvrm3Ns5P0gVcv4kn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8Z2jDAAAA3QAAAA8AAAAAAAAAAAAA&#10;AAAAoQIAAGRycy9kb3ducmV2LnhtbFBLBQYAAAAABAAEAPkAAACRAwAAAAA=&#10;" strokecolor="#002060" strokeweight="1.5pt"/>
                  </v:group>
                </v:group>
                <v:group id="Group 1064" o:spid="_x0000_s1460" style="position:absolute;top:2784;width:48044;height:25812" coordorigin=",2784" coordsize="48045,2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Rectangle 1065" o:spid="_x0000_s1461" style="position:absolute;left:22614;top:11295;width:6610;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2MIA&#10;AADdAAAADwAAAGRycy9kb3ducmV2LnhtbERP22oCMRB9L/gPYQRfSk2UVmRrFBG1RZ+8fMCwme6G&#10;biZLEtf175tCoW9zONdZrHrXiI5CtJ41TMYKBHHpjeVKw/Wye5mDiAnZYOOZNDwowmo5eFpgYfyd&#10;T9SdUyVyCMcCNdQptYWUsazJYRz7ljhzXz44TBmGSpqA9xzuGjlVaiYdWs4NNba0qan8Pt+chtf9&#10;9LC1z+poXXfD60EG9cFHrUfDfv0OIlGf/sV/7k+T56vZG/x+k0+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hDYwgAAAN0AAAAPAAAAAAAAAAAAAAAAAJgCAABkcnMvZG93&#10;bnJldi54bWxQSwUGAAAAAAQABAD1AAAAhwMAAAAA&#10;" filled="f" stroked="f">
                    <v:textbox style="mso-fit-shape-to-text:t">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p&amp;=48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T&amp;=460 ℃</m:t>
                                  </m:r>
                                </m:e>
                              </m:eqArr>
                            </m:oMath>
                          </m:oMathPara>
                        </w:p>
                      </w:txbxContent>
                    </v:textbox>
                  </v:rect>
                  <v:rect id="Rectangle 1066" o:spid="_x0000_s1462" style="position:absolute;left:33750;top:13386;width:7373;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Or8EA&#10;AADdAAAADwAAAGRycy9kb3ducmV2LnhtbERPzWoCMRC+F3yHMIKXokmlLGVrlCLWip6qPsCwme6G&#10;biZLEtft25uC4G0+vt9ZrAbXip5CtJ41vMwUCOLKG8u1hvPpc/oGIiZkg61n0vBHEVbL0dMCS+Ov&#10;/E39MdUih3AsUUOTUldKGauGHMaZ74gz9+ODw5RhqKUJeM3hrpVzpQrp0HJuaLCjdUPV7/HiNLxu&#10;5/uNfVYH6/oLnvcyqC8+aD0ZDx/vIBIN6SG+u3cmz1dFAf/f5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Ijq/BAAAA3QAAAA8AAAAAAAAAAAAAAAAAmAIAAGRycy9kb3du&#10;cmV2LnhtbFBLBQYAAAAABAAEAPUAAACGAwAAAAA=&#10;" filled="f" stroked="f">
                    <v:textbox style="mso-fit-shape-to-text:t">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p&amp;=0.03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T&amp;=24 ℃</m:t>
                                  </m:r>
                                </m:e>
                              </m:eqArr>
                            </m:oMath>
                          </m:oMathPara>
                        </w:p>
                      </w:txbxContent>
                    </v:textbox>
                  </v:rect>
                  <v:rect id="Rectangle 1067" o:spid="_x0000_s1463" style="position:absolute;left:38906;top:25594;width:6038;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rNMIA&#10;AADdAAAADwAAAGRycy9kb3ducmV2LnhtbERP22oCMRB9L/Qfwgi+lJooRctqlCKtLe6Tlw8YNuNu&#10;cDNZkrhu/74pFPo2h3Od1WZwregpROtZw3SiQBBX3liuNZxPH8+vIGJCNth6Jg3fFGGzfnxYYWH8&#10;nQ/UH1MtcgjHAjU0KXWFlLFqyGGc+I44cxcfHKYMQy1NwHsOd62cKTWXDi3nhgY72jZUXY83p+Fl&#10;N9u/2ydVWtff8LyXQX1yqfV4NLwtQSQa0r/4z/1l8nw1X8D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Cs0wgAAAN0AAAAPAAAAAAAAAAAAAAAAAJgCAABkcnMvZG93&#10;bnJldi54bWxQSwUGAAAAAAQABAD1AAAAhwMAAAAA&#10;" filled="f" stroked="f">
                    <v:textbox style="mso-fit-shape-to-text:t">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T&amp;=3 ℃</m:t>
                                  </m:r>
                                </m:e>
                              </m:eqArr>
                            </m:oMath>
                          </m:oMathPara>
                        </w:p>
                      </w:txbxContent>
                    </v:textbox>
                  </v:rect>
                  <v:rect id="Rectangle 1068" o:spid="_x0000_s1464" style="position:absolute;left:41580;top:2784;width:6052;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RsQA&#10;AADdAAAADwAAAGRycy9kb3ducmV2LnhtbESPzWoDMQyE74W8g1Ghl9LYDSWEbZxQQv9ITvl5ALFW&#10;dk3W8mI7m+3bV4dCbxIzmvm0XI+hUwOl7CNbeJ4aUMR1dJ4bC6fjx9MCVC7IDrvIZOGHMqxXk7sl&#10;Vi7eeE/DoTRKQjhXaKEtpa+0znVLAfM09sSinWMKWGRNjXYJbxIeOj0zZq4DepaGFnvatFRfDtdg&#10;4eVztn33j2bnw3DF01Yn88U7ax/ux7dXUIXG8m/+u/52gm/m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v0bEAAAA3QAAAA8AAAAAAAAAAAAAAAAAmAIAAGRycy9k&#10;b3ducmV2LnhtbFBLBQYAAAAABAAEAPUAAACJAwAAAAA=&#10;" filled="f" stroked="f">
                    <v:textbox style="mso-fit-shape-to-text:t">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p&amp;=9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T&amp;=80 ℃</m:t>
                                  </m:r>
                                </m:e>
                              </m:eqArr>
                            </m:oMath>
                          </m:oMathPara>
                        </w:p>
                      </w:txbxContent>
                    </v:textbox>
                  </v:rect>
                  <v:rect id="Rectangle 1069" o:spid="_x0000_s1465" style="position:absolute;left:41434;top:10517;width:6611;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a3cIA&#10;AADdAAAADwAAAGRycy9kb3ducmV2LnhtbERP22oCMRB9L/Qfwgi+lJooRexqlCKtLe6Tlw8YNuNu&#10;cDNZkrhu/74pFPo2h3Od1WZwregpROtZw3SiQBBX3liuNZxPH88LEDEhG2w9k4ZvirBZPz6ssDD+&#10;zgfqj6kWOYRjgRqalLpCylg15DBOfEecuYsPDlOGoZYm4D2Hu1bOlJpLh5ZzQ4MdbRuqrseb0/Cy&#10;m+3f7ZMqretveN7LoD651Ho8Gt6WIBIN6V/85/4yeb6av8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xrdwgAAAN0AAAAPAAAAAAAAAAAAAAAAAJgCAABkcnMvZG93&#10;bnJldi54bWxQSwUGAAAAAAQABAD1AAAAhwMAAAAA&#10;" filled="f" stroked="f">
                    <v:textbox style="mso-fit-shape-to-text:t">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T&amp;=120 ℃</m:t>
                                  </m:r>
                                </m:e>
                              </m:eqArr>
                            </m:oMath>
                          </m:oMathPara>
                        </w:p>
                      </w:txbxContent>
                    </v:textbox>
                  </v:rect>
                  <v:rect id="Rectangle 1070" o:spid="_x0000_s1466" style="position:absolute;left:9338;top:6577;width:6610;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lncUA&#10;AADdAAAADwAAAGRycy9kb3ducmV2LnhtbESPzWoDMQyE74W8g1Ghl9LYDaUpmzghlP6RnPLzAGKt&#10;7Jqu5cV2Ntu3rw6F3iRmNPNpuR5DpwZK2Ue28Dg1oIjr6Dw3Fk7H94cXULkgO+wik4UfyrBeTW6W&#10;WLl45T0Nh9IoCeFcoYW2lL7SOtctBczT2BOLdo4pYJE1NdolvEp46PTMmGcd0LM0tNjTa0v19+ES&#10;LDx9zLZv/t7sfBgueNrqZD55Z+3d7bhZgCo0ln/z3/WXE3wzF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CWdxQAAAN0AAAAPAAAAAAAAAAAAAAAAAJgCAABkcnMv&#10;ZG93bnJldi54bWxQSwUGAAAAAAQABAD1AAAAigMAAAAA&#10;" filled="f" stroked="f">
                    <v:textbox style="mso-fit-shape-to-text:t">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T&amp;=180 ℃</m:t>
                                  </m:r>
                                </m:e>
                              </m:eqArr>
                            </m:oMath>
                          </m:oMathPara>
                        </w:p>
                      </w:txbxContent>
                    </v:textbox>
                  </v:rect>
                  <v:rect id="Rectangle 1071" o:spid="_x0000_s1467" style="position:absolute;top:24670;width:11252;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E7cMA&#10;AADdAAAADwAAAGRycy9kb3ducmV2LnhtbERP22rCQBB9F/oPywh9Ed21iJfoKsW2kPpm9APG7JhE&#10;s7Mhu9X4991Cwbc5nOusNp2txY1aXznWMB4pEMS5MxUXGo6Hr+EchA/IBmvHpOFBHjbrl94KE+Pu&#10;vKdbFgoRQ9gnqKEMoUmk9HlJFv3INcSRO7vWYoiwLaRp8R7DbS3flJpKixXHhhIb2paUX7Mfq+F7&#10;N9kdt6m8XBfVxyCdZUqepp9av/a79yWIQF14iv/dqYnz1Ww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E7cMAAADdAAAADwAAAAAAAAAAAAAAAACYAgAAZHJzL2Rv&#10;d25yZXYueG1sUEsFBgAAAAAEAAQA9QAAAIgDAAAAAA==&#10;" filled="f" stroked="f">
                    <v:textbox style="mso-fit-shape-to-text:t">
                      <w:txbxContent>
                        <w:p w:rsidR="003C18F0" w:rsidRDefault="003C18F0" w:rsidP="00ED778D">
                          <w:pPr>
                            <w:pStyle w:val="NormalWeb"/>
                            <w:spacing w:before="0" w:beforeAutospacing="0" w:after="0" w:afterAutospacing="0"/>
                            <w:jc w:val="center"/>
                          </w:pPr>
                          <m:oMathPara>
                            <m:oMathParaPr>
                              <m:jc m:val="centerGroup"/>
                            </m:oMathParaPr>
                            <m:oMath>
                              <m:d>
                                <m:dPr>
                                  <m:begChr m:val=""/>
                                  <m:endChr m:val="}"/>
                                  <m:ctrlPr>
                                    <w:rPr>
                                      <w:rFonts w:ascii="Cambria Math" w:hAnsi="Cambria Math" w:cstheme="minorBidi"/>
                                      <w:i/>
                                      <w:iCs/>
                                      <w:color w:val="000000" w:themeColor="text1"/>
                                      <w:kern w:val="24"/>
                                      <w:sz w:val="16"/>
                                      <w:szCs w:val="16"/>
                                    </w:rPr>
                                  </m:ctrlPr>
                                </m:dPr>
                                <m:e>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 &amp;</m:t>
                                      </m:r>
                                    </m:e>
                                    <m:e>
                                      <m:r>
                                        <w:rPr>
                                          <w:rFonts w:ascii="Cambria Math" w:eastAsia="Times New Roman" w:hAnsi="Cambria Math" w:cstheme="minorBidi"/>
                                          <w:color w:val="000000" w:themeColor="text1"/>
                                          <w:kern w:val="24"/>
                                          <w:sz w:val="16"/>
                                          <w:szCs w:val="16"/>
                                        </w:rPr>
                                        <m:t>T &amp;</m:t>
                                      </m:r>
                                    </m:e>
                                  </m:eqArr>
                                </m:e>
                              </m:d>
                              <m:r>
                                <w:rPr>
                                  <w:rFonts w:ascii="Cambria Math" w:eastAsia="Times New Roman" w:hAnsi="Cambria Math" w:cstheme="minorBidi"/>
                                  <w:color w:val="000000" w:themeColor="text1"/>
                                  <w:kern w:val="24"/>
                                  <w:sz w:val="16"/>
                                  <w:szCs w:val="16"/>
                                </w:rPr>
                                <m:t>=</m:t>
                              </m:r>
                              <m:r>
                                <m:rPr>
                                  <m:sty m:val="p"/>
                                </m:rPr>
                                <w:rPr>
                                  <w:rFonts w:ascii="Cambria Math" w:eastAsia="Times New Roman" w:hAnsi="Cambria Math" w:cstheme="minorBidi"/>
                                  <w:color w:val="000000" w:themeColor="text1"/>
                                  <w:kern w:val="24"/>
                                  <w:sz w:val="16"/>
                                  <w:szCs w:val="16"/>
                                </w:rPr>
                                <m:t>ambient</m:t>
                              </m:r>
                            </m:oMath>
                          </m:oMathPara>
                        </w:p>
                      </w:txbxContent>
                    </v:textbox>
                  </v:rect>
                  <v:rect id="Rectangle 1072" o:spid="_x0000_s1468" style="position:absolute;left:25583;top:3854;width:6610;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eccIA&#10;AADdAAAADwAAAGRycy9kb3ducmV2LnhtbERPzWoCMRC+F/oOYQpeiiZdSi2rUURqLXrS+gDDZtwN&#10;biZLEtft25tCobf5+H5nvhxcK3oK0XrW8DJRIIgrbyzXGk7fm/E7iJiQDbaeScMPRVguHh/mWBp/&#10;4wP1x1SLHMKxRA1NSl0pZawachgnviPO3NkHhynDUEsT8JbDXSsLpd6kQ8u5ocGO1g1Vl+PVaXj9&#10;LHYf9lntreuveNrJoLa813r0NKxmIBIN6V/85/4yeb6aFvD7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h5xwgAAAN0AAAAPAAAAAAAAAAAAAAAAAJgCAABkcnMvZG93&#10;bnJldi54bWxQSwUGAAAAAAQABAD1AAAAhwMAAAAA&#10;" filled="f" stroked="f">
                    <v:textbox style="mso-fit-shape-to-text:t">
                      <w:txbxContent>
                        <w:p w:rsidR="003C18F0" w:rsidRDefault="003C18F0" w:rsidP="00ED778D">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T&amp;=260 ℃</m:t>
                                  </m:r>
                                </m:e>
                              </m:eqArr>
                            </m:oMath>
                          </m:oMathPara>
                        </w:p>
                      </w:txbxContent>
                    </v:textbox>
                  </v:rect>
                </v:group>
                <w10:anchorlock/>
              </v:group>
            </w:pict>
          </mc:Fallback>
        </mc:AlternateContent>
      </w:r>
    </w:p>
    <w:p w:rsidR="00D31E3F" w:rsidRPr="007F31E9" w:rsidRDefault="00D31E3F" w:rsidP="00D31E3F">
      <w:pPr>
        <w:pStyle w:val="Caption"/>
        <w:rPr>
          <w:lang w:val="en-US"/>
        </w:rPr>
      </w:pPr>
      <w:bookmarkStart w:id="34" w:name="_Ref372800771"/>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4</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1</w:t>
      </w:r>
      <w:r w:rsidR="00C514BD">
        <w:rPr>
          <w:lang w:val="en-US"/>
        </w:rPr>
        <w:fldChar w:fldCharType="end"/>
      </w:r>
      <w:bookmarkEnd w:id="34"/>
      <w:r w:rsidRPr="007F31E9">
        <w:rPr>
          <w:lang w:val="en-US"/>
        </w:rPr>
        <w:t>: Process flow diagram of current plant at Svalbard</w:t>
      </w:r>
    </w:p>
    <w:p w:rsidR="00D31E3F" w:rsidRPr="007F31E9" w:rsidRDefault="00D31E3F" w:rsidP="00D31E3F">
      <w:pPr>
        <w:pStyle w:val="Heading3"/>
        <w:rPr>
          <w:lang w:val="en-US"/>
        </w:rPr>
      </w:pPr>
      <w:bookmarkStart w:id="35" w:name="_Toc372829304"/>
      <w:r w:rsidRPr="007F31E9">
        <w:rPr>
          <w:lang w:val="en-US"/>
        </w:rPr>
        <w:lastRenderedPageBreak/>
        <w:t>Boiler</w:t>
      </w:r>
      <w:bookmarkEnd w:id="35"/>
    </w:p>
    <w:p w:rsidR="00D31E3F" w:rsidRPr="007F31E9" w:rsidRDefault="00D31E3F" w:rsidP="00D31E3F">
      <w:pPr>
        <w:rPr>
          <w:lang w:val="en-US"/>
        </w:rPr>
      </w:pPr>
      <w:r w:rsidRPr="007F31E9">
        <w:rPr>
          <w:lang w:val="en-US"/>
        </w:rPr>
        <w:t xml:space="preserve">Coal is crushed and fed to the boiler along with air, where it combusts at high temperatures forming flue gas and ash. The air is blown into the boiler by fans. Water is circulated through the evaporator-drums in the boiler to yield pressurized steam. The flue gas is sent directly to the stack and out to the atmosphere. </w:t>
      </w:r>
    </w:p>
    <w:p w:rsidR="00D31E3F" w:rsidRPr="007F31E9" w:rsidRDefault="00D31E3F" w:rsidP="00D31E3F">
      <w:pPr>
        <w:pStyle w:val="Heading3"/>
        <w:rPr>
          <w:lang w:val="en-US"/>
        </w:rPr>
      </w:pPr>
      <w:bookmarkStart w:id="36" w:name="_Toc372829305"/>
      <w:r w:rsidRPr="007F31E9">
        <w:rPr>
          <w:lang w:val="en-US"/>
        </w:rPr>
        <w:t>Steam Cycle</w:t>
      </w:r>
      <w:bookmarkEnd w:id="36"/>
    </w:p>
    <w:p w:rsidR="00D31E3F" w:rsidRPr="007F31E9" w:rsidRDefault="00D31E3F" w:rsidP="00D31E3F">
      <w:pPr>
        <w:rPr>
          <w:lang w:val="en-US"/>
        </w:rPr>
      </w:pPr>
      <w:r w:rsidRPr="007F31E9">
        <w:rPr>
          <w:lang w:val="en-US"/>
        </w:rPr>
        <w:t xml:space="preserve">The hot steam from the boiler is split into two streams, one of which is sent to a condensing steam turbine, the other to a backpressure steam turbine. The steam from the condensing steam turbine is quenched in a condenser that is cooled with seawater; this allows the outlet pressure from the turbine to be relatively low, depending on how much it is cooled. The backpressure steam turbine has a relatively high </w:t>
      </w:r>
      <w:r w:rsidR="00C40C6E">
        <w:rPr>
          <w:lang w:val="en-US"/>
        </w:rPr>
        <w:t>back</w:t>
      </w:r>
      <w:r w:rsidRPr="007F31E9">
        <w:rPr>
          <w:lang w:val="en-US"/>
        </w:rPr>
        <w:t xml:space="preserve">pressure, which yields moderately high temperatures in the outlet stream. This heat is exploited by heating up cold water from the district heating network. The two different streams are then combined, sent through a pump and back to the boiler. </w:t>
      </w:r>
    </w:p>
    <w:p w:rsidR="00D31E3F" w:rsidRPr="007F31E9" w:rsidRDefault="00D31E3F" w:rsidP="00D31E3F">
      <w:pPr>
        <w:pStyle w:val="Heading3"/>
        <w:rPr>
          <w:lang w:val="en-US"/>
        </w:rPr>
      </w:pPr>
      <w:bookmarkStart w:id="37" w:name="_Toc372829306"/>
      <w:r w:rsidRPr="007F31E9">
        <w:rPr>
          <w:lang w:val="en-US"/>
        </w:rPr>
        <w:t>District Heating</w:t>
      </w:r>
      <w:bookmarkEnd w:id="37"/>
    </w:p>
    <w:p w:rsidR="00D31E3F" w:rsidRPr="007F31E9" w:rsidRDefault="00D31E3F" w:rsidP="00D31E3F">
      <w:pPr>
        <w:rPr>
          <w:lang w:val="en-US"/>
        </w:rPr>
      </w:pPr>
      <w:r w:rsidRPr="007F31E9">
        <w:rPr>
          <w:lang w:val="en-US"/>
        </w:rPr>
        <w:t>The district heating water circulates Longyearbyen, and is used to heat houses and tap water, before it is sent back to the power plant for reheating. The water is pumped to a heat exchanger where it is reheated by the condensing steam from th</w:t>
      </w:r>
      <w:r w:rsidR="00C40C6E">
        <w:rPr>
          <w:lang w:val="en-US"/>
        </w:rPr>
        <w:t>e back</w:t>
      </w:r>
      <w:r w:rsidRPr="007F31E9">
        <w:rPr>
          <w:lang w:val="en-US"/>
        </w:rPr>
        <w:t xml:space="preserve">pressure steam turbine. After which it is sent back to the district heating network. </w:t>
      </w:r>
    </w:p>
    <w:p w:rsidR="00D31E3F" w:rsidRPr="007F31E9" w:rsidRDefault="00D31E3F" w:rsidP="00D31E3F">
      <w:pPr>
        <w:pStyle w:val="Heading3"/>
        <w:rPr>
          <w:lang w:val="en-US"/>
        </w:rPr>
      </w:pPr>
      <w:bookmarkStart w:id="38" w:name="_Toc372829307"/>
      <w:r w:rsidRPr="007F31E9">
        <w:rPr>
          <w:lang w:val="en-US"/>
        </w:rPr>
        <w:t>Gas Treatment</w:t>
      </w:r>
      <w:bookmarkEnd w:id="38"/>
    </w:p>
    <w:p w:rsidR="00D31E3F" w:rsidRPr="007F31E9" w:rsidRDefault="00D31E3F" w:rsidP="00D31E3F">
      <w:pPr>
        <w:rPr>
          <w:lang w:val="en-US"/>
        </w:rPr>
      </w:pPr>
      <w:r w:rsidRPr="007F31E9">
        <w:rPr>
          <w:lang w:val="en-US"/>
        </w:rPr>
        <w:t xml:space="preserve">The flue gas is currently not treated before it is sent trough the stack to the atmosphere. </w:t>
      </w:r>
    </w:p>
    <w:p w:rsidR="00897E14" w:rsidRPr="007F31E9" w:rsidRDefault="00C1404A" w:rsidP="00E430F3">
      <w:pPr>
        <w:pStyle w:val="Heading2"/>
        <w:rPr>
          <w:lang w:val="en-US"/>
        </w:rPr>
      </w:pPr>
      <w:bookmarkStart w:id="39" w:name="_Toc372829308"/>
      <w:r w:rsidRPr="007F31E9">
        <w:rPr>
          <w:lang w:val="en-US"/>
        </w:rPr>
        <w:lastRenderedPageBreak/>
        <w:t>Proposed Pulverized Coal plant with Carbon Capture and Storage</w:t>
      </w:r>
      <w:r w:rsidR="00353C97">
        <w:rPr>
          <w:lang w:val="en-US"/>
        </w:rPr>
        <w:t xml:space="preserve"> (Base Case)</w:t>
      </w:r>
      <w:bookmarkEnd w:id="39"/>
    </w:p>
    <w:p w:rsidR="007F0863" w:rsidRDefault="007F0863" w:rsidP="00897E14">
      <w:pPr>
        <w:pStyle w:val="Caption"/>
        <w:rPr>
          <w:lang w:val="en-US"/>
        </w:rPr>
      </w:pPr>
      <w:r w:rsidRPr="007F0863">
        <w:rPr>
          <w:noProof/>
          <w:lang w:val="en-US"/>
        </w:rPr>
        <mc:AlternateContent>
          <mc:Choice Requires="wpg">
            <w:drawing>
              <wp:inline distT="0" distB="0" distL="0" distR="0">
                <wp:extent cx="5933489" cy="4555489"/>
                <wp:effectExtent l="0" t="0" r="0" b="0"/>
                <wp:docPr id="1073" name="Group 211"/>
                <wp:cNvGraphicFramePr/>
                <a:graphic xmlns:a="http://schemas.openxmlformats.org/drawingml/2006/main">
                  <a:graphicData uri="http://schemas.microsoft.com/office/word/2010/wordprocessingGroup">
                    <wpg:wgp>
                      <wpg:cNvGrpSpPr/>
                      <wpg:grpSpPr>
                        <a:xfrm>
                          <a:off x="0" y="0"/>
                          <a:ext cx="5933489" cy="4555489"/>
                          <a:chOff x="0" y="-1"/>
                          <a:chExt cx="5933489" cy="4555489"/>
                        </a:xfrm>
                      </wpg:grpSpPr>
                      <wpg:grpSp>
                        <wpg:cNvPr id="1074" name="Group 1074"/>
                        <wpg:cNvGrpSpPr/>
                        <wpg:grpSpPr>
                          <a:xfrm>
                            <a:off x="523324" y="-1"/>
                            <a:ext cx="5146038" cy="4555489"/>
                            <a:chOff x="523324" y="0"/>
                            <a:chExt cx="5146477" cy="4556031"/>
                          </a:xfrm>
                        </wpg:grpSpPr>
                        <wps:wsp>
                          <wps:cNvPr id="1075" name="Rectangle 1075"/>
                          <wps:cNvSpPr/>
                          <wps:spPr>
                            <a:xfrm>
                              <a:off x="1205304" y="1838032"/>
                              <a:ext cx="743178" cy="1798211"/>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Boiler</w:t>
                                </w:r>
                              </w:p>
                            </w:txbxContent>
                          </wps:txbx>
                          <wps:bodyPr vert="horz" rtlCol="0" anchor="ctr"/>
                        </wps:wsp>
                        <wpg:grpSp>
                          <wpg:cNvPr id="1076" name="Group 1076"/>
                          <wpg:cNvGrpSpPr/>
                          <wpg:grpSpPr>
                            <a:xfrm>
                              <a:off x="2248701" y="3705076"/>
                              <a:ext cx="283777" cy="324036"/>
                              <a:chOff x="2248701" y="3705076"/>
                              <a:chExt cx="486274" cy="540060"/>
                            </a:xfrm>
                          </wpg:grpSpPr>
                          <wps:wsp>
                            <wps:cNvPr id="1077" name="Oval 1077"/>
                            <wps:cNvSpPr/>
                            <wps:spPr>
                              <a:xfrm>
                                <a:off x="2248701" y="3705076"/>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1078" name="Straight Connector 1078"/>
                            <wps:cNvCnPr>
                              <a:stCxn id="1077" idx="3"/>
                            </wps:cNvCnPr>
                            <wps:spPr>
                              <a:xfrm flipH="1">
                                <a:off x="2248703" y="413531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079" name="Straight Connector 1079"/>
                            <wps:cNvCnPr/>
                            <wps:spPr>
                              <a:xfrm>
                                <a:off x="2248701" y="4245136"/>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080" name="Straight Connector 1080"/>
                            <wps:cNvCnPr>
                              <a:stCxn id="1077" idx="5"/>
                            </wps:cNvCnPr>
                            <wps:spPr>
                              <a:xfrm>
                                <a:off x="2663762" y="413531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081" name="Flowchart: Connector 1081"/>
                            <wps:cNvSpPr/>
                            <wps:spPr>
                              <a:xfrm>
                                <a:off x="2458660" y="3921100"/>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g:grpSp>
                        <wpg:grpSp>
                          <wpg:cNvPr id="1082" name="Group 1082"/>
                          <wpg:cNvGrpSpPr/>
                          <wpg:grpSpPr>
                            <a:xfrm rot="16200000">
                              <a:off x="1607527" y="2821561"/>
                              <a:ext cx="288033" cy="491702"/>
                              <a:chOff x="1607526" y="2821560"/>
                              <a:chExt cx="288033" cy="491702"/>
                            </a:xfrm>
                          </wpg:grpSpPr>
                          <wps:wsp>
                            <wps:cNvPr id="1083" name="Straight Connector 1083"/>
                            <wps:cNvCnPr/>
                            <wps:spPr>
                              <a:xfrm rot="5400000" flipH="1">
                                <a:off x="1361675" y="3067411"/>
                                <a:ext cx="491702"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90" name="Straight Connector 1090"/>
                            <wps:cNvCnPr/>
                            <wps:spPr>
                              <a:xfrm rot="5400000" flipH="1">
                                <a:off x="1649707" y="3067411"/>
                                <a:ext cx="491702"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95" name="Straight Connector 1095"/>
                            <wps:cNvCnPr/>
                            <wps:spPr>
                              <a:xfrm flipH="1">
                                <a:off x="1751543" y="2821562"/>
                                <a:ext cx="144016" cy="24584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96" name="Straight Connector 1096"/>
                            <wps:cNvCnPr/>
                            <wps:spPr>
                              <a:xfrm>
                                <a:off x="1607526" y="2821560"/>
                                <a:ext cx="144017" cy="245851"/>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097" name="Trapezoid 1097"/>
                          <wps:cNvSpPr/>
                          <wps:spPr>
                            <a:xfrm rot="16200000">
                              <a:off x="2256606" y="2743244"/>
                              <a:ext cx="417677" cy="360040"/>
                            </a:xfrm>
                            <a:prstGeom prst="trapezoid">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vert="vert" rtlCol="0" anchor="ctr"/>
                        </wps:wsp>
                        <wpg:grpSp>
                          <wpg:cNvPr id="1098" name="Group 1098"/>
                          <wpg:cNvGrpSpPr/>
                          <wpg:grpSpPr>
                            <a:xfrm rot="16200000">
                              <a:off x="1595174" y="2385044"/>
                              <a:ext cx="288033" cy="491702"/>
                              <a:chOff x="1595173" y="2385043"/>
                              <a:chExt cx="288033" cy="491702"/>
                            </a:xfrm>
                          </wpg:grpSpPr>
                          <wps:wsp>
                            <wps:cNvPr id="1099" name="Straight Connector 1099"/>
                            <wps:cNvCnPr/>
                            <wps:spPr>
                              <a:xfrm rot="5400000" flipH="1">
                                <a:off x="1349322" y="2630894"/>
                                <a:ext cx="491702"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00" name="Straight Connector 1100"/>
                            <wps:cNvCnPr/>
                            <wps:spPr>
                              <a:xfrm rot="5400000" flipH="1">
                                <a:off x="1637354" y="2630894"/>
                                <a:ext cx="491702"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01" name="Straight Connector 1101"/>
                            <wps:cNvCnPr/>
                            <wps:spPr>
                              <a:xfrm flipH="1">
                                <a:off x="1739190" y="2385045"/>
                                <a:ext cx="144016" cy="24584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02" name="Straight Connector 1102"/>
                            <wps:cNvCnPr/>
                            <wps:spPr>
                              <a:xfrm>
                                <a:off x="1595173" y="2385043"/>
                                <a:ext cx="144017" cy="245851"/>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g:grpSp>
                          <wpg:cNvPr id="1103" name="Group 1103"/>
                          <wpg:cNvGrpSpPr/>
                          <wpg:grpSpPr>
                            <a:xfrm rot="16200000">
                              <a:off x="1733182" y="1824579"/>
                              <a:ext cx="288033" cy="743012"/>
                              <a:chOff x="1733181" y="1824578"/>
                              <a:chExt cx="288033" cy="743012"/>
                            </a:xfrm>
                          </wpg:grpSpPr>
                          <wps:wsp>
                            <wps:cNvPr id="1104" name="Straight Connector 1104"/>
                            <wps:cNvCnPr/>
                            <wps:spPr>
                              <a:xfrm rot="5400000" flipH="1">
                                <a:off x="1361675" y="2196084"/>
                                <a:ext cx="743012" cy="0"/>
                              </a:xfrm>
                              <a:prstGeom prst="line">
                                <a:avLst/>
                              </a:prstGeom>
                              <a:ln w="19050">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1105" name="Straight Connector 1105"/>
                            <wps:cNvCnPr/>
                            <wps:spPr>
                              <a:xfrm rot="5400000" flipH="1">
                                <a:off x="1775362" y="2070429"/>
                                <a:ext cx="491702" cy="0"/>
                              </a:xfrm>
                              <a:prstGeom prst="line">
                                <a:avLst/>
                              </a:prstGeom>
                              <a:ln w="19050">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1106" name="Straight Connector 1106"/>
                            <wps:cNvCnPr/>
                            <wps:spPr>
                              <a:xfrm flipH="1">
                                <a:off x="1877198" y="1824580"/>
                                <a:ext cx="144016" cy="245849"/>
                              </a:xfrm>
                              <a:prstGeom prst="line">
                                <a:avLst/>
                              </a:prstGeom>
                              <a:ln w="19050">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1107" name="Straight Connector 1107"/>
                            <wps:cNvCnPr/>
                            <wps:spPr>
                              <a:xfrm>
                                <a:off x="1733181" y="1824578"/>
                                <a:ext cx="144017" cy="245851"/>
                              </a:xfrm>
                              <a:prstGeom prst="line">
                                <a:avLst/>
                              </a:prstGeom>
                              <a:ln w="19050">
                                <a:solidFill>
                                  <a:srgbClr val="00CC99"/>
                                </a:solidFill>
                              </a:ln>
                            </wps:spPr>
                            <wps:style>
                              <a:lnRef idx="1">
                                <a:schemeClr val="accent1"/>
                              </a:lnRef>
                              <a:fillRef idx="0">
                                <a:schemeClr val="accent1"/>
                              </a:fillRef>
                              <a:effectRef idx="0">
                                <a:schemeClr val="accent1"/>
                              </a:effectRef>
                              <a:fontRef idx="minor">
                                <a:schemeClr val="tx1"/>
                              </a:fontRef>
                            </wps:style>
                            <wps:bodyPr/>
                          </wps:wsp>
                        </wpg:grpSp>
                        <wps:wsp>
                          <wps:cNvPr id="1108" name="Straight Arrow Connector 1108"/>
                          <wps:cNvCnPr>
                            <a:endCxn id="1097" idx="0"/>
                          </wps:cNvCnPr>
                          <wps:spPr>
                            <a:xfrm>
                              <a:off x="1841023" y="2923264"/>
                              <a:ext cx="444402"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09" name="Straight Connector 1109"/>
                          <wps:cNvCnPr>
                            <a:endCxn id="1097" idx="2"/>
                          </wps:cNvCnPr>
                          <wps:spPr>
                            <a:xfrm flipH="1">
                              <a:off x="2645465" y="2923264"/>
                              <a:ext cx="72008"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10" name="Straight Connector 1110"/>
                          <wps:cNvCnPr/>
                          <wps:spPr>
                            <a:xfrm flipV="1">
                              <a:off x="2717472" y="2630890"/>
                              <a:ext cx="1" cy="29250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11" name="Straight Connector 1111"/>
                          <wps:cNvCnPr/>
                          <wps:spPr>
                            <a:xfrm flipH="1" flipV="1">
                              <a:off x="2192729" y="2630891"/>
                              <a:ext cx="524743" cy="1"/>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12" name="Straight Connector 1112"/>
                          <wps:cNvCnPr/>
                          <wps:spPr>
                            <a:xfrm flipV="1">
                              <a:off x="2192728" y="2621056"/>
                              <a:ext cx="0" cy="156086"/>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13" name="Straight Arrow Connector 1113"/>
                          <wps:cNvCnPr/>
                          <wps:spPr>
                            <a:xfrm flipH="1" flipV="1">
                              <a:off x="1944433" y="2774908"/>
                              <a:ext cx="248295" cy="1"/>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14" name="Straight Connector 1114"/>
                          <wps:cNvCnPr/>
                          <wps:spPr>
                            <a:xfrm flipH="1" flipV="1">
                              <a:off x="1964450" y="2486874"/>
                              <a:ext cx="825031" cy="2"/>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15" name="Straight Connector 1115"/>
                          <wps:cNvCnPr/>
                          <wps:spPr>
                            <a:xfrm flipV="1">
                              <a:off x="2789480" y="2479566"/>
                              <a:ext cx="1" cy="44382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16" name="Straight Arrow Connector 1116"/>
                          <wps:cNvCnPr>
                            <a:endCxn id="1117" idx="0"/>
                          </wps:cNvCnPr>
                          <wps:spPr>
                            <a:xfrm flipV="1">
                              <a:off x="2793550" y="2916642"/>
                              <a:ext cx="183377" cy="2759"/>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17" name="Isosceles Triangle 1117"/>
                          <wps:cNvSpPr/>
                          <wps:spPr>
                            <a:xfrm rot="16200000">
                              <a:off x="2783284" y="2893782"/>
                              <a:ext cx="433004" cy="45719"/>
                            </a:xfrm>
                            <a:prstGeom prst="triangle">
                              <a:avLst/>
                            </a:prstGeom>
                            <a:ln w="12700"/>
                          </wps:spPr>
                          <wps:style>
                            <a:lnRef idx="2">
                              <a:schemeClr val="accent1">
                                <a:shade val="50000"/>
                              </a:schemeClr>
                            </a:lnRef>
                            <a:fillRef idx="1001">
                              <a:schemeClr val="lt1"/>
                            </a:fillRef>
                            <a:effectRef idx="0">
                              <a:schemeClr val="accent1"/>
                            </a:effectRef>
                            <a:fontRef idx="minor">
                              <a:schemeClr val="lt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8" name="Straight Arrow Connector 1118"/>
                          <wps:cNvCnPr/>
                          <wps:spPr>
                            <a:xfrm>
                              <a:off x="3030842" y="2782801"/>
                              <a:ext cx="93723" cy="479"/>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19" name="Straight Arrow Connector 1119"/>
                          <wps:cNvCnPr/>
                          <wps:spPr>
                            <a:xfrm>
                              <a:off x="3029789" y="3069042"/>
                              <a:ext cx="94776" cy="0"/>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20" name="Straight Arrow Connector 1120"/>
                          <wps:cNvCnPr/>
                          <wps:spPr>
                            <a:xfrm flipV="1">
                              <a:off x="3124565" y="2486709"/>
                              <a:ext cx="0" cy="303235"/>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21" name="Straight Arrow Connector 1121"/>
                          <wps:cNvCnPr/>
                          <wps:spPr>
                            <a:xfrm flipV="1">
                              <a:off x="3124565" y="3059809"/>
                              <a:ext cx="0" cy="303235"/>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22" name="Straight Arrow Connector 1122"/>
                          <wps:cNvCnPr/>
                          <wps:spPr>
                            <a:xfrm>
                              <a:off x="3113902" y="2486876"/>
                              <a:ext cx="187446" cy="479"/>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23" name="Straight Arrow Connector 1123"/>
                          <wps:cNvCnPr/>
                          <wps:spPr>
                            <a:xfrm>
                              <a:off x="3113902" y="3362565"/>
                              <a:ext cx="187446" cy="479"/>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24" name="Trapezoid 1124"/>
                          <wps:cNvSpPr/>
                          <wps:spPr>
                            <a:xfrm rot="16200000">
                              <a:off x="3273783" y="2314041"/>
                              <a:ext cx="417677" cy="360040"/>
                            </a:xfrm>
                            <a:prstGeom prst="trapezoid">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vert="vert" rtlCol="0" anchor="ctr"/>
                        </wps:wsp>
                        <wps:wsp>
                          <wps:cNvPr id="1125" name="Trapezoid 1125"/>
                          <wps:cNvSpPr/>
                          <wps:spPr>
                            <a:xfrm rot="16200000">
                              <a:off x="3264258" y="3183024"/>
                              <a:ext cx="417677" cy="360040"/>
                            </a:xfrm>
                            <a:prstGeom prst="trapezoid">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vert="vert" rtlCol="0" anchor="ctr"/>
                        </wps:wsp>
                        <wps:wsp>
                          <wps:cNvPr id="1126" name="Straight Arrow Connector 1126"/>
                          <wps:cNvCnPr>
                            <a:stCxn id="1124" idx="2"/>
                            <a:endCxn id="1136" idx="2"/>
                          </wps:cNvCnPr>
                          <wps:spPr>
                            <a:xfrm flipV="1">
                              <a:off x="3662642" y="2492598"/>
                              <a:ext cx="206859" cy="1463"/>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27" name="Straight Arrow Connector 1127"/>
                          <wps:cNvCnPr>
                            <a:endCxn id="1130" idx="2"/>
                          </wps:cNvCnPr>
                          <wps:spPr>
                            <a:xfrm flipV="1">
                              <a:off x="3663100" y="3361664"/>
                              <a:ext cx="197918" cy="138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grpSp>
                          <wpg:cNvPr id="1128" name="Group 1128"/>
                          <wpg:cNvGrpSpPr/>
                          <wpg:grpSpPr>
                            <a:xfrm>
                              <a:off x="3861018" y="3154205"/>
                              <a:ext cx="432048" cy="414917"/>
                              <a:chOff x="3861018" y="3154205"/>
                              <a:chExt cx="432048" cy="414917"/>
                            </a:xfrm>
                          </wpg:grpSpPr>
                          <wpg:grpSp>
                            <wpg:cNvPr id="1129" name="Group 1129"/>
                            <wpg:cNvGrpSpPr/>
                            <wpg:grpSpPr>
                              <a:xfrm>
                                <a:off x="3861018" y="3154205"/>
                                <a:ext cx="432048" cy="414917"/>
                                <a:chOff x="3861018" y="3154205"/>
                                <a:chExt cx="432048" cy="414917"/>
                              </a:xfrm>
                            </wpg:grpSpPr>
                            <wps:wsp>
                              <wps:cNvPr id="1130" name="Oval 1130"/>
                              <wps:cNvSpPr/>
                              <wps:spPr>
                                <a:xfrm>
                                  <a:off x="3861018" y="3154205"/>
                                  <a:ext cx="432048" cy="414917"/>
                                </a:xfrm>
                                <a:prstGeom prst="ellipse">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1" name="Straight Arrow Connector 1131"/>
                              <wps:cNvCnPr>
                                <a:stCxn id="1130" idx="2"/>
                              </wps:cNvCnPr>
                              <wps:spPr>
                                <a:xfrm flipV="1">
                                  <a:off x="3861018" y="3318933"/>
                                  <a:ext cx="157131" cy="42731"/>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2" name="Straight Arrow Connector 1132"/>
                              <wps:cNvCnPr>
                                <a:endCxn id="1130" idx="6"/>
                              </wps:cNvCnPr>
                              <wps:spPr>
                                <a:xfrm flipV="1">
                                  <a:off x="4157632" y="3361664"/>
                                  <a:ext cx="135434" cy="51864"/>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133" name="Straight Arrow Connector 1133"/>
                            <wps:cNvCnPr/>
                            <wps:spPr>
                              <a:xfrm>
                                <a:off x="4013418" y="3318933"/>
                                <a:ext cx="144214" cy="94595"/>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134" name="Group 1134"/>
                          <wpg:cNvGrpSpPr/>
                          <wpg:grpSpPr>
                            <a:xfrm>
                              <a:off x="3869501" y="2285139"/>
                              <a:ext cx="432048" cy="414917"/>
                              <a:chOff x="3869501" y="2285139"/>
                              <a:chExt cx="432048" cy="414917"/>
                            </a:xfrm>
                          </wpg:grpSpPr>
                          <wpg:grpSp>
                            <wpg:cNvPr id="1135" name="Group 1135"/>
                            <wpg:cNvGrpSpPr/>
                            <wpg:grpSpPr>
                              <a:xfrm>
                                <a:off x="3869501" y="2285139"/>
                                <a:ext cx="432048" cy="414917"/>
                                <a:chOff x="3869501" y="2285139"/>
                                <a:chExt cx="432048" cy="414917"/>
                              </a:xfrm>
                            </wpg:grpSpPr>
                            <wps:wsp>
                              <wps:cNvPr id="1136" name="Oval 1136"/>
                              <wps:cNvSpPr/>
                              <wps:spPr>
                                <a:xfrm>
                                  <a:off x="3869501" y="2285139"/>
                                  <a:ext cx="432048" cy="414917"/>
                                </a:xfrm>
                                <a:prstGeom prst="ellipse">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7" name="Straight Arrow Connector 1137"/>
                              <wps:cNvCnPr>
                                <a:stCxn id="1136" idx="2"/>
                              </wps:cNvCnPr>
                              <wps:spPr>
                                <a:xfrm flipV="1">
                                  <a:off x="3869501" y="2449867"/>
                                  <a:ext cx="157131" cy="42731"/>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8" name="Straight Arrow Connector 1138"/>
                              <wps:cNvCnPr>
                                <a:endCxn id="1136" idx="6"/>
                              </wps:cNvCnPr>
                              <wps:spPr>
                                <a:xfrm flipV="1">
                                  <a:off x="4166115" y="2492598"/>
                                  <a:ext cx="135434" cy="51864"/>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139" name="Straight Arrow Connector 1139"/>
                            <wps:cNvCnPr/>
                            <wps:spPr>
                              <a:xfrm>
                                <a:off x="4021901" y="2449867"/>
                                <a:ext cx="144214" cy="94595"/>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140" name="Straight Arrow Connector 1140"/>
                          <wps:cNvCnPr/>
                          <wps:spPr>
                            <a:xfrm>
                              <a:off x="4285997" y="3360977"/>
                              <a:ext cx="711014" cy="686"/>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grpSp>
                          <wpg:cNvPr id="1141" name="Group 1141"/>
                          <wpg:cNvGrpSpPr/>
                          <wpg:grpSpPr>
                            <a:xfrm>
                              <a:off x="4997011" y="3215991"/>
                              <a:ext cx="283777" cy="324036"/>
                              <a:chOff x="4997011" y="3215991"/>
                              <a:chExt cx="486274" cy="540060"/>
                            </a:xfrm>
                          </wpg:grpSpPr>
                          <wps:wsp>
                            <wps:cNvPr id="1142" name="Oval 1142"/>
                            <wps:cNvSpPr/>
                            <wps:spPr>
                              <a:xfrm>
                                <a:off x="4997011" y="3215991"/>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1143" name="Straight Connector 1143"/>
                            <wps:cNvCnPr>
                              <a:stCxn id="1142" idx="3"/>
                            </wps:cNvCnPr>
                            <wps:spPr>
                              <a:xfrm flipH="1">
                                <a:off x="4997013" y="3646230"/>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44" name="Straight Connector 1144"/>
                            <wps:cNvCnPr/>
                            <wps:spPr>
                              <a:xfrm>
                                <a:off x="4997011" y="3756051"/>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45" name="Straight Connector 1145"/>
                            <wps:cNvCnPr>
                              <a:stCxn id="1142" idx="5"/>
                            </wps:cNvCnPr>
                            <wps:spPr>
                              <a:xfrm>
                                <a:off x="5412072" y="3646230"/>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46" name="Flowchart: Connector 1146"/>
                            <wps:cNvSpPr/>
                            <wps:spPr>
                              <a:xfrm>
                                <a:off x="5206970" y="3432015"/>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g:grpSp>
                        <wps:wsp>
                          <wps:cNvPr id="1147" name="Straight Arrow Connector 1147"/>
                          <wps:cNvCnPr>
                            <a:stCxn id="1136" idx="0"/>
                          </wps:cNvCnPr>
                          <wps:spPr>
                            <a:xfrm flipH="1" flipV="1">
                              <a:off x="4081060" y="1873176"/>
                              <a:ext cx="4465" cy="411963"/>
                            </a:xfrm>
                            <a:prstGeom prst="straightConnector1">
                              <a:avLst/>
                            </a:prstGeom>
                            <a:ln w="19050">
                              <a:solidFill>
                                <a:srgbClr val="0070C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48" name="Rectangle 1148"/>
                          <wps:cNvSpPr/>
                          <wps:spPr>
                            <a:xfrm>
                              <a:off x="4568783" y="2278621"/>
                              <a:ext cx="740977" cy="426279"/>
                            </a:xfrm>
                            <a:prstGeom prst="rect">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2"/>
                                    <w:szCs w:val="22"/>
                                  </w:rPr>
                                  <w:t>District</w:t>
                                </w:r>
                                <w:r>
                                  <w:rPr>
                                    <w:rFonts w:ascii="Cambria" w:eastAsia="Times New Roman" w:hAnsi="Cambria"/>
                                    <w:color w:val="000000"/>
                                    <w:kern w:val="24"/>
                                    <w:sz w:val="22"/>
                                    <w:szCs w:val="22"/>
                                  </w:rPr>
                                  <w:t xml:space="preserve"> </w:t>
                                </w:r>
                                <w:r>
                                  <w:rPr>
                                    <w:rFonts w:ascii="Cambria" w:eastAsia="Times New Roman" w:hAnsi="Cambria"/>
                                    <w:b/>
                                    <w:bCs/>
                                    <w:color w:val="000000"/>
                                    <w:kern w:val="24"/>
                                    <w:sz w:val="22"/>
                                    <w:szCs w:val="22"/>
                                  </w:rPr>
                                  <w:t>heating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9" name="Straight Arrow Connector 1149"/>
                          <wps:cNvCnPr>
                            <a:stCxn id="1136" idx="6"/>
                            <a:endCxn id="1148" idx="1"/>
                          </wps:cNvCnPr>
                          <wps:spPr>
                            <a:xfrm flipV="1">
                              <a:off x="4301549" y="2491761"/>
                              <a:ext cx="267234" cy="837"/>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50" name="Straight Arrow Connector 1150"/>
                          <wps:cNvCnPr>
                            <a:endCxn id="1136" idx="4"/>
                          </wps:cNvCnPr>
                          <wps:spPr>
                            <a:xfrm flipV="1">
                              <a:off x="4085525" y="2700056"/>
                              <a:ext cx="0" cy="216107"/>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51" name="Straight Arrow Connector 1151"/>
                          <wps:cNvCnPr/>
                          <wps:spPr>
                            <a:xfrm flipV="1">
                              <a:off x="4084485" y="2911400"/>
                              <a:ext cx="854787" cy="4764"/>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52" name="Straight Arrow Connector 1152"/>
                          <wps:cNvCnPr>
                            <a:stCxn id="1148" idx="2"/>
                          </wps:cNvCnPr>
                          <wps:spPr>
                            <a:xfrm flipH="1">
                              <a:off x="4939271" y="2704900"/>
                              <a:ext cx="1" cy="211263"/>
                            </a:xfrm>
                            <a:prstGeom prst="straightConnector1">
                              <a:avLst/>
                            </a:prstGeom>
                            <a:ln w="19050">
                              <a:solidFill>
                                <a:srgbClr val="0070C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1153" name="Group 1153"/>
                          <wpg:cNvGrpSpPr/>
                          <wpg:grpSpPr>
                            <a:xfrm>
                              <a:off x="4357727" y="1836043"/>
                              <a:ext cx="283777" cy="324036"/>
                              <a:chOff x="4357727" y="1836043"/>
                              <a:chExt cx="486274" cy="540060"/>
                            </a:xfrm>
                          </wpg:grpSpPr>
                          <wps:wsp>
                            <wps:cNvPr id="1154" name="Oval 1154"/>
                            <wps:cNvSpPr/>
                            <wps:spPr>
                              <a:xfrm>
                                <a:off x="4357727" y="1836043"/>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1155" name="Straight Connector 1155"/>
                            <wps:cNvCnPr>
                              <a:stCxn id="1154" idx="3"/>
                            </wps:cNvCnPr>
                            <wps:spPr>
                              <a:xfrm flipH="1">
                                <a:off x="4357729" y="2266282"/>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56" name="Straight Connector 1156"/>
                            <wps:cNvCnPr/>
                            <wps:spPr>
                              <a:xfrm>
                                <a:off x="4357727" y="2376103"/>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57" name="Straight Connector 1157"/>
                            <wps:cNvCnPr>
                              <a:stCxn id="1154" idx="5"/>
                            </wps:cNvCnPr>
                            <wps:spPr>
                              <a:xfrm>
                                <a:off x="4772788" y="2266282"/>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58" name="Flowchart: Connector 1158"/>
                            <wps:cNvSpPr/>
                            <wps:spPr>
                              <a:xfrm>
                                <a:off x="4567686" y="2052067"/>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g:grpSp>
                        <wps:wsp>
                          <wps:cNvPr id="1159" name="Straight Arrow Connector 1159"/>
                          <wps:cNvCnPr>
                            <a:endCxn id="1148" idx="0"/>
                          </wps:cNvCnPr>
                          <wps:spPr>
                            <a:xfrm>
                              <a:off x="4939271" y="1980059"/>
                              <a:ext cx="1" cy="298562"/>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60" name="Straight Arrow Connector 1160"/>
                          <wps:cNvCnPr>
                            <a:stCxn id="1154" idx="6"/>
                          </wps:cNvCnPr>
                          <wps:spPr>
                            <a:xfrm>
                              <a:off x="4641503" y="1987260"/>
                              <a:ext cx="297769" cy="0"/>
                            </a:xfrm>
                            <a:prstGeom prst="straightConnector1">
                              <a:avLst/>
                            </a:prstGeom>
                            <a:ln w="19050">
                              <a:solidFill>
                                <a:srgbClr val="0070C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61" name="Straight Arrow Connector 1161"/>
                          <wps:cNvCnPr>
                            <a:endCxn id="1154" idx="1"/>
                          </wps:cNvCnPr>
                          <wps:spPr>
                            <a:xfrm>
                              <a:off x="4077042" y="1880333"/>
                              <a:ext cx="322243" cy="0"/>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62" name="Straight Arrow Connector 1162"/>
                          <wps:cNvCnPr>
                            <a:stCxn id="1142" idx="7"/>
                          </wps:cNvCnPr>
                          <wps:spPr>
                            <a:xfrm>
                              <a:off x="5239229" y="3260281"/>
                              <a:ext cx="107273" cy="0"/>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63" name="Isosceles Triangle 1163"/>
                          <wps:cNvSpPr/>
                          <wps:spPr>
                            <a:xfrm rot="5400000">
                              <a:off x="5332876" y="2896542"/>
                              <a:ext cx="433004" cy="45719"/>
                            </a:xfrm>
                            <a:prstGeom prst="triangle">
                              <a:avLst/>
                            </a:prstGeom>
                            <a:ln w="12700"/>
                          </wps:spPr>
                          <wps:style>
                            <a:lnRef idx="2">
                              <a:schemeClr val="accent1">
                                <a:shade val="50000"/>
                              </a:schemeClr>
                            </a:lnRef>
                            <a:fillRef idx="1001">
                              <a:schemeClr val="lt1"/>
                            </a:fillRef>
                            <a:effectRef idx="0">
                              <a:schemeClr val="accent1"/>
                            </a:effectRef>
                            <a:fontRef idx="minor">
                              <a:schemeClr val="lt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4" name="Straight Arrow Connector 1164"/>
                          <wps:cNvCnPr/>
                          <wps:spPr>
                            <a:xfrm flipV="1">
                              <a:off x="5346502" y="3059809"/>
                              <a:ext cx="0" cy="204851"/>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65" name="Straight Arrow Connector 1165"/>
                          <wps:cNvCnPr/>
                          <wps:spPr>
                            <a:xfrm>
                              <a:off x="5346502" y="3059809"/>
                              <a:ext cx="175874"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66" name="Straight Arrow Connector 1166"/>
                          <wps:cNvCnPr>
                            <a:stCxn id="1148" idx="3"/>
                          </wps:cNvCnPr>
                          <wps:spPr>
                            <a:xfrm flipV="1">
                              <a:off x="5309760" y="2491760"/>
                              <a:ext cx="72008" cy="1"/>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67" name="Straight Arrow Connector 1167"/>
                          <wps:cNvCnPr/>
                          <wps:spPr>
                            <a:xfrm flipV="1">
                              <a:off x="5381768" y="2486710"/>
                              <a:ext cx="0" cy="323821"/>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68" name="Straight Arrow Connector 1168"/>
                          <wps:cNvCnPr/>
                          <wps:spPr>
                            <a:xfrm>
                              <a:off x="5381768" y="2810531"/>
                              <a:ext cx="140608"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69" name="Straight Connector 1169"/>
                          <wps:cNvCnPr/>
                          <wps:spPr>
                            <a:xfrm flipH="1">
                              <a:off x="5572239" y="2911398"/>
                              <a:ext cx="97561"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70" name="Straight Arrow Connector 1170"/>
                          <wps:cNvCnPr/>
                          <wps:spPr>
                            <a:xfrm flipV="1">
                              <a:off x="5661515" y="2911399"/>
                              <a:ext cx="0" cy="940868"/>
                            </a:xfrm>
                            <a:prstGeom prst="straightConnector1">
                              <a:avLst/>
                            </a:prstGeom>
                            <a:ln w="19050">
                              <a:solidFill>
                                <a:srgbClr val="00206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71" name="Straight Connector 1171"/>
                          <wps:cNvCnPr>
                            <a:endCxn id="1077" idx="6"/>
                          </wps:cNvCnPr>
                          <wps:spPr>
                            <a:xfrm flipH="1">
                              <a:off x="2532477" y="3848430"/>
                              <a:ext cx="3137324" cy="7863"/>
                            </a:xfrm>
                            <a:prstGeom prst="line">
                              <a:avLst/>
                            </a:prstGeom>
                            <a:ln w="19050">
                              <a:solidFill>
                                <a:srgbClr val="00206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72" name="Straight Connector 1172"/>
                          <wps:cNvCnPr>
                            <a:stCxn id="1077" idx="1"/>
                          </wps:cNvCnPr>
                          <wps:spPr>
                            <a:xfrm flipH="1">
                              <a:off x="2063224" y="3749366"/>
                              <a:ext cx="22703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73" name="Straight Connector 1173"/>
                          <wps:cNvCnPr/>
                          <wps:spPr>
                            <a:xfrm flipV="1">
                              <a:off x="2063225" y="3208263"/>
                              <a:ext cx="5355" cy="541104"/>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74" name="Straight Arrow Connector 1174"/>
                          <wps:cNvCnPr/>
                          <wps:spPr>
                            <a:xfrm flipH="1">
                              <a:off x="1953960" y="3206709"/>
                              <a:ext cx="114620"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75" name="Straight Arrow Connector 1175"/>
                          <wps:cNvCnPr/>
                          <wps:spPr>
                            <a:xfrm>
                              <a:off x="845264" y="3260281"/>
                              <a:ext cx="36004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176" name="Straight Arrow Connector 1176"/>
                          <wps:cNvCnPr/>
                          <wps:spPr>
                            <a:xfrm>
                              <a:off x="847968" y="3419508"/>
                              <a:ext cx="360040" cy="0"/>
                            </a:xfrm>
                            <a:prstGeom prst="straightConnector1">
                              <a:avLst/>
                            </a:prstGeom>
                            <a:ln w="19050">
                              <a:solidFill>
                                <a:srgbClr val="0099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77" name="Straight Arrow Connector 1177"/>
                          <wps:cNvCnPr>
                            <a:stCxn id="1075" idx="2"/>
                          </wps:cNvCnPr>
                          <wps:spPr>
                            <a:xfrm>
                              <a:off x="1576893" y="3636243"/>
                              <a:ext cx="0" cy="241652"/>
                            </a:xfrm>
                            <a:prstGeom prst="straightConnector1">
                              <a:avLst/>
                            </a:prstGeom>
                            <a:ln w="19050">
                              <a:solidFill>
                                <a:schemeClr val="tx2">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178" name="Straight Arrow Connector 1178"/>
                          <wps:cNvCnPr/>
                          <wps:spPr>
                            <a:xfrm flipV="1">
                              <a:off x="1512252" y="1592301"/>
                              <a:ext cx="328" cy="245731"/>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79" name="Rectangle 1179"/>
                          <wps:cNvSpPr/>
                          <wps:spPr>
                            <a:xfrm>
                              <a:off x="1205632" y="1331987"/>
                              <a:ext cx="743178" cy="260314"/>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2"/>
                                    <w:szCs w:val="22"/>
                                  </w:rPr>
                                  <w:t>FGT</w:t>
                                </w:r>
                              </w:p>
                            </w:txbxContent>
                          </wps:txbx>
                          <wps:bodyPr vert="horz" rtlCol="0" anchor="ctr"/>
                        </wps:wsp>
                        <wps:wsp>
                          <wps:cNvPr id="1180" name="Straight Arrow Connector 1180"/>
                          <wps:cNvCnPr/>
                          <wps:spPr>
                            <a:xfrm flipH="1" flipV="1">
                              <a:off x="1512252" y="1122444"/>
                              <a:ext cx="178" cy="20954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81" name="Rectangle 1181"/>
                          <wps:cNvSpPr/>
                          <wps:spPr>
                            <a:xfrm>
                              <a:off x="1205454" y="862130"/>
                              <a:ext cx="743178" cy="260314"/>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2"/>
                                    <w:szCs w:val="22"/>
                                  </w:rPr>
                                  <w:t>CC</w:t>
                                </w:r>
                              </w:p>
                            </w:txbxContent>
                          </wps:txbx>
                          <wps:bodyPr vert="horz" rtlCol="0" anchor="ctr"/>
                        </wps:wsp>
                        <wps:wsp>
                          <wps:cNvPr id="1182" name="Straight Arrow Connector 1182"/>
                          <wps:cNvCnPr>
                            <a:stCxn id="1181" idx="1"/>
                          </wps:cNvCnPr>
                          <wps:spPr>
                            <a:xfrm flipH="1">
                              <a:off x="847968" y="992287"/>
                              <a:ext cx="357486" cy="0"/>
                            </a:xfrm>
                            <a:prstGeom prst="straightConnector1">
                              <a:avLst/>
                            </a:prstGeom>
                            <a:ln w="19050">
                              <a:solidFill>
                                <a:srgbClr val="0099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83" name="Straight Arrow Connector 1183"/>
                          <wps:cNvCnPr>
                            <a:stCxn id="1181" idx="0"/>
                          </wps:cNvCnPr>
                          <wps:spPr>
                            <a:xfrm flipV="1">
                              <a:off x="1577043" y="625814"/>
                              <a:ext cx="178" cy="236316"/>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1184" name="Group 1184"/>
                          <wpg:cNvGrpSpPr/>
                          <wpg:grpSpPr>
                            <a:xfrm>
                              <a:off x="2320757" y="500720"/>
                              <a:ext cx="252699" cy="250189"/>
                              <a:chOff x="2320757" y="500720"/>
                              <a:chExt cx="432048" cy="414917"/>
                            </a:xfrm>
                          </wpg:grpSpPr>
                          <wpg:grpSp>
                            <wpg:cNvPr id="1185" name="Group 1185"/>
                            <wpg:cNvGrpSpPr/>
                            <wpg:grpSpPr>
                              <a:xfrm>
                                <a:off x="2320757" y="500720"/>
                                <a:ext cx="432048" cy="414917"/>
                                <a:chOff x="2320757" y="500720"/>
                                <a:chExt cx="432048" cy="414917"/>
                              </a:xfrm>
                            </wpg:grpSpPr>
                            <wps:wsp>
                              <wps:cNvPr id="1186" name="Oval 1186"/>
                              <wps:cNvSpPr/>
                              <wps:spPr>
                                <a:xfrm>
                                  <a:off x="2320757" y="500720"/>
                                  <a:ext cx="432048" cy="414917"/>
                                </a:xfrm>
                                <a:prstGeom prst="ellipse">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7" name="Straight Arrow Connector 1187"/>
                              <wps:cNvCnPr>
                                <a:stCxn id="1186" idx="2"/>
                              </wps:cNvCnPr>
                              <wps:spPr>
                                <a:xfrm flipV="1">
                                  <a:off x="2320757" y="665448"/>
                                  <a:ext cx="157131" cy="42731"/>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88" name="Straight Arrow Connector 1188"/>
                              <wps:cNvCnPr>
                                <a:endCxn id="1186" idx="6"/>
                              </wps:cNvCnPr>
                              <wps:spPr>
                                <a:xfrm flipV="1">
                                  <a:off x="2617371" y="708179"/>
                                  <a:ext cx="135434" cy="51864"/>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189" name="Straight Arrow Connector 1189"/>
                            <wps:cNvCnPr/>
                            <wps:spPr>
                              <a:xfrm>
                                <a:off x="2473157" y="665448"/>
                                <a:ext cx="144214" cy="94595"/>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190" name="Straight Connector 1190"/>
                          <wps:cNvCnPr/>
                          <wps:spPr>
                            <a:xfrm>
                              <a:off x="2063224" y="1076784"/>
                              <a:ext cx="2679" cy="975281"/>
                            </a:xfrm>
                            <a:prstGeom prst="line">
                              <a:avLst/>
                            </a:prstGeom>
                            <a:ln w="19050">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1191" name="Straight Connector 1191"/>
                          <wps:cNvCnPr/>
                          <wps:spPr>
                            <a:xfrm flipH="1">
                              <a:off x="1997392" y="2052065"/>
                              <a:ext cx="65832" cy="1"/>
                            </a:xfrm>
                            <a:prstGeom prst="line">
                              <a:avLst/>
                            </a:prstGeom>
                            <a:ln w="19050">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1192" name="Straight Connector 1192"/>
                          <wps:cNvCnPr/>
                          <wps:spPr>
                            <a:xfrm flipH="1">
                              <a:off x="1947610" y="1076784"/>
                              <a:ext cx="115614" cy="0"/>
                            </a:xfrm>
                            <a:prstGeom prst="line">
                              <a:avLst/>
                            </a:prstGeom>
                            <a:ln w="19050">
                              <a:solidFill>
                                <a:srgbClr val="00CC99"/>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93" name="Straight Connector 1193"/>
                          <wps:cNvCnPr/>
                          <wps:spPr>
                            <a:xfrm flipH="1">
                              <a:off x="1954926" y="932768"/>
                              <a:ext cx="293775" cy="1"/>
                            </a:xfrm>
                            <a:prstGeom prst="line">
                              <a:avLst/>
                            </a:prstGeom>
                            <a:ln w="19050">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1194" name="Straight Connector 1194"/>
                          <wps:cNvCnPr/>
                          <wps:spPr>
                            <a:xfrm>
                              <a:off x="2238817" y="923243"/>
                              <a:ext cx="0" cy="1416855"/>
                            </a:xfrm>
                            <a:prstGeom prst="line">
                              <a:avLst/>
                            </a:prstGeom>
                            <a:ln w="19050">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1195" name="Straight Arrow Connector 1195"/>
                          <wps:cNvCnPr>
                            <a:endCxn id="1186" idx="2"/>
                          </wps:cNvCnPr>
                          <wps:spPr>
                            <a:xfrm>
                              <a:off x="1577221" y="625814"/>
                              <a:ext cx="743536" cy="1"/>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96" name="Trapezoid 1196"/>
                          <wps:cNvSpPr/>
                          <wps:spPr>
                            <a:xfrm rot="5400000" flipH="1">
                              <a:off x="2656935" y="478860"/>
                              <a:ext cx="417677" cy="296602"/>
                            </a:xfrm>
                            <a:prstGeom prst="trapezoid">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vert="vert" rtlCol="0" anchor="ctr"/>
                        </wps:wsp>
                        <wps:wsp>
                          <wps:cNvPr id="1197" name="Straight Arrow Connector 1197"/>
                          <wps:cNvCnPr>
                            <a:stCxn id="1186" idx="6"/>
                            <a:endCxn id="1196" idx="2"/>
                          </wps:cNvCnPr>
                          <wps:spPr>
                            <a:xfrm>
                              <a:off x="2573456" y="625815"/>
                              <a:ext cx="144017" cy="1346"/>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1198" name="Group 1198"/>
                          <wpg:cNvGrpSpPr/>
                          <wpg:grpSpPr>
                            <a:xfrm>
                              <a:off x="3190571" y="500720"/>
                              <a:ext cx="252699" cy="250189"/>
                              <a:chOff x="3190571" y="500720"/>
                              <a:chExt cx="432048" cy="414917"/>
                            </a:xfrm>
                          </wpg:grpSpPr>
                          <wpg:grpSp>
                            <wpg:cNvPr id="1199" name="Group 1199"/>
                            <wpg:cNvGrpSpPr/>
                            <wpg:grpSpPr>
                              <a:xfrm>
                                <a:off x="3190571" y="500720"/>
                                <a:ext cx="432048" cy="414917"/>
                                <a:chOff x="3190571" y="500720"/>
                                <a:chExt cx="432048" cy="414917"/>
                              </a:xfrm>
                            </wpg:grpSpPr>
                            <wps:wsp>
                              <wps:cNvPr id="1200" name="Oval 1200"/>
                              <wps:cNvSpPr/>
                              <wps:spPr>
                                <a:xfrm>
                                  <a:off x="3190571" y="500720"/>
                                  <a:ext cx="432048" cy="414917"/>
                                </a:xfrm>
                                <a:prstGeom prst="ellipse">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1" name="Straight Arrow Connector 1201"/>
                              <wps:cNvCnPr>
                                <a:stCxn id="1200" idx="2"/>
                              </wps:cNvCnPr>
                              <wps:spPr>
                                <a:xfrm flipV="1">
                                  <a:off x="3190571" y="665448"/>
                                  <a:ext cx="157131" cy="42731"/>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02" name="Straight Arrow Connector 1202"/>
                              <wps:cNvCnPr>
                                <a:endCxn id="1200" idx="6"/>
                              </wps:cNvCnPr>
                              <wps:spPr>
                                <a:xfrm flipV="1">
                                  <a:off x="3487185" y="708179"/>
                                  <a:ext cx="135434" cy="51864"/>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203" name="Straight Arrow Connector 1203"/>
                            <wps:cNvCnPr/>
                            <wps:spPr>
                              <a:xfrm>
                                <a:off x="3342971" y="665448"/>
                                <a:ext cx="144214" cy="94595"/>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204" name="Trapezoid 1204"/>
                          <wps:cNvSpPr/>
                          <wps:spPr>
                            <a:xfrm rot="5400000" flipH="1">
                              <a:off x="3584468" y="478860"/>
                              <a:ext cx="417677" cy="296602"/>
                            </a:xfrm>
                            <a:prstGeom prst="trapezoid">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vert="vert" rtlCol="0" anchor="ctr"/>
                        </wps:wsp>
                        <wps:wsp>
                          <wps:cNvPr id="1205" name="Straight Arrow Connector 1205"/>
                          <wps:cNvCnPr>
                            <a:stCxn id="1200" idx="6"/>
                            <a:endCxn id="1204" idx="2"/>
                          </wps:cNvCnPr>
                          <wps:spPr>
                            <a:xfrm>
                              <a:off x="3443270" y="625815"/>
                              <a:ext cx="201736" cy="1346"/>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06" name="Straight Arrow Connector 1206"/>
                          <wps:cNvCnPr>
                            <a:stCxn id="1196" idx="0"/>
                            <a:endCxn id="1200" idx="2"/>
                          </wps:cNvCnPr>
                          <wps:spPr>
                            <a:xfrm flipV="1">
                              <a:off x="3014075" y="625815"/>
                              <a:ext cx="176496" cy="1346"/>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1207" name="Group 1207"/>
                          <wpg:cNvGrpSpPr/>
                          <wpg:grpSpPr>
                            <a:xfrm>
                              <a:off x="4111815" y="499742"/>
                              <a:ext cx="252699" cy="250189"/>
                              <a:chOff x="4111815" y="499742"/>
                              <a:chExt cx="432048" cy="414917"/>
                            </a:xfrm>
                          </wpg:grpSpPr>
                          <wpg:grpSp>
                            <wpg:cNvPr id="1208" name="Group 1208"/>
                            <wpg:cNvGrpSpPr/>
                            <wpg:grpSpPr>
                              <a:xfrm>
                                <a:off x="4111815" y="499742"/>
                                <a:ext cx="432048" cy="414917"/>
                                <a:chOff x="4111815" y="499742"/>
                                <a:chExt cx="432048" cy="414917"/>
                              </a:xfrm>
                            </wpg:grpSpPr>
                            <wps:wsp>
                              <wps:cNvPr id="1209" name="Oval 1209"/>
                              <wps:cNvSpPr/>
                              <wps:spPr>
                                <a:xfrm>
                                  <a:off x="4111815" y="499742"/>
                                  <a:ext cx="432048" cy="414917"/>
                                </a:xfrm>
                                <a:prstGeom prst="ellipse">
                                  <a:avLst/>
                                </a:prstGeom>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0" name="Straight Arrow Connector 1210"/>
                              <wps:cNvCnPr>
                                <a:stCxn id="1209" idx="2"/>
                              </wps:cNvCnPr>
                              <wps:spPr>
                                <a:xfrm flipV="1">
                                  <a:off x="4111815" y="664470"/>
                                  <a:ext cx="157131" cy="42731"/>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11" name="Straight Arrow Connector 1211"/>
                              <wps:cNvCnPr>
                                <a:endCxn id="1209" idx="6"/>
                              </wps:cNvCnPr>
                              <wps:spPr>
                                <a:xfrm flipV="1">
                                  <a:off x="4408429" y="707201"/>
                                  <a:ext cx="135434" cy="51864"/>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212" name="Straight Arrow Connector 1212"/>
                            <wps:cNvCnPr/>
                            <wps:spPr>
                              <a:xfrm>
                                <a:off x="4264215" y="664470"/>
                                <a:ext cx="144214" cy="94595"/>
                              </a:xfrm>
                              <a:prstGeom prst="straightConnector1">
                                <a:avLst/>
                              </a:prstGeom>
                              <a:ln w="19050">
                                <a:solidFill>
                                  <a:srgbClr val="FFC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213" name="Straight Arrow Connector 1213"/>
                          <wps:cNvCnPr>
                            <a:stCxn id="1204" idx="0"/>
                            <a:endCxn id="1209" idx="2"/>
                          </wps:cNvCnPr>
                          <wps:spPr>
                            <a:xfrm flipV="1">
                              <a:off x="3941608" y="624837"/>
                              <a:ext cx="170207" cy="2324"/>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1214" name="Group 1214"/>
                          <wpg:cNvGrpSpPr/>
                          <wpg:grpSpPr>
                            <a:xfrm>
                              <a:off x="4574449" y="473746"/>
                              <a:ext cx="283777" cy="324036"/>
                              <a:chOff x="4574449" y="473746"/>
                              <a:chExt cx="486274" cy="540060"/>
                            </a:xfrm>
                          </wpg:grpSpPr>
                          <wps:wsp>
                            <wps:cNvPr id="1215" name="Oval 1215"/>
                            <wps:cNvSpPr/>
                            <wps:spPr>
                              <a:xfrm>
                                <a:off x="4574449" y="473746"/>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1216" name="Straight Connector 1216"/>
                            <wps:cNvCnPr>
                              <a:stCxn id="1215" idx="3"/>
                            </wps:cNvCnPr>
                            <wps:spPr>
                              <a:xfrm flipH="1">
                                <a:off x="4574451" y="90398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17" name="Straight Connector 1217"/>
                            <wps:cNvCnPr/>
                            <wps:spPr>
                              <a:xfrm>
                                <a:off x="4574449" y="1013806"/>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18" name="Straight Connector 1218"/>
                            <wps:cNvCnPr>
                              <a:stCxn id="1215" idx="5"/>
                            </wps:cNvCnPr>
                            <wps:spPr>
                              <a:xfrm>
                                <a:off x="4989510" y="903985"/>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19" name="Flowchart: Connector 1219"/>
                            <wps:cNvSpPr/>
                            <wps:spPr>
                              <a:xfrm>
                                <a:off x="4784408" y="689770"/>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g:grpSp>
                        <wps:wsp>
                          <wps:cNvPr id="1220" name="Straight Arrow Connector 1220"/>
                          <wps:cNvCnPr>
                            <a:stCxn id="1209" idx="6"/>
                            <a:endCxn id="1215" idx="2"/>
                          </wps:cNvCnPr>
                          <wps:spPr>
                            <a:xfrm>
                              <a:off x="4364514" y="624837"/>
                              <a:ext cx="209935" cy="126"/>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21" name="Straight Arrow Connector 1221"/>
                          <wps:cNvCnPr>
                            <a:stCxn id="1215" idx="7"/>
                          </wps:cNvCnPr>
                          <wps:spPr>
                            <a:xfrm>
                              <a:off x="4816667" y="518036"/>
                              <a:ext cx="180345" cy="0"/>
                            </a:xfrm>
                            <a:prstGeom prst="straightConnector1">
                              <a:avLst/>
                            </a:prstGeom>
                            <a:ln w="19050">
                              <a:solidFill>
                                <a:srgbClr val="FFC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22" name="Straight Arrow Connector 1222"/>
                          <wps:cNvCnPr>
                            <a:endCxn id="1130" idx="4"/>
                          </wps:cNvCnPr>
                          <wps:spPr>
                            <a:xfrm flipH="1" flipV="1">
                              <a:off x="4077042" y="3569122"/>
                              <a:ext cx="8483" cy="43838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223" name="Straight Arrow Connector 1223"/>
                          <wps:cNvCnPr>
                            <a:endCxn id="1225" idx="6"/>
                          </wps:cNvCnPr>
                          <wps:spPr>
                            <a:xfrm flipH="1">
                              <a:off x="4470081" y="4104816"/>
                              <a:ext cx="226895" cy="1"/>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g:grpSp>
                          <wpg:cNvPr id="1224" name="Group 1224"/>
                          <wpg:cNvGrpSpPr/>
                          <wpg:grpSpPr>
                            <a:xfrm>
                              <a:off x="4186305" y="3953600"/>
                              <a:ext cx="283777" cy="324036"/>
                              <a:chOff x="4186305" y="3953600"/>
                              <a:chExt cx="486274" cy="540060"/>
                            </a:xfrm>
                          </wpg:grpSpPr>
                          <wps:wsp>
                            <wps:cNvPr id="1225" name="Oval 1225"/>
                            <wps:cNvSpPr/>
                            <wps:spPr>
                              <a:xfrm>
                                <a:off x="4186305" y="3953600"/>
                                <a:ext cx="486272" cy="504056"/>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wps:txbx>
                            <wps:bodyPr rtlCol="0" anchor="ctr"/>
                          </wps:wsp>
                          <wps:wsp>
                            <wps:cNvPr id="1226" name="Straight Connector 1226"/>
                            <wps:cNvCnPr>
                              <a:stCxn id="1225" idx="3"/>
                            </wps:cNvCnPr>
                            <wps:spPr>
                              <a:xfrm flipH="1">
                                <a:off x="4186307" y="4383839"/>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27" name="Straight Connector 1227"/>
                            <wps:cNvCnPr/>
                            <wps:spPr>
                              <a:xfrm>
                                <a:off x="4186305" y="4493660"/>
                                <a:ext cx="48627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28" name="Straight Connector 1228"/>
                            <wps:cNvCnPr>
                              <a:stCxn id="1225" idx="5"/>
                            </wps:cNvCnPr>
                            <wps:spPr>
                              <a:xfrm>
                                <a:off x="4601366" y="4383839"/>
                                <a:ext cx="71213" cy="1098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29" name="Flowchart: Connector 1229"/>
                            <wps:cNvSpPr/>
                            <wps:spPr>
                              <a:xfrm>
                                <a:off x="4396264" y="4169624"/>
                                <a:ext cx="73818" cy="72008"/>
                              </a:xfrm>
                              <a:prstGeom prst="flowChartConnector">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wps:txbx>
                            <wps:bodyPr rtlCol="0" anchor="ctr"/>
                          </wps:wsp>
                        </wpg:grpSp>
                        <wps:wsp>
                          <wps:cNvPr id="1230" name="Straight Arrow Connector 1230"/>
                          <wps:cNvCnPr>
                            <a:stCxn id="1225" idx="1"/>
                          </wps:cNvCnPr>
                          <wps:spPr>
                            <a:xfrm flipH="1">
                              <a:off x="4077042" y="3997890"/>
                              <a:ext cx="150821" cy="0"/>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1" name="Straight Arrow Connector 1231"/>
                          <wps:cNvCnPr>
                            <a:stCxn id="1130" idx="0"/>
                          </wps:cNvCnPr>
                          <wps:spPr>
                            <a:xfrm flipV="1">
                              <a:off x="4077042" y="2995402"/>
                              <a:ext cx="0" cy="158803"/>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2" name="Straight Arrow Connector 1232"/>
                          <wps:cNvCnPr/>
                          <wps:spPr>
                            <a:xfrm>
                              <a:off x="3752637" y="2995402"/>
                              <a:ext cx="324405" cy="0"/>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3" name="Straight Arrow Connector 1233"/>
                          <wps:cNvCnPr/>
                          <wps:spPr>
                            <a:xfrm flipH="1" flipV="1">
                              <a:off x="3749322" y="2558883"/>
                              <a:ext cx="3315" cy="443783"/>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4" name="Arc 1234"/>
                          <wps:cNvSpPr/>
                          <wps:spPr>
                            <a:xfrm flipH="1">
                              <a:off x="3685107" y="2421339"/>
                              <a:ext cx="118678" cy="140841"/>
                            </a:xfrm>
                            <a:prstGeom prst="arc">
                              <a:avLst>
                                <a:gd name="adj1" fmla="val 16200000"/>
                                <a:gd name="adj2" fmla="val 5490166"/>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tex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5" name="Straight Arrow Connector 1235"/>
                          <wps:cNvCnPr/>
                          <wps:spPr>
                            <a:xfrm flipH="1" flipV="1">
                              <a:off x="3735015" y="1076784"/>
                              <a:ext cx="9433" cy="1347060"/>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6" name="Straight Arrow Connector 1236"/>
                          <wps:cNvCnPr/>
                          <wps:spPr>
                            <a:xfrm flipV="1">
                              <a:off x="3735015" y="1076784"/>
                              <a:ext cx="508111" cy="1799"/>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7" name="Straight Arrow Connector 1237"/>
                          <wps:cNvCnPr>
                            <a:endCxn id="1209" idx="4"/>
                          </wps:cNvCnPr>
                          <wps:spPr>
                            <a:xfrm flipV="1">
                              <a:off x="4238165" y="749931"/>
                              <a:ext cx="0" cy="328652"/>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238" name="Straight Arrow Connector 1238"/>
                          <wps:cNvCnPr>
                            <a:endCxn id="1209" idx="0"/>
                          </wps:cNvCnPr>
                          <wps:spPr>
                            <a:xfrm flipH="1">
                              <a:off x="4238165" y="305830"/>
                              <a:ext cx="58" cy="193912"/>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9" name="Straight Arrow Connector 1239"/>
                          <wps:cNvCnPr/>
                          <wps:spPr>
                            <a:xfrm>
                              <a:off x="3321882" y="305830"/>
                              <a:ext cx="921244" cy="1"/>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0" name="Straight Arrow Connector 1240"/>
                          <wps:cNvCnPr>
                            <a:endCxn id="1200" idx="0"/>
                          </wps:cNvCnPr>
                          <wps:spPr>
                            <a:xfrm>
                              <a:off x="3316920" y="305830"/>
                              <a:ext cx="1" cy="19489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241" name="Straight Arrow Connector 1241"/>
                          <wps:cNvCnPr>
                            <a:stCxn id="1200" idx="4"/>
                          </wps:cNvCnPr>
                          <wps:spPr>
                            <a:xfrm>
                              <a:off x="3316921" y="750909"/>
                              <a:ext cx="2480" cy="612198"/>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2" name="Straight Arrow Connector 1242"/>
                          <wps:cNvCnPr/>
                          <wps:spPr>
                            <a:xfrm>
                              <a:off x="2439068" y="1363106"/>
                              <a:ext cx="880333" cy="1"/>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3" name="Straight Arrow Connector 1243"/>
                          <wps:cNvCnPr>
                            <a:endCxn id="1186" idx="4"/>
                          </wps:cNvCnPr>
                          <wps:spPr>
                            <a:xfrm flipV="1">
                              <a:off x="2439068" y="750909"/>
                              <a:ext cx="8039" cy="61219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244" name="Straight Arrow Connector 1244"/>
                          <wps:cNvCnPr>
                            <a:stCxn id="1186" idx="0"/>
                          </wps:cNvCnPr>
                          <wps:spPr>
                            <a:xfrm flipH="1" flipV="1">
                              <a:off x="2447106" y="305831"/>
                              <a:ext cx="1" cy="194889"/>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5" name="Straight Arrow Connector 1245"/>
                          <wps:cNvCnPr/>
                          <wps:spPr>
                            <a:xfrm>
                              <a:off x="1061288" y="310594"/>
                              <a:ext cx="1398052" cy="0"/>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6" name="Straight Arrow Connector 1246"/>
                          <wps:cNvCnPr>
                            <a:stCxn id="1247" idx="0"/>
                          </wps:cNvCnPr>
                          <wps:spPr>
                            <a:xfrm flipH="1" flipV="1">
                              <a:off x="1061289" y="310594"/>
                              <a:ext cx="2380" cy="610806"/>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7" name="Arc 1247"/>
                          <wps:cNvSpPr/>
                          <wps:spPr>
                            <a:xfrm flipH="1">
                              <a:off x="1004330" y="921400"/>
                              <a:ext cx="118678" cy="140841"/>
                            </a:xfrm>
                            <a:prstGeom prst="arc">
                              <a:avLst>
                                <a:gd name="adj1" fmla="val 16200000"/>
                                <a:gd name="adj2" fmla="val 5490166"/>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txb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tex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8" name="Straight Arrow Connector 1248"/>
                          <wps:cNvCnPr>
                            <a:endCxn id="1247" idx="2"/>
                          </wps:cNvCnPr>
                          <wps:spPr>
                            <a:xfrm flipH="1" flipV="1">
                              <a:off x="1065516" y="1062207"/>
                              <a:ext cx="882" cy="300898"/>
                            </a:xfrm>
                            <a:prstGeom prst="straightConnector1">
                              <a:avLst/>
                            </a:prstGeom>
                            <a:ln w="19050">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9" name="Straight Arrow Connector 1249"/>
                          <wps:cNvCnPr/>
                          <wps:spPr>
                            <a:xfrm>
                              <a:off x="1066398" y="1360723"/>
                              <a:ext cx="138906" cy="2383"/>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250" name="Straight Arrow Connector 1250"/>
                          <wps:cNvCnPr/>
                          <wps:spPr>
                            <a:xfrm flipH="1">
                              <a:off x="896275" y="1513124"/>
                              <a:ext cx="295756"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251" name="TextBox 448"/>
                          <wps:cNvSpPr txBox="1"/>
                          <wps:spPr>
                            <a:xfrm>
                              <a:off x="715474" y="2973460"/>
                              <a:ext cx="484505" cy="269875"/>
                            </a:xfrm>
                            <a:prstGeom prst="rect">
                              <a:avLst/>
                            </a:prstGeom>
                            <a:noFill/>
                          </wps:spPr>
                          <wps:txbx>
                            <w:txbxContent>
                              <w:p w:rsidR="003C18F0" w:rsidRDefault="003C18F0" w:rsidP="007F0863">
                                <w:pPr>
                                  <w:pStyle w:val="NormalWeb"/>
                                  <w:spacing w:before="0" w:beforeAutospacing="0" w:after="0" w:afterAutospacing="0"/>
                                </w:pPr>
                                <w:r>
                                  <w:rPr>
                                    <w:rFonts w:ascii="Cambria" w:eastAsia="Times New Roman" w:hAnsi="Cambria"/>
                                    <w:b/>
                                    <w:bCs/>
                                    <w:color w:val="000000"/>
                                    <w:kern w:val="24"/>
                                  </w:rPr>
                                  <w:t>Coal</w:t>
                                </w:r>
                              </w:p>
                            </w:txbxContent>
                          </wps:txbx>
                          <wps:bodyPr wrap="none" rtlCol="0">
                            <a:spAutoFit/>
                          </wps:bodyPr>
                        </wps:wsp>
                        <wps:wsp>
                          <wps:cNvPr id="1252" name="TextBox 449"/>
                          <wps:cNvSpPr txBox="1"/>
                          <wps:spPr>
                            <a:xfrm>
                              <a:off x="701233" y="3401123"/>
                              <a:ext cx="400685" cy="269875"/>
                            </a:xfrm>
                            <a:prstGeom prst="rect">
                              <a:avLst/>
                            </a:prstGeom>
                            <a:noFill/>
                          </wps:spPr>
                          <wps:txbx>
                            <w:txbxContent>
                              <w:p w:rsidR="003C18F0" w:rsidRDefault="003C18F0" w:rsidP="007F0863">
                                <w:pPr>
                                  <w:pStyle w:val="NormalWeb"/>
                                  <w:spacing w:before="0" w:beforeAutospacing="0" w:after="0" w:afterAutospacing="0"/>
                                </w:pPr>
                                <w:r>
                                  <w:rPr>
                                    <w:rFonts w:ascii="Cambria" w:eastAsia="Times New Roman" w:hAnsi="Cambria"/>
                                    <w:b/>
                                    <w:bCs/>
                                    <w:color w:val="000000"/>
                                    <w:kern w:val="24"/>
                                  </w:rPr>
                                  <w:t>Air</w:t>
                                </w:r>
                              </w:p>
                            </w:txbxContent>
                          </wps:txbx>
                          <wps:bodyPr wrap="none" rtlCol="0">
                            <a:spAutoFit/>
                          </wps:bodyPr>
                        </wps:wsp>
                        <wps:wsp>
                          <wps:cNvPr id="1253" name="TextBox 450"/>
                          <wps:cNvSpPr txBox="1"/>
                          <wps:spPr>
                            <a:xfrm>
                              <a:off x="896243" y="3818487"/>
                              <a:ext cx="900430" cy="269875"/>
                            </a:xfrm>
                            <a:prstGeom prst="rect">
                              <a:avLst/>
                            </a:prstGeom>
                            <a:noFill/>
                          </wps:spPr>
                          <wps:txbx>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rPr>
                                  <w:t>Ash</w:t>
                                </w:r>
                              </w:p>
                            </w:txbxContent>
                          </wps:txbx>
                          <wps:bodyPr wrap="none" rtlCol="0">
                            <a:spAutoFit/>
                          </wps:bodyPr>
                        </wps:wsp>
                        <wps:wsp>
                          <wps:cNvPr id="1254" name="TextBox 452"/>
                          <wps:cNvSpPr txBox="1"/>
                          <wps:spPr>
                            <a:xfrm>
                              <a:off x="1580494" y="4000975"/>
                              <a:ext cx="1186180" cy="329565"/>
                            </a:xfrm>
                            <a:prstGeom prst="rect">
                              <a:avLst/>
                            </a:prstGeom>
                            <a:noFill/>
                          </wps:spPr>
                          <wps:txbx>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Main Water</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Pump</w:t>
                                </w:r>
                              </w:p>
                            </w:txbxContent>
                          </wps:txbx>
                          <wps:bodyPr wrap="none" rtlCol="0">
                            <a:spAutoFit/>
                          </wps:bodyPr>
                        </wps:wsp>
                        <wps:wsp>
                          <wps:cNvPr id="1255" name="TextBox 453"/>
                          <wps:cNvSpPr txBox="1"/>
                          <wps:spPr>
                            <a:xfrm>
                              <a:off x="3581308" y="4226466"/>
                              <a:ext cx="1096645" cy="329565"/>
                            </a:xfrm>
                            <a:prstGeom prst="rect">
                              <a:avLst/>
                            </a:prstGeom>
                            <a:noFill/>
                          </wps:spPr>
                          <wps:txbx>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Sea water</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Pump</w:t>
                                </w:r>
                              </w:p>
                            </w:txbxContent>
                          </wps:txbx>
                          <wps:bodyPr wrap="none" rtlCol="0">
                            <a:spAutoFit/>
                          </wps:bodyPr>
                        </wps:wsp>
                        <wps:wsp>
                          <wps:cNvPr id="1256" name="TextBox 455"/>
                          <wps:cNvSpPr txBox="1"/>
                          <wps:spPr>
                            <a:xfrm>
                              <a:off x="4192679" y="3946658"/>
                              <a:ext cx="1320800" cy="269875"/>
                            </a:xfrm>
                            <a:prstGeom prst="rect">
                              <a:avLst/>
                            </a:prstGeom>
                            <a:noFill/>
                          </wps:spPr>
                          <wps:txbx>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rPr>
                                  <w:t>Sea water</w:t>
                                </w:r>
                              </w:p>
                            </w:txbxContent>
                          </wps:txbx>
                          <wps:bodyPr wrap="none" rtlCol="0">
                            <a:spAutoFit/>
                          </wps:bodyPr>
                        </wps:wsp>
                        <wps:wsp>
                          <wps:cNvPr id="1257" name="TextBox 456"/>
                          <wps:cNvSpPr txBox="1"/>
                          <wps:spPr>
                            <a:xfrm>
                              <a:off x="3672677" y="3460800"/>
                              <a:ext cx="1141095" cy="329565"/>
                            </a:xfrm>
                            <a:prstGeom prst="rect">
                              <a:avLst/>
                            </a:prstGeom>
                            <a:noFill/>
                          </wps:spPr>
                          <wps:txbx>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Vacuum</w:t>
                                </w:r>
                              </w:p>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Condenser</w:t>
                                </w:r>
                              </w:p>
                            </w:txbxContent>
                          </wps:txbx>
                          <wps:bodyPr wrap="none" rtlCol="0">
                            <a:spAutoFit/>
                          </wps:bodyPr>
                        </wps:wsp>
                        <wps:wsp>
                          <wps:cNvPr id="1258" name="TextBox 457"/>
                          <wps:cNvSpPr txBox="1"/>
                          <wps:spPr>
                            <a:xfrm>
                              <a:off x="2748075" y="3501100"/>
                              <a:ext cx="873199" cy="329604"/>
                            </a:xfrm>
                            <a:prstGeom prst="rect">
                              <a:avLst/>
                            </a:prstGeom>
                            <a:noFill/>
                          </wps:spPr>
                          <wps:txb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16"/>
                                    <w:szCs w:val="16"/>
                                  </w:rPr>
                                  <w:t>Condensing</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16"/>
                                    <w:szCs w:val="16"/>
                                  </w:rPr>
                                  <w:t>Steam Turbine</w:t>
                                </w:r>
                              </w:p>
                            </w:txbxContent>
                          </wps:txbx>
                          <wps:bodyPr wrap="none" rtlCol="0">
                            <a:spAutoFit/>
                          </wps:bodyPr>
                        </wps:wsp>
                        <wps:wsp>
                          <wps:cNvPr id="1259" name="TextBox 458"/>
                          <wps:cNvSpPr txBox="1"/>
                          <wps:spPr>
                            <a:xfrm>
                              <a:off x="4318845" y="3484444"/>
                              <a:ext cx="1275715" cy="329565"/>
                            </a:xfrm>
                            <a:prstGeom prst="rect">
                              <a:avLst/>
                            </a:prstGeom>
                            <a:noFill/>
                          </wps:spPr>
                          <wps:txbx>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Low Pressure</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Water Pump</w:t>
                                </w:r>
                              </w:p>
                            </w:txbxContent>
                          </wps:txbx>
                          <wps:bodyPr wrap="none" rtlCol="0">
                            <a:spAutoFit/>
                          </wps:bodyPr>
                        </wps:wsp>
                        <wps:wsp>
                          <wps:cNvPr id="1260" name="TextBox 459"/>
                          <wps:cNvSpPr txBox="1"/>
                          <wps:spPr>
                            <a:xfrm>
                              <a:off x="2254411" y="1938279"/>
                              <a:ext cx="1330438" cy="329604"/>
                            </a:xfrm>
                            <a:prstGeom prst="rect">
                              <a:avLst/>
                            </a:prstGeom>
                            <a:noFill/>
                          </wps:spPr>
                          <wps:txbx>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Back Pressure</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Steam Turbine</w:t>
                                </w:r>
                              </w:p>
                            </w:txbxContent>
                          </wps:txbx>
                          <wps:bodyPr wrap="none" rtlCol="0">
                            <a:spAutoFit/>
                          </wps:bodyPr>
                        </wps:wsp>
                        <wps:wsp>
                          <wps:cNvPr id="1261" name="TextBox 460"/>
                          <wps:cNvSpPr txBox="1"/>
                          <wps:spPr>
                            <a:xfrm>
                              <a:off x="1637257" y="3088140"/>
                              <a:ext cx="1299210" cy="329565"/>
                            </a:xfrm>
                            <a:prstGeom prst="rect">
                              <a:avLst/>
                            </a:prstGeom>
                            <a:noFill/>
                          </wps:spPr>
                          <wps:txbx>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High Pressure</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Turbine</w:t>
                                </w:r>
                              </w:p>
                            </w:txbxContent>
                          </wps:txbx>
                          <wps:bodyPr wrap="none" rtlCol="0">
                            <a:spAutoFit/>
                          </wps:bodyPr>
                        </wps:wsp>
                        <wps:wsp>
                          <wps:cNvPr id="1262" name="TextBox 462"/>
                          <wps:cNvSpPr txBox="1"/>
                          <wps:spPr>
                            <a:xfrm>
                              <a:off x="3662375" y="1525494"/>
                              <a:ext cx="1232535" cy="329565"/>
                            </a:xfrm>
                            <a:prstGeom prst="rect">
                              <a:avLst/>
                            </a:prstGeom>
                            <a:noFill/>
                          </wps:spPr>
                          <wps:txbx>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District Heat</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Water Pump</w:t>
                                </w:r>
                              </w:p>
                            </w:txbxContent>
                          </wps:txbx>
                          <wps:bodyPr wrap="none" rtlCol="0">
                            <a:spAutoFit/>
                          </wps:bodyPr>
                        </wps:wsp>
                        <wps:wsp>
                          <wps:cNvPr id="1263" name="TextBox 463"/>
                          <wps:cNvSpPr txBox="1"/>
                          <wps:spPr>
                            <a:xfrm>
                              <a:off x="1939925" y="810112"/>
                              <a:ext cx="1412996" cy="329604"/>
                            </a:xfrm>
                            <a:prstGeom prst="rect">
                              <a:avLst/>
                            </a:prstGeom>
                            <a:noFill/>
                          </wps:spPr>
                          <wps:txbx>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Low Pressure</w:t>
                                </w:r>
                              </w:p>
                              <w:p w:rsidR="003C18F0" w:rsidRDefault="003C18F0" w:rsidP="007F0863">
                                <w:pPr>
                                  <w:pStyle w:val="NormalWeb"/>
                                  <w:spacing w:before="0" w:beforeAutospacing="0" w:after="0" w:afterAutospacing="0"/>
                                  <w:ind w:left="720"/>
                                  <w:jc w:val="center"/>
                                </w:pPr>
                                <m:oMath>
                                  <m:sSub>
                                    <m:sSubPr>
                                      <m:ctrlPr>
                                        <w:rPr>
                                          <w:rFonts w:ascii="Cambria Math" w:hAnsi="Cambria Math"/>
                                          <w:b/>
                                          <w:bCs/>
                                          <w:i/>
                                          <w:iCs/>
                                          <w:color w:val="000000"/>
                                          <w:kern w:val="24"/>
                                          <w:sz w:val="16"/>
                                          <w:szCs w:val="16"/>
                                        </w:rPr>
                                      </m:ctrlPr>
                                    </m:sSubPr>
                                    <m:e>
                                      <m:r>
                                        <m:rPr>
                                          <m:sty m:val="bi"/>
                                        </m:rPr>
                                        <w:rPr>
                                          <w:rFonts w:ascii="Cambria Math" w:eastAsia="Times New Roman" w:hAnsi="Cambria Math"/>
                                          <w:color w:val="000000"/>
                                          <w:kern w:val="24"/>
                                          <w:sz w:val="16"/>
                                          <w:szCs w:val="16"/>
                                        </w:rPr>
                                        <m:t>CO</m:t>
                                      </m:r>
                                    </m:e>
                                    <m:sub>
                                      <m:r>
                                        <m:rPr>
                                          <m:sty m:val="bi"/>
                                        </m:rPr>
                                        <w:rPr>
                                          <w:rFonts w:ascii="Cambria Math" w:eastAsia="Times New Roman" w:hAnsi="Cambria Math"/>
                                          <w:color w:val="000000"/>
                                          <w:kern w:val="24"/>
                                          <w:sz w:val="16"/>
                                          <w:szCs w:val="16"/>
                                        </w:rPr>
                                        <m:t>2</m:t>
                                      </m:r>
                                    </m:sub>
                                  </m:sSub>
                                </m:oMath>
                                <w:r>
                                  <w:rPr>
                                    <w:rFonts w:ascii="Cambria" w:eastAsia="Times New Roman" w:hAnsi="Cambria"/>
                                    <w:b/>
                                    <w:bCs/>
                                    <w:color w:val="000000"/>
                                    <w:kern w:val="24"/>
                                    <w:sz w:val="16"/>
                                    <w:szCs w:val="16"/>
                                  </w:rPr>
                                  <w:t xml:space="preserve"> Compressor</w:t>
                                </w:r>
                              </w:p>
                            </w:txbxContent>
                          </wps:txbx>
                          <wps:bodyPr wrap="none" rtlCol="0">
                            <a:spAutoFit/>
                          </wps:bodyPr>
                        </wps:wsp>
                        <wps:wsp>
                          <wps:cNvPr id="1264" name="TextBox 464"/>
                          <wps:cNvSpPr txBox="1"/>
                          <wps:spPr>
                            <a:xfrm>
                              <a:off x="2772782" y="0"/>
                              <a:ext cx="1694180" cy="329565"/>
                            </a:xfrm>
                            <a:prstGeom prst="rect">
                              <a:avLst/>
                            </a:prstGeom>
                            <a:noFill/>
                          </wps:spPr>
                          <wps:txbx>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intermediate Pressure</w:t>
                                </w:r>
                              </w:p>
                              <w:p w:rsidR="003C18F0" w:rsidRDefault="003C18F0" w:rsidP="007F0863">
                                <w:pPr>
                                  <w:pStyle w:val="NormalWeb"/>
                                  <w:spacing w:before="0" w:beforeAutospacing="0" w:after="0" w:afterAutospacing="0"/>
                                  <w:ind w:left="720"/>
                                  <w:jc w:val="center"/>
                                </w:pPr>
                                <m:oMath>
                                  <m:sSub>
                                    <m:sSubPr>
                                      <m:ctrlPr>
                                        <w:rPr>
                                          <w:rFonts w:ascii="Cambria Math" w:hAnsi="Cambria Math"/>
                                          <w:b/>
                                          <w:bCs/>
                                          <w:i/>
                                          <w:iCs/>
                                          <w:color w:val="000000"/>
                                          <w:kern w:val="24"/>
                                          <w:sz w:val="16"/>
                                          <w:szCs w:val="16"/>
                                        </w:rPr>
                                      </m:ctrlPr>
                                    </m:sSubPr>
                                    <m:e>
                                      <m:r>
                                        <m:rPr>
                                          <m:sty m:val="bi"/>
                                        </m:rPr>
                                        <w:rPr>
                                          <w:rFonts w:ascii="Cambria Math" w:eastAsia="Times New Roman" w:hAnsi="Cambria Math"/>
                                          <w:color w:val="000000"/>
                                          <w:kern w:val="24"/>
                                          <w:sz w:val="16"/>
                                          <w:szCs w:val="16"/>
                                        </w:rPr>
                                        <m:t>CO</m:t>
                                      </m:r>
                                    </m:e>
                                    <m:sub>
                                      <m:r>
                                        <m:rPr>
                                          <m:sty m:val="bi"/>
                                        </m:rPr>
                                        <w:rPr>
                                          <w:rFonts w:ascii="Cambria Math" w:eastAsia="Times New Roman" w:hAnsi="Cambria Math"/>
                                          <w:color w:val="000000"/>
                                          <w:kern w:val="24"/>
                                          <w:sz w:val="16"/>
                                          <w:szCs w:val="16"/>
                                        </w:rPr>
                                        <m:t>2</m:t>
                                      </m:r>
                                    </m:sub>
                                  </m:sSub>
                                </m:oMath>
                                <w:r>
                                  <w:rPr>
                                    <w:rFonts w:ascii="Cambria" w:eastAsia="Times New Roman" w:hAnsi="Cambria"/>
                                    <w:b/>
                                    <w:bCs/>
                                    <w:color w:val="000000"/>
                                    <w:kern w:val="24"/>
                                    <w:sz w:val="16"/>
                                    <w:szCs w:val="16"/>
                                  </w:rPr>
                                  <w:t xml:space="preserve"> Compressor</w:t>
                                </w:r>
                              </w:p>
                            </w:txbxContent>
                          </wps:txbx>
                          <wps:bodyPr wrap="none" rtlCol="0">
                            <a:spAutoFit/>
                          </wps:bodyPr>
                        </wps:wsp>
                        <wps:wsp>
                          <wps:cNvPr id="1265" name="TextBox 465"/>
                          <wps:cNvSpPr txBox="1"/>
                          <wps:spPr>
                            <a:xfrm>
                              <a:off x="3855487" y="787365"/>
                              <a:ext cx="1299210" cy="329565"/>
                            </a:xfrm>
                            <a:prstGeom prst="rect">
                              <a:avLst/>
                            </a:prstGeom>
                            <a:noFill/>
                          </wps:spPr>
                          <wps:txbx>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High Pressure</w:t>
                                </w:r>
                              </w:p>
                              <w:p w:rsidR="003C18F0" w:rsidRDefault="003C18F0" w:rsidP="007F0863">
                                <w:pPr>
                                  <w:pStyle w:val="NormalWeb"/>
                                  <w:spacing w:before="0" w:beforeAutospacing="0" w:after="0" w:afterAutospacing="0"/>
                                  <w:ind w:left="720"/>
                                  <w:jc w:val="center"/>
                                </w:pPr>
                                <m:oMath>
                                  <m:sSub>
                                    <m:sSubPr>
                                      <m:ctrlPr>
                                        <w:rPr>
                                          <w:rFonts w:ascii="Cambria Math" w:hAnsi="Cambria Math"/>
                                          <w:b/>
                                          <w:bCs/>
                                          <w:i/>
                                          <w:iCs/>
                                          <w:color w:val="000000"/>
                                          <w:kern w:val="24"/>
                                          <w:sz w:val="16"/>
                                          <w:szCs w:val="16"/>
                                        </w:rPr>
                                      </m:ctrlPr>
                                    </m:sSubPr>
                                    <m:e>
                                      <m:r>
                                        <m:rPr>
                                          <m:sty m:val="bi"/>
                                        </m:rPr>
                                        <w:rPr>
                                          <w:rFonts w:ascii="Cambria Math" w:eastAsia="Times New Roman" w:hAnsi="Cambria Math"/>
                                          <w:color w:val="000000"/>
                                          <w:kern w:val="24"/>
                                          <w:sz w:val="16"/>
                                          <w:szCs w:val="16"/>
                                        </w:rPr>
                                        <m:t>CO</m:t>
                                      </m:r>
                                    </m:e>
                                    <m:sub>
                                      <m:r>
                                        <m:rPr>
                                          <m:sty m:val="bi"/>
                                        </m:rPr>
                                        <w:rPr>
                                          <w:rFonts w:ascii="Cambria Math" w:eastAsia="Times New Roman" w:hAnsi="Cambria Math"/>
                                          <w:color w:val="000000"/>
                                          <w:kern w:val="24"/>
                                          <w:sz w:val="16"/>
                                          <w:szCs w:val="16"/>
                                        </w:rPr>
                                        <m:t>2</m:t>
                                      </m:r>
                                    </m:sub>
                                  </m:sSub>
                                </m:oMath>
                                <w:r>
                                  <w:rPr>
                                    <w:rFonts w:ascii="Cambria" w:eastAsia="Times New Roman" w:hAnsi="Cambria"/>
                                    <w:b/>
                                    <w:bCs/>
                                    <w:color w:val="000000"/>
                                    <w:kern w:val="24"/>
                                    <w:sz w:val="16"/>
                                    <w:szCs w:val="16"/>
                                  </w:rPr>
                                  <w:t xml:space="preserve"> Pump</w:t>
                                </w:r>
                              </w:p>
                            </w:txbxContent>
                          </wps:txbx>
                          <wps:bodyPr wrap="none" rtlCol="0">
                            <a:spAutoFit/>
                          </wps:bodyPr>
                        </wps:wsp>
                        <wps:wsp>
                          <wps:cNvPr id="1266" name="TextBox 469"/>
                          <wps:cNvSpPr txBox="1"/>
                          <wps:spPr>
                            <a:xfrm>
                              <a:off x="523324" y="542239"/>
                              <a:ext cx="753745" cy="627380"/>
                            </a:xfrm>
                            <a:prstGeom prst="rect">
                              <a:avLst/>
                            </a:prstGeom>
                            <a:noFill/>
                          </wps:spPr>
                          <wps:txbx>
                            <w:txbxContent>
                              <w:p w:rsidR="003C18F0" w:rsidRDefault="003C18F0" w:rsidP="007F0863">
                                <w:pPr>
                                  <w:pStyle w:val="NormalWeb"/>
                                  <w:spacing w:before="0" w:beforeAutospacing="0" w:after="0" w:afterAutospacing="0"/>
                                </w:pPr>
                                <w:r>
                                  <w:rPr>
                                    <w:rFonts w:ascii="Cambria" w:eastAsia="Times New Roman" w:hAnsi="Cambria"/>
                                    <w:b/>
                                    <w:bCs/>
                                    <w:color w:val="000000"/>
                                    <w:kern w:val="24"/>
                                  </w:rPr>
                                  <w:t>Clean</w:t>
                                </w:r>
                              </w:p>
                              <w:p w:rsidR="003C18F0" w:rsidRDefault="003C18F0" w:rsidP="007F0863">
                                <w:pPr>
                                  <w:pStyle w:val="NormalWeb"/>
                                  <w:spacing w:before="0" w:beforeAutospacing="0" w:after="0" w:afterAutospacing="0"/>
                                </w:pPr>
                                <w:r>
                                  <w:rPr>
                                    <w:rFonts w:ascii="Cambria" w:eastAsia="Times New Roman" w:hAnsi="Cambria"/>
                                    <w:b/>
                                    <w:bCs/>
                                    <w:color w:val="000000"/>
                                    <w:kern w:val="24"/>
                                  </w:rPr>
                                  <w:t>Flue Gas</w:t>
                                </w:r>
                              </w:p>
                            </w:txbxContent>
                          </wps:txbx>
                          <wps:bodyPr wrap="square" rtlCol="0">
                            <a:spAutoFit/>
                          </wps:bodyPr>
                        </wps:wsp>
                        <wps:wsp>
                          <wps:cNvPr id="1267" name="Rectangle 1267"/>
                          <wps:cNvSpPr/>
                          <wps:spPr>
                            <a:xfrm>
                              <a:off x="602513" y="1580815"/>
                              <a:ext cx="769620" cy="269875"/>
                            </a:xfrm>
                            <a:prstGeom prst="rect">
                              <a:avLst/>
                            </a:prstGeom>
                          </wps:spPr>
                          <wps:txb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rPr>
                                  <w:t>Flue Gas</w:t>
                                </w:r>
                              </w:p>
                            </w:txbxContent>
                          </wps:txbx>
                          <wps:bodyPr wrap="none">
                            <a:spAutoFit/>
                          </wps:bodyPr>
                        </wps:wsp>
                        <wps:wsp>
                          <wps:cNvPr id="1268" name="Rectangle 1268"/>
                          <wps:cNvSpPr/>
                          <wps:spPr>
                            <a:xfrm>
                              <a:off x="1852273" y="376090"/>
                              <a:ext cx="461684" cy="269907"/>
                            </a:xfrm>
                            <a:prstGeom prst="rect">
                              <a:avLst/>
                            </a:prstGeom>
                          </wps:spPr>
                          <wps:txbx>
                            <w:txbxContent>
                              <w:p w:rsidR="003C18F0" w:rsidRDefault="003C18F0" w:rsidP="007F0863">
                                <w:pPr>
                                  <w:pStyle w:val="NormalWeb"/>
                                  <w:spacing w:before="0" w:beforeAutospacing="0" w:after="0" w:afterAutospacing="0"/>
                                </w:pPr>
                                <m:oMathPara>
                                  <m:oMathParaPr>
                                    <m:jc m:val="centerGroup"/>
                                  </m:oMathParaPr>
                                  <m:oMath>
                                    <m:sSub>
                                      <m:sSubPr>
                                        <m:ctrlPr>
                                          <w:rPr>
                                            <w:rFonts w:ascii="Cambria Math" w:hAnsi="Cambria Math"/>
                                            <w:b/>
                                            <w:bCs/>
                                            <w:i/>
                                            <w:iCs/>
                                            <w:color w:val="000000"/>
                                            <w:kern w:val="24"/>
                                          </w:rPr>
                                        </m:ctrlPr>
                                      </m:sSubPr>
                                      <m:e>
                                        <m:r>
                                          <m:rPr>
                                            <m:sty m:val="bi"/>
                                          </m:rPr>
                                          <w:rPr>
                                            <w:rFonts w:ascii="Cambria Math" w:eastAsia="Times New Roman" w:hAnsi="Cambria Math"/>
                                            <w:color w:val="000000"/>
                                            <w:kern w:val="24"/>
                                          </w:rPr>
                                          <m:t>CO</m:t>
                                        </m:r>
                                      </m:e>
                                      <m:sub>
                                        <m:r>
                                          <m:rPr>
                                            <m:sty m:val="bi"/>
                                          </m:rPr>
                                          <w:rPr>
                                            <w:rFonts w:ascii="Cambria Math" w:eastAsia="Times New Roman" w:hAnsi="Cambria Math"/>
                                            <w:color w:val="000000"/>
                                            <w:kern w:val="24"/>
                                          </w:rPr>
                                          <m:t>2</m:t>
                                        </m:r>
                                      </m:sub>
                                    </m:sSub>
                                  </m:oMath>
                                </m:oMathPara>
                              </w:p>
                            </w:txbxContent>
                          </wps:txbx>
                          <wps:bodyPr wrap="none">
                            <a:spAutoFit/>
                          </wps:bodyPr>
                        </wps:wsp>
                      </wpg:grpSp>
                      <wps:wsp>
                        <wps:cNvPr id="1269" name="Rectangle 1269"/>
                        <wps:cNvSpPr/>
                        <wps:spPr>
                          <a:xfrm>
                            <a:off x="0" y="3190998"/>
                            <a:ext cx="1125198" cy="297808"/>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d>
                                    <m:dPr>
                                      <m:begChr m:val=""/>
                                      <m:endChr m:val="}"/>
                                      <m:ctrlPr>
                                        <w:rPr>
                                          <w:rFonts w:ascii="Cambria Math" w:hAnsi="Cambria Math" w:cstheme="minorBidi"/>
                                          <w:i/>
                                          <w:iCs/>
                                          <w:color w:val="000000" w:themeColor="text1"/>
                                          <w:kern w:val="24"/>
                                          <w:sz w:val="16"/>
                                          <w:szCs w:val="16"/>
                                        </w:rPr>
                                      </m:ctrlPr>
                                    </m:dPr>
                                    <m:e>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 &amp;</m:t>
                                          </m:r>
                                        </m:e>
                                        <m:e>
                                          <m:r>
                                            <w:rPr>
                                              <w:rFonts w:ascii="Cambria Math" w:eastAsia="Times New Roman" w:hAnsi="Cambria Math" w:cstheme="minorBidi"/>
                                              <w:color w:val="000000" w:themeColor="text1"/>
                                              <w:kern w:val="24"/>
                                              <w:sz w:val="16"/>
                                              <w:szCs w:val="16"/>
                                            </w:rPr>
                                            <m:t>T &amp;</m:t>
                                          </m:r>
                                        </m:e>
                                      </m:eqArr>
                                    </m:e>
                                  </m:d>
                                  <m:r>
                                    <w:rPr>
                                      <w:rFonts w:ascii="Cambria Math" w:eastAsia="Times New Roman" w:hAnsi="Cambria Math" w:cstheme="minorBidi"/>
                                      <w:color w:val="000000" w:themeColor="text1"/>
                                      <w:kern w:val="24"/>
                                      <w:sz w:val="16"/>
                                      <w:szCs w:val="16"/>
                                    </w:rPr>
                                    <m:t>=</m:t>
                                  </m:r>
                                  <m:r>
                                    <m:rPr>
                                      <m:sty m:val="p"/>
                                    </m:rPr>
                                    <w:rPr>
                                      <w:rFonts w:ascii="Cambria Math" w:eastAsia="Times New Roman" w:hAnsi="Cambria Math" w:cstheme="minorBidi"/>
                                      <w:color w:val="000000" w:themeColor="text1"/>
                                      <w:kern w:val="24"/>
                                      <w:sz w:val="16"/>
                                      <w:szCs w:val="16"/>
                                    </w:rPr>
                                    <m:t>ambient</m:t>
                                  </m:r>
                                </m:oMath>
                              </m:oMathPara>
                            </w:p>
                          </w:txbxContent>
                        </wps:txbx>
                        <wps:bodyPr wrap="square">
                          <a:spAutoFit/>
                        </wps:bodyPr>
                      </wps:wsp>
                      <wps:wsp>
                        <wps:cNvPr id="1270" name="Rectangle 1270"/>
                        <wps:cNvSpPr/>
                        <wps:spPr>
                          <a:xfrm>
                            <a:off x="1498552" y="1542258"/>
                            <a:ext cx="60515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T&amp;=80 ℃</m:t>
                                      </m:r>
                                    </m:e>
                                  </m:eqArr>
                                </m:oMath>
                              </m:oMathPara>
                            </w:p>
                          </w:txbxContent>
                        </wps:txbx>
                        <wps:bodyPr wrap="none">
                          <a:spAutoFit/>
                        </wps:bodyPr>
                      </wps:wsp>
                      <wps:wsp>
                        <wps:cNvPr id="1271" name="Rectangle 1271"/>
                        <wps:cNvSpPr/>
                        <wps:spPr>
                          <a:xfrm>
                            <a:off x="1498552" y="1065491"/>
                            <a:ext cx="60388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T&amp;=6 ℃</m:t>
                                      </m:r>
                                    </m:e>
                                  </m:eqArr>
                                </m:oMath>
                              </m:oMathPara>
                            </w:p>
                          </w:txbxContent>
                        </wps:txbx>
                        <wps:bodyPr wrap="none">
                          <a:spAutoFit/>
                        </wps:bodyPr>
                      </wps:wsp>
                      <wps:wsp>
                        <wps:cNvPr id="1272" name="Rectangle 1272"/>
                        <wps:cNvSpPr/>
                        <wps:spPr>
                          <a:xfrm>
                            <a:off x="1224077" y="318293"/>
                            <a:ext cx="66103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T&amp;=120 ℃</m:t>
                                      </m:r>
                                    </m:e>
                                  </m:eqArr>
                                </m:oMath>
                              </m:oMathPara>
                            </w:p>
                          </w:txbxContent>
                        </wps:txbx>
                        <wps:bodyPr wrap="none">
                          <a:spAutoFit/>
                        </wps:bodyPr>
                      </wps:wsp>
                      <wps:wsp>
                        <wps:cNvPr id="1273" name="Rectangle 1273"/>
                        <wps:cNvSpPr/>
                        <wps:spPr>
                          <a:xfrm>
                            <a:off x="2683108" y="150485"/>
                            <a:ext cx="66103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p&amp;=6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T&amp;=160 ℃</m:t>
                                      </m:r>
                                    </m:e>
                                  </m:eqArr>
                                </m:oMath>
                              </m:oMathPara>
                            </w:p>
                          </w:txbxContent>
                        </wps:txbx>
                        <wps:bodyPr wrap="none">
                          <a:spAutoFit/>
                        </wps:bodyPr>
                      </wps:wsp>
                      <wps:wsp>
                        <wps:cNvPr id="1274" name="Rectangle 1274"/>
                        <wps:cNvSpPr/>
                        <wps:spPr>
                          <a:xfrm>
                            <a:off x="3629217" y="765471"/>
                            <a:ext cx="66103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p&amp;=41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T&amp;=180 ℃</m:t>
                                      </m:r>
                                    </m:e>
                                  </m:eqArr>
                                </m:oMath>
                              </m:oMathPara>
                            </w:p>
                          </w:txbxContent>
                        </wps:txbx>
                        <wps:bodyPr wrap="none">
                          <a:spAutoFit/>
                        </wps:bodyPr>
                      </wps:wsp>
                      <wps:wsp>
                        <wps:cNvPr id="1275" name="Rectangle 1275"/>
                        <wps:cNvSpPr/>
                        <wps:spPr>
                          <a:xfrm>
                            <a:off x="4752298" y="189488"/>
                            <a:ext cx="71691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p&amp;=100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T&amp;=13 ℃</m:t>
                                      </m:r>
                                    </m:e>
                                  </m:eqArr>
                                </m:oMath>
                              </m:oMathPara>
                            </w:p>
                          </w:txbxContent>
                        </wps:txbx>
                        <wps:bodyPr wrap="none">
                          <a:spAutoFit/>
                        </wps:bodyPr>
                      </wps:wsp>
                      <wps:wsp>
                        <wps:cNvPr id="1276" name="Rectangle 1276"/>
                        <wps:cNvSpPr/>
                        <wps:spPr>
                          <a:xfrm>
                            <a:off x="4655579" y="4134186"/>
                            <a:ext cx="60388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T&amp;=3 ℃</m:t>
                                      </m:r>
                                    </m:e>
                                  </m:eqArr>
                                </m:oMath>
                              </m:oMathPara>
                            </w:p>
                          </w:txbxContent>
                        </wps:txbx>
                        <wps:bodyPr wrap="none">
                          <a:spAutoFit/>
                        </wps:bodyPr>
                      </wps:wsp>
                      <wps:wsp>
                        <wps:cNvPr id="1277" name="Rectangle 1277"/>
                        <wps:cNvSpPr/>
                        <wps:spPr>
                          <a:xfrm>
                            <a:off x="373112" y="1356775"/>
                            <a:ext cx="603885" cy="30289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T&amp;=5 ℃</m:t>
                                      </m:r>
                                    </m:e>
                                  </m:eqArr>
                                </m:oMath>
                              </m:oMathPara>
                            </w:p>
                          </w:txbxContent>
                        </wps:txbx>
                        <wps:bodyPr wrap="none">
                          <a:spAutoFit/>
                        </wps:bodyPr>
                      </wps:wsp>
                      <wps:wsp>
                        <wps:cNvPr id="1278" name="Rectangle 1278"/>
                        <wps:cNvSpPr/>
                        <wps:spPr>
                          <a:xfrm>
                            <a:off x="4909396" y="1819804"/>
                            <a:ext cx="60515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T&amp;=80 ℃</m:t>
                                      </m:r>
                                    </m:e>
                                  </m:eqArr>
                                </m:oMath>
                              </m:oMathPara>
                            </w:p>
                          </w:txbxContent>
                        </wps:txbx>
                        <wps:bodyPr wrap="none">
                          <a:spAutoFit/>
                        </wps:bodyPr>
                      </wps:wsp>
                      <wps:wsp>
                        <wps:cNvPr id="1279" name="Rectangle 1279"/>
                        <wps:cNvSpPr/>
                        <wps:spPr>
                          <a:xfrm>
                            <a:off x="5328334" y="2397793"/>
                            <a:ext cx="60515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T&amp;=80 ℃</m:t>
                                      </m:r>
                                    </m:e>
                                  </m:eqArr>
                                </m:oMath>
                              </m:oMathPara>
                            </w:p>
                          </w:txbxContent>
                        </wps:txbx>
                        <wps:bodyPr wrap="none">
                          <a:spAutoFit/>
                        </wps:bodyPr>
                      </wps:wsp>
                      <wps:wsp>
                        <wps:cNvPr id="1280" name="Rectangle 1280"/>
                        <wps:cNvSpPr/>
                        <wps:spPr>
                          <a:xfrm>
                            <a:off x="4104942" y="2639052"/>
                            <a:ext cx="66103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p&amp;=8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T&amp;=120 ℃</m:t>
                                      </m:r>
                                    </m:e>
                                  </m:eqArr>
                                </m:oMath>
                              </m:oMathPara>
                            </w:p>
                          </w:txbxContent>
                        </wps:txbx>
                        <wps:bodyPr wrap="none">
                          <a:spAutoFit/>
                        </wps:bodyPr>
                      </wps:wsp>
                      <wps:wsp>
                        <wps:cNvPr id="1281" name="Rectangle 1281"/>
                        <wps:cNvSpPr/>
                        <wps:spPr>
                          <a:xfrm>
                            <a:off x="3004377" y="2748470"/>
                            <a:ext cx="66103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p&amp;=49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T&amp;=600 ℃</m:t>
                                      </m:r>
                                    </m:e>
                                  </m:eqArr>
                                </m:oMath>
                              </m:oMathPara>
                            </w:p>
                          </w:txbxContent>
                        </wps:txbx>
                        <wps:bodyPr wrap="none">
                          <a:spAutoFit/>
                        </wps:bodyPr>
                      </wps:wsp>
                      <wps:wsp>
                        <wps:cNvPr id="1282" name="Rectangle 1282"/>
                        <wps:cNvSpPr/>
                        <wps:spPr>
                          <a:xfrm>
                            <a:off x="2164422" y="3357399"/>
                            <a:ext cx="71691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p&amp;=165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T&amp;=600 ℃</m:t>
                                      </m:r>
                                    </m:e>
                                  </m:eqArr>
                                </m:oMath>
                              </m:oMathPara>
                            </w:p>
                          </w:txbxContent>
                        </wps:txbx>
                        <wps:bodyPr wrap="none">
                          <a:spAutoFit/>
                        </wps:bodyPr>
                      </wps:wsp>
                      <wps:wsp>
                        <wps:cNvPr id="1283" name="Straight Connector 1283"/>
                        <wps:cNvCnPr/>
                        <wps:spPr>
                          <a:xfrm>
                            <a:off x="2109791" y="2923047"/>
                            <a:ext cx="0" cy="594958"/>
                          </a:xfrm>
                          <a:prstGeom prst="line">
                            <a:avLst/>
                          </a:prstGeom>
                          <a:ln w="19050">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284" name="Straight Connector 1284"/>
                        <wps:cNvCnPr/>
                        <wps:spPr>
                          <a:xfrm flipH="1">
                            <a:off x="2109791" y="3518005"/>
                            <a:ext cx="128880" cy="0"/>
                          </a:xfrm>
                          <a:prstGeom prst="line">
                            <a:avLst/>
                          </a:prstGeom>
                          <a:ln w="19050">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285" name="Rectangle 1285"/>
                        <wps:cNvSpPr/>
                        <wps:spPr>
                          <a:xfrm>
                            <a:off x="2160222" y="1631249"/>
                            <a:ext cx="661035"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T&amp;=120 ℃</m:t>
                                      </m:r>
                                    </m:e>
                                  </m:eqArr>
                                </m:oMath>
                              </m:oMathPara>
                            </w:p>
                          </w:txbxContent>
                        </wps:txbx>
                        <wps:bodyPr wrap="none">
                          <a:spAutoFit/>
                        </wps:bodyPr>
                      </wps:wsp>
                      <wps:wsp>
                        <wps:cNvPr id="1286" name="Rectangle 1286"/>
                        <wps:cNvSpPr/>
                        <wps:spPr>
                          <a:xfrm>
                            <a:off x="4229385" y="3058414"/>
                            <a:ext cx="793750" cy="300355"/>
                          </a:xfrm>
                          <a:prstGeom prst="rect">
                            <a:avLst/>
                          </a:prstGeom>
                        </wps:spPr>
                        <wps:txbx>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p&amp;=0.001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T&amp;=6 ℃</m:t>
                                      </m:r>
                                    </m:e>
                                  </m:eqArr>
                                </m:oMath>
                              </m:oMathPara>
                            </w:p>
                          </w:txbxContent>
                        </wps:txbx>
                        <wps:bodyPr wrap="none">
                          <a:spAutoFit/>
                        </wps:bodyPr>
                      </wps:wsp>
                    </wpg:wgp>
                  </a:graphicData>
                </a:graphic>
              </wp:inline>
            </w:drawing>
          </mc:Choice>
          <mc:Fallback>
            <w:pict>
              <v:group id="Group 211" o:spid="_x0000_s1469" style="width:467.2pt;height:358.7pt;mso-position-horizontal-relative:char;mso-position-vertical-relative:line" coordorigin="" coordsize="59334,4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">
                <v:group id="Group 1074" o:spid="_x0000_s1470" style="position:absolute;left:5233;width:51460;height:45554" coordorigin="5233" coordsize="51464,45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rect id="Rectangle 1075" o:spid="_x0000_s1471" style="position:absolute;left:12053;top:18380;width:7431;height:17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nIsEA&#10;AADdAAAADwAAAGRycy9kb3ducmV2LnhtbERPbUvDMBD+Lvgfwgn75hIHU6nLhhSUgTLY5g84mrMt&#10;ay6huXbdvzeDgd/u4Xm91WbynRqpT21gC09zA4q4Cq7l2sLP8ePxFVQSZIddYLJwoQSb9f3dCgsX&#10;zryn8SC1yiGcCrTQiMRC61Q15DHNQyTO3G/oPUqGfa1dj+cc7ju9MOZZe2w5NzQYqWyoOh0GbyGV&#10;guVnHHZ++NaLOIqh8etk7exhen8DJTTJv/jm3ro837ws4fp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JyLBAAAA3QAAAA8AAAAAAAAAAAAAAAAAmAIAAGRycy9kb3du&#10;cmV2LnhtbFBLBQYAAAAABAAEAPUAAACGAw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 </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8"/>
                              <w:szCs w:val="28"/>
                            </w:rPr>
                            <w:t>Boiler</w:t>
                          </w:r>
                        </w:p>
                      </w:txbxContent>
                    </v:textbox>
                  </v:rect>
                  <v:group id="Group 1076" o:spid="_x0000_s1472" style="position:absolute;left:22487;top:37050;width:2837;height:3241" coordorigin="22487,37050"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oval id="Oval 1077" o:spid="_x0000_s1473" style="position:absolute;left:22487;top:37050;width:486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JA8IA&#10;AADdAAAADwAAAGRycy9kb3ducmV2LnhtbERP24rCMBB9F/yHMMK+aaosXqppEWFhkfVhqx8wNGNT&#10;bSaliVr/3iwI+zaHc51N3ttG3KnztWMF00kCgrh0uuZKwen4NV6C8AFZY+OYFDzJQ54NBxtMtXvw&#10;L92LUIkYwj5FBSaENpXSl4Ys+olriSN3dp3FEGFXSd3hI4bbRs6SZC4t1hwbDLa0M1Rei5tVcPws&#10;VqbsD+1l9twu5f6nnhfVTqmPUb9dgwjUh3/x2/2t4/xksYC/b+IJ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QkDwgAAAN0AAAAPAAAAAAAAAAAAAAAAAJgCAABkcnMvZG93&#10;bnJldi54bWxQSwUGAAAAAAQABAD1AAAAhwMAAAAA&#10;" fillcolor="white [3201]" strokecolor="black [3200]"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line id="Straight Connector 1078" o:spid="_x0000_s1474" style="position:absolute;flip:x;visibility:visible;mso-wrap-style:square" from="22487,41353" to="23199,4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vucUAAADdAAAADwAAAGRycy9kb3ducmV2LnhtbESPQW/CMAyF70j7D5GRdoOUHcbUEVCF&#10;xrQLmoBJXK3GtIXGKUkG2b+fD5N2s/We3/u8WGXXqxuF2Hk2MJsWoIhrbztuDHwdNpMXUDEhW+w9&#10;k4EfirBaPowWWFp/5x3d9qlREsKxRANtSkOpdaxbchinfiAW7eSDwyRraLQNeJdw1+unonjWDjuW&#10;hhYHWrdUX/bfzkCutm/n96O94PX8ycew3c0rn415HOfqFVSinP7Nf9cfVvCLueDK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UvucUAAADdAAAADwAAAAAAAAAA&#10;AAAAAAChAgAAZHJzL2Rvd25yZXYueG1sUEsFBgAAAAAEAAQA+QAAAJMDAAAAAA==&#10;" strokecolor="black [3044]" strokeweight="1.5pt"/>
                    <v:line id="Straight Connector 1079" o:spid="_x0000_s1475" style="position:absolute;visibility:visible;mso-wrap-style:square" from="22487,42451" to="27349,4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LEsMAAADdAAAADwAAAGRycy9kb3ducmV2LnhtbERP22oCMRB9F/oPYQp9EU0sxctqlKIU&#10;im/d+gHjZtyNbibbTdTVr2+EQt/mcK6zWHWuFhdqg/WsYTRUIIgLbyyXGnbfH4MpiBCRDdaeScON&#10;AqyWT70FZsZf+YsueSxFCuGQoYYqxiaTMhQVOQxD3xAn7uBbhzHBtpSmxWsKd7V8VWosHVpODRU2&#10;tK6oOOVnp8Heb9v+z2SPfZXXb5vuuLnb0VHrl+fufQ4iUhf/xX/uT5Pmq8kMHt+k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BixLDAAAA3QAAAA8AAAAAAAAAAAAA&#10;AAAAoQIAAGRycy9kb3ducmV2LnhtbFBLBQYAAAAABAAEAPkAAACRAwAAAAA=&#10;" strokecolor="black [3044]" strokeweight="1.5pt"/>
                    <v:line id="Straight Connector 1080" o:spid="_x0000_s1476" style="position:absolute;visibility:visible;mso-wrap-style:square" from="26637,41353" to="27349,4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5SqMYAAADdAAAADwAAAGRycy9kb3ducmV2LnhtbESPQU/DMAyF70j8h8hIXCaWDCGYytIJ&#10;bUJC3Fb4AaYxbUrjlCbbuv36+YDEzdZ7fu/zaj2FXh1oTD6yhcXcgCKuo/PcWPj8eL1bgkoZ2WEf&#10;mSycKMG6vL5aYeHikXd0qHKjJIRTgRbanIdC61S3FDDN40As2nccA2ZZx0a7EY8SHnp9b8yjDuhZ&#10;GlocaNNS/VPtgwV/Pr3Pfp++cGaq/mE7dduzX3TW3t5ML8+gMk353/x3/eYE3yyFX76REXR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uUqjGAAAA3QAAAA8AAAAAAAAA&#10;AAAAAAAAoQIAAGRycy9kb3ducmV2LnhtbFBLBQYAAAAABAAEAPkAAACUAwAAAAA=&#10;" strokecolor="black [3044]" strokeweight="1.5pt"/>
                    <v:shape id="Flowchart: Connector 1081" o:spid="_x0000_s1477" type="#_x0000_t120" style="position:absolute;left:24586;top:39211;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4r8UA&#10;AADdAAAADwAAAGRycy9kb3ducmV2LnhtbESP0YrCMBBF3xf8hzCCb5p2ZUWrUWRRVvRh1+oHDM3Y&#10;FptJbaLWvzeCsG8z3Dv33JktWlOJGzWutKwgHkQgiDOrS84VHA/r/hiE88gaK8uk4EEOFvPOxwwT&#10;be+8p1vqcxFC2CWooPC+TqR0WUEG3cDWxEE72cagD2uTS93gPYSbSn5G0UgaLDkQCqzpu6DsnF5N&#10;gGzi+PD1+FkNR5Pfv23qeHeZsFK9brucgvDU+n/z+3qjQ/1oHMPrmzCC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DivxQAAAN0AAAAPAAAAAAAAAAAAAAAAAJgCAABkcnMv&#10;ZG93bnJldi54bWxQSwUGAAAAAAQABAD1AAAAigMAAAAA&#10;" fillcolor="black [3204]" strokecolor="black [1604]"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group>
                  <v:group id="Group 1082" o:spid="_x0000_s1478" style="position:absolute;left:16074;top:28215;width:2881;height:4917;rotation:-90" coordorigin="16075,28215" coordsize="2880,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LhqcQAAADdAAAA&#10;DwAAAAAAAAAAAAAAAACqAgAAZHJzL2Rvd25yZXYueG1sUEsFBgAAAAAEAAQA+gAAAJsDAAAAAA==&#10;">
                    <v:line id="Straight Connector 1083" o:spid="_x0000_s1479" style="position:absolute;rotation:-90;flip:x;visibility:visible;mso-wrap-style:square" from="13616,30674" to="18533,3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g4MIAAADdAAAADwAAAGRycy9kb3ducmV2LnhtbERPS2vCQBC+C/0Pywi96UZrbIiuIoLQ&#10;k6TR3ofs5IHZ2TS7mvTfu4VCb/PxPWe7H00rHtS7xrKCxTwCQVxY3XCl4Ho5zRIQziNrbC2Tgh9y&#10;sN+9TLaYajvwJz1yX4kQwi5FBbX3XSqlK2oy6Oa2Iw5caXuDPsC+krrHIYSbVi6jaC0NNhwaauzo&#10;WFNxy+9GQfaNbTy8n/NVJy9fRVYaXsVLpV6n42EDwtPo/8V/7g8d5kfJG/x+E06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sg4MIAAADdAAAADwAAAAAAAAAAAAAA&#10;AAChAgAAZHJzL2Rvd25yZXYueG1sUEsFBgAAAAAEAAQA+QAAAJADAAAAAA==&#10;" strokecolor="#002060" strokeweight="1.5pt"/>
                    <v:line id="Straight Connector 1090" o:spid="_x0000_s1480" style="position:absolute;rotation:-90;flip:x;visibility:visible;mso-wrap-style:square" from="16496,30674" to="21413,3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oSsUAAADdAAAADwAAAGRycy9kb3ducmV2LnhtbESPQWvCQBCF70L/wzKF3nRT0dqm2UgR&#10;Cp7EJvY+ZMckNDubZlcT/71zKPQ2w3vz3jfZdnKdutIQWs8GnhcJKOLK25ZrA6fyc/4KKkRki51n&#10;MnCjANv8YZZhav3IX3QtYq0khEOKBpoY+1TrUDXkMCx8Tyza2Q8Oo6xDre2Ao4S7Ti+T5EU7bFka&#10;Guxp11D1U1ycgeMvdutxcyhWvS6/q+PZ8Wq9NObpcfp4BxVpiv/mv+u9FfzkTfjlGxlB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AoSsUAAADdAAAADwAAAAAAAAAA&#10;AAAAAAChAgAAZHJzL2Rvd25yZXYueG1sUEsFBgAAAAAEAAQA+QAAAJMDAAAAAA==&#10;" strokecolor="#002060" strokeweight="1.5pt"/>
                    <v:line id="Straight Connector 1095" o:spid="_x0000_s1481" style="position:absolute;flip:x;visibility:visible;mso-wrap-style:square" from="17515,28215" to="18955,3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5cUAAADdAAAADwAAAGRycy9kb3ducmV2LnhtbERPS08CMRC+m/AfmiHxBl3kEVgpBAhE&#10;D15cPHicbIftxu10beuy+uutCYm3+fI9Z73tbSM68qF2rGAyzkAQl07XXCl4O59GSxAhImtsHJOC&#10;bwqw3Qzu1phrd+VX6opYiRTCIUcFJsY2lzKUhiyGsWuJE3dx3mJM0FdSe7ymcNvIhyxbSIs1pwaD&#10;LR0MlR/Fl1XwPgv+qbi8/BwPq4Dzz+l+2R2NUvfDfvcIIlIf/8U397NO87PVHP6+S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m5cUAAADdAAAADwAAAAAAAAAA&#10;AAAAAAChAgAAZHJzL2Rvd25yZXYueG1sUEsFBgAAAAAEAAQA+QAAAJMDAAAAAA==&#10;" strokecolor="#002060" strokeweight="1.5pt"/>
                    <v:line id="Straight Connector 1096" o:spid="_x0000_s1482" style="position:absolute;visibility:visible;mso-wrap-style:square" from="16075,28215" to="17515,3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aZ8EAAADdAAAADwAAAGRycy9kb3ducmV2LnhtbERP24rCMBB9F/Yfwgj7pqm7oG41igjC&#10;QkXw8gFDM9tUm0lJonb/3giCb3M415kvO9uIG/lQO1YwGmYgiEuna64UnI6bwRREiMgaG8ek4J8C&#10;LBcfvTnm2t15T7dDrEQK4ZCjAhNjm0sZSkMWw9C1xIn7c95iTNBXUnu8p3DbyK8sG0uLNacGgy2t&#10;DZWXw9UqCN5vi/W0KtxkV3RnM/r2xxUr9dnvVjMQkbr4Fr/cvzrNz37G8PwmnS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dpnwQAAAN0AAAAPAAAAAAAAAAAAAAAA&#10;AKECAABkcnMvZG93bnJldi54bWxQSwUGAAAAAAQABAD5AAAAjwMAAAAA&#10;" strokecolor="#002060" strokeweight="1.5pt"/>
                  </v:group>
                  <v:shape id="Trapezoid 1097" o:spid="_x0000_s1483" style="position:absolute;left:22565;top:27433;width:4177;height:3600;rotation:-90;visibility:visible;mso-wrap-style:square;v-text-anchor:middle" coordsize="417677,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nacMA&#10;AADdAAAADwAAAGRycy9kb3ducmV2LnhtbERPTWsCMRC9C/6HMEJvmq1Qq1ujlIJQih5WS8XbsBk3&#10;i5vJkkRd/70RCt7m8T5nvuxsIy7kQ+1YwesoA0FcOl1zpeB3txpOQYSIrLFxTApuFGC56PfmmGt3&#10;5YIu21iJFMIhRwUmxjaXMpSGLIaRa4kTd3TeYkzQV1J7vKZw28hxlk2kxZpTg8GWvgyVp+3ZKij2&#10;hf47TchMj2/rGf50G38+bJR6GXSfHyAidfEp/nd/6zQ/m73D4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gnacMAAADdAAAADwAAAAAAAAAAAAAAAACYAgAAZHJzL2Rv&#10;d25yZXYueG1sUEsFBgAAAAAEAAQA9QAAAIgDAAAAAA==&#10;" adj="-11796480,,5400" path="m,360040l90010,,327667,r90010,360040l,360040xe" fillcolor="white [3201]" strokecolor="black [3200]" strokeweight="1.5pt">
                    <v:stroke joinstyle="miter"/>
                    <v:formulas/>
                    <v:path arrowok="t" o:connecttype="custom" o:connectlocs="0,360040;90010,0;327667,0;417677,360040;0,360040" o:connectangles="0,0,0,0,0" textboxrect="0,0,417677,360040"/>
                    <v:textbox style="layout-flow:vertical">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shape>
                  <v:group id="Group 1098" o:spid="_x0000_s1484" style="position:absolute;left:15951;top:23850;width:2881;height:4917;rotation:-90" coordorigin="15951,23850" coordsize="2880,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8jQJ7IAAAA&#10;3QAAAA8AAAAAAAAAAAAAAAAAqgIAAGRycy9kb3ducmV2LnhtbFBLBQYAAAAABAAEAPoAAACfAwAA&#10;AAA=&#10;">
                    <v:line id="Straight Connector 1099" o:spid="_x0000_s1485" style="position:absolute;rotation:-90;flip:x;visibility:visible;mso-wrap-style:square" from="13492,26309" to="18409,2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B18IAAADdAAAADwAAAGRycy9kb3ducmV2LnhtbERPS2vCQBC+F/wPywje6kYxrYmuUgqC&#10;p5LGeh+ykwdmZ2N2NfHfu4VCb/PxPWe7H00r7tS7xrKCxTwCQVxY3XCl4Od0eF2DcB5ZY2uZFDzI&#10;wX43edliqu3A33TPfSVCCLsUFdTed6mUrqjJoJvbjjhwpe0N+gD7SuoehxBuWrmMojdpsOHQUGNH&#10;nzUVl/xmFGRXbOPh/StfdfJ0LrLS8CpeKjWbjh8bEJ5G/y/+cx91mB8lCfx+E06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qB18IAAADdAAAADwAAAAAAAAAAAAAA&#10;AAChAgAAZHJzL2Rvd25yZXYueG1sUEsFBgAAAAAEAAQA+QAAAJADAAAAAA==&#10;" strokecolor="#002060" strokeweight="1.5pt"/>
                    <v:line id="Straight Connector 1100" o:spid="_x0000_s1486" style="position:absolute;rotation:-90;flip:x;visibility:visible;mso-wrap-style:square" from="16373,26309" to="21290,2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yUMMAAADdAAAADwAAAGRycy9kb3ducmV2LnhtbESPT4vCQAzF74LfYYjgTaeKf5bqKIuw&#10;sKdFq3sPndgWO5luZ7T1228OgreE9/LeL9t972r1oDZUng3Mpgko4tzbigsDl/PX5ANUiMgWa89k&#10;4EkB9rvhYIup9R2f6JHFQkkIhxQNlDE2qdYhL8lhmPqGWLSrbx1GWdtC2xY7CXe1nifJSjusWBpK&#10;bOhQUn7L7s7A8Q/rZbf+yRaNPv/mx6vjxXJuzHjUf25ARerj2/y6/raCP0uEX76REfTu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7slDDAAAA3QAAAA8AAAAAAAAAAAAA&#10;AAAAoQIAAGRycy9kb3ducmV2LnhtbFBLBQYAAAAABAAEAPkAAACRAwAAAAA=&#10;" strokecolor="#002060" strokeweight="1.5pt"/>
                    <v:line id="Straight Connector 1101" o:spid="_x0000_s1487" style="position:absolute;flip:x;visibility:visible;mso-wrap-style:square" from="17391,23850" to="18832,2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6/MQAAADdAAAADwAAAGRycy9kb3ducmV2LnhtbERPTU8CMRC9m/gfmjHhJt0VMbBSiBKI&#10;Hri4cOA42Q7bjdvp2pZl9ddbEhNv8/I+Z7EabCt68qFxrCAfZyCIK6cbrhUc9tv7GYgQkTW2jknB&#10;NwVYLW9vFlhod+EP6stYixTCoUAFJsaukDJUhiyGseuIE3dy3mJM0NdSe7ykcNvKhyx7khYbTg0G&#10;O1obqj7Ls1VwfAz+rTztfjbrecDp1+R11m+MUqO74eUZRKQh/ov/3O86zc+zHK7fp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zr8xAAAAN0AAAAPAAAAAAAAAAAA&#10;AAAAAKECAABkcnMvZG93bnJldi54bWxQSwUGAAAAAAQABAD5AAAAkgMAAAAA&#10;" strokecolor="#002060" strokeweight="1.5pt"/>
                    <v:line id="Straight Connector 1102" o:spid="_x0000_s1488" style="position:absolute;visibility:visible;mso-wrap-style:square" from="15951,23850" to="17391,2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GfsAAAADdAAAADwAAAGRycy9kb3ducmV2LnhtbERP24rCMBB9F/Yfwgj7pmld2JVqFBEW&#10;hMrCqh8wNGNTbSYliVr/3giCb3M415kve9uKK/nQOFaQjzMQxJXTDdcKDvvf0RREiMgaW8ek4E4B&#10;louPwRwL7W78T9ddrEUK4VCgAhNjV0gZKkMWw9h1xIk7Om8xJuhrqT3eUrht5STLvqXFhlODwY7W&#10;hqrz7mIVBO+35Xpal+7nr+xPJv/y+xUr9TnsVzMQkfr4Fr/cG53m59kEnt+kE+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VRn7AAAAA3QAAAA8AAAAAAAAAAAAAAAAA&#10;oQIAAGRycy9kb3ducmV2LnhtbFBLBQYAAAAABAAEAPkAAACOAwAAAAA=&#10;" strokecolor="#002060" strokeweight="1.5pt"/>
                  </v:group>
                  <v:group id="Group 1103" o:spid="_x0000_s1489" style="position:absolute;left:17331;top:18245;width:2881;height:7431;rotation:-90" coordorigin="17331,18245" coordsize="2880,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2xI9cQAAADdAAAA&#10;DwAAAAAAAAAAAAAAAACqAgAAZHJzL2Rvd25yZXYueG1sUEsFBgAAAAAEAAQA+gAAAJsDAAAAAA==&#10;">
                    <v:line id="Straight Connector 1104" o:spid="_x0000_s1490" style="position:absolute;rotation:-90;flip:x;visibility:visible;mso-wrap-style:square" from="13616,21960" to="21046,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F4sIAAADdAAAADwAAAGRycy9kb3ducmV2LnhtbERPzYrCMBC+C/sOYRa8aVpRcatRFkHx&#10;4KJ1fYCxGdu6zaQ0UevbbwTB23x8vzNbtKYSN2pcaVlB3I9AEGdWl5wrOP6uehMQziNrrCyTggc5&#10;WMw/OjNMtL1zSreDz0UIYZeggsL7OpHSZQUZdH1bEwfubBuDPsAml7rBewg3lRxE0VgaLDk0FFjT&#10;sqDs73A1Cqra0Lr8Gu3jPW4HF79LT5efVqnuZ/s9BeGp9W/xy73RYX4cDeH5TThB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VF4sIAAADdAAAADwAAAAAAAAAAAAAA&#10;AAChAgAAZHJzL2Rvd25yZXYueG1sUEsFBgAAAAAEAAQA+QAAAJADAAAAAA==&#10;" strokecolor="#0c9" strokeweight="1.5pt"/>
                    <v:line id="Straight Connector 1105" o:spid="_x0000_s1491" style="position:absolute;rotation:-90;flip:x;visibility:visible;mso-wrap-style:square" from="17753,20704" to="22670,2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gecMAAADdAAAADwAAAGRycy9kb3ducmV2LnhtbERP22rCQBB9L/Qflin0rdlEsNjoGkpB&#10;8aFSTfsBY3bMxezskl01/n23IPRtDuc6i2I0vbjQ4FvLCrIkBUFcWd1yreDne/UyA+EDssbeMim4&#10;kYdi+fiwwFzbK+/pUoZaxBD2OSpoQnC5lL5qyKBPrCOO3NEOBkOEQy31gNcYbno5SdNXabDl2NCg&#10;o4+GqlN5Ngp6Z2jdvk132Q4/J1342h+67ajU89P4PgcRaAz/4rt7o+P8LJ3C3zfx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Z4HnDAAAA3QAAAA8AAAAAAAAAAAAA&#10;AAAAoQIAAGRycy9kb3ducmV2LnhtbFBLBQYAAAAABAAEAPkAAACRAwAAAAA=&#10;" strokecolor="#0c9" strokeweight="1.5pt"/>
                    <v:line id="Straight Connector 1106" o:spid="_x0000_s1492" style="position:absolute;flip:x;visibility:visible;mso-wrap-style:square" from="18771,18245" to="20212,2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HXcIAAADdAAAADwAAAGRycy9kb3ducmV2LnhtbERPTWvCQBC9F/wPywi9FN1VMJXoKlJq&#10;8SY1eh+yYxLNzsbsqrG/visUepvH+5z5srO1uFHrK8caRkMFgjh3puJCwz5bD6YgfEA2WDsmDQ/y&#10;sFz0XuaYGnfnb7rtQiFiCPsUNZQhNKmUPi/Joh+6hjhyR9daDBG2hTQt3mO4reVYqURarDg2lNjQ&#10;R0n5eXe1GtSj2F7rxH5O3g9f2al6yy6efrR+7XerGYhAXfgX/7k3Js4fqQSe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sHXcIAAADdAAAADwAAAAAAAAAAAAAA&#10;AAChAgAAZHJzL2Rvd25yZXYueG1sUEsFBgAAAAAEAAQA+QAAAJADAAAAAA==&#10;" strokecolor="#0c9" strokeweight="1.5pt"/>
                    <v:line id="Straight Connector 1107" o:spid="_x0000_s1493" style="position:absolute;visibility:visible;mso-wrap-style:square" from="17331,18245" to="18771,2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LjqMUAAADdAAAADwAAAGRycy9kb3ducmV2LnhtbERPTWvCQBC9C/6HZYTedJNCq6SuoaQU&#10;CraIMQWPQ3aapM3Ohuxq4r/vCoK3ebzPWaejacWZetdYVhAvIhDEpdUNVwqKw/t8BcJ5ZI2tZVJw&#10;IQfpZjpZY6LtwHs6574SIYRdggpq77tESlfWZNAtbEccuB/bG/QB9pXUPQ4h3LTyMYqepcGGQ0ON&#10;HWU1lX/5ySj4fdOXsfg6Zl3zuS2fjrt4qFbfSj3MxtcXEJ5Gfxff3B86zI+jJVy/CSf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LjqMUAAADdAAAADwAAAAAAAAAA&#10;AAAAAAChAgAAZHJzL2Rvd25yZXYueG1sUEsFBgAAAAAEAAQA+QAAAJMDAAAAAA==&#10;" strokecolor="#0c9" strokeweight="1.5pt"/>
                  </v:group>
                  <v:shape id="Straight Arrow Connector 1108" o:spid="_x0000_s1494" type="#_x0000_t32" style="position:absolute;left:18410;top:29232;width:44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blsMYAAADdAAAADwAAAGRycy9kb3ducmV2LnhtbESPQUsDMRCF70L/Q5hCbzZpD1XXpqUU&#10;LSIodPUHDJtxs7iZLEnabv31zkHwNsN789436+0YenWmlLvIFhZzA4q4ia7j1sLnx/PtPahckB32&#10;kcnClTJsN5ObNVYuXvhI57q0SkI4V2jBlzJUWufGU8A8jwOxaF8xBSyypla7hBcJD71eGrPSATuW&#10;Bo8D7T013/UpWHiLrw/1XfzZHUzwp/c2Lferp4O1s+m4ewRVaCz/5r/rFyf4CyO4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25bDGAAAA3QAAAA8AAAAAAAAA&#10;AAAAAAAAoQIAAGRycy9kb3ducmV2LnhtbFBLBQYAAAAABAAEAPkAAACUAwAAAAA=&#10;" strokecolor="#002060" strokeweight="1.5pt">
                    <v:stroke endarrow="open"/>
                  </v:shape>
                  <v:line id="Straight Connector 1109" o:spid="_x0000_s1495" style="position:absolute;flip:x;visibility:visible;mso-wrap-style:square" from="26454,29232" to="27174,2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k2+sQAAADdAAAADwAAAGRycy9kb3ducmV2LnhtbERPTU8CMRC9m/AfmiHhJl1ACKwUggSi&#10;By8uHjxOtsN243a6tmVZ/fWWxMTbvLzPWW9724iOfKgdK5iMMxDEpdM1VwreT8f7JYgQkTU2jknB&#10;NwXYbgZ3a8y1u/IbdUWsRArhkKMCE2ObSxlKQxbD2LXEiTs7bzEm6CupPV5TuG3kNMsW0mLNqcFg&#10;S3tD5WdxsQo+HoJ/Ls6vP4f9KuD8a/a07A5GqdGw3z2CiNTHf/Gf+0Wn+ZNsBbdv0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Tb6xAAAAN0AAAAPAAAAAAAAAAAA&#10;AAAAAKECAABkcnMvZG93bnJldi54bWxQSwUGAAAAAAQABAD5AAAAkgMAAAAA&#10;" strokecolor="#002060" strokeweight="1.5pt"/>
                  <v:line id="Straight Connector 1110" o:spid="_x0000_s1496" style="position:absolute;flip:y;visibility:visible;mso-wrap-style:square" from="27174,26308" to="27174,29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JusYAAADdAAAADwAAAGRycy9kb3ducmV2LnhtbESPQU/DMAyF70j7D5GRuLG0DNAoy6Zt&#10;GoIDFwoHjlbjNRWNU5LQFX49PiBxs/We3/u82ky+VyPF1AU2UM4LUMRNsB23Bt5eHy6XoFJGttgH&#10;JgPflGCznp2tsLLhxC801rlVEsKpQgMu56HSOjWOPKZ5GIhFO4boMcsaW20jniTc9/qqKG61x46l&#10;weFAe0fNR/3lDbxfp/hYH59/Dvu7hDefi91yPDhjLs6n7T2oTFP+N/9dP1nBL0v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qCbrGAAAA3QAAAA8AAAAAAAAA&#10;AAAAAAAAoQIAAGRycy9kb3ducmV2LnhtbFBLBQYAAAAABAAEAPkAAACUAwAAAAA=&#10;" strokecolor="#002060" strokeweight="1.5pt"/>
                  <v:line id="Straight Connector 1111" o:spid="_x0000_s1497" style="position:absolute;flip:x y;visibility:visible;mso-wrap-style:square" from="21927,26308" to="27174,2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TPsMAAADdAAAADwAAAGRycy9kb3ducmV2LnhtbERP0WoCMRB8F/yHsELfNPEoVa5GEaGt&#10;0IJ49gO2l+3l8LI5L+l5/fumIDhPu8zOzM5qM7hG9NSF2rOG+UyBIC69qbnS8Hl6mS5BhIhssPFM&#10;Gn4pwGY9Hq0wN/7KR+qLWIlkwiFHDTbGNpcylJYchplviRP37TuHMa1dJU2H12TuGpkp9SQd1pwS&#10;LLa0s1Seix+nQc2/3i7hw7LKHhfvsm8yPOxftX6YDNtnEJGGeD++qfcmvZ8A/23SCH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TEz7DAAAA3QAAAA8AAAAAAAAAAAAA&#10;AAAAoQIAAGRycy9kb3ducmV2LnhtbFBLBQYAAAAABAAEAPkAAACRAwAAAAA=&#10;" strokecolor="#002060" strokeweight="1.5pt"/>
                  <v:line id="Straight Connector 1112" o:spid="_x0000_s1498" style="position:absolute;flip:y;visibility:visible;mso-wrap-style:square" from="21927,26210" to="21927,2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QyVsUAAADdAAAADwAAAGRycy9kb3ducmV2LnhtbERPTU8CMRC9m/gfmjHxJt1FJLBQiBCM&#10;Hry4cOA42Q7bjdvp0tZl8ddbExNv8/I+Z7kebCt68qFxrCAfZSCIK6cbrhUc9i8PMxAhImtsHZOC&#10;KwVYr25vllhod+EP6stYixTCoUAFJsaukDJUhiyGkeuIE3dy3mJM0NdSe7ykcNvKcZZNpcWGU4PB&#10;jraGqs/yyyo4ToJ/LU/v37vtPODT+XEz63dGqfu74XkBItIQ/8V/7jed5uf5GH6/S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QyVsUAAADdAAAADwAAAAAAAAAA&#10;AAAAAAChAgAAZHJzL2Rvd25yZXYueG1sUEsFBgAAAAAEAAQA+QAAAJMDAAAAAA==&#10;" strokecolor="#002060" strokeweight="1.5pt"/>
                  <v:shape id="Straight Arrow Connector 1113" o:spid="_x0000_s1499" type="#_x0000_t32" style="position:absolute;left:19444;top:27749;width:248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Tbt8EAAADdAAAADwAAAGRycy9kb3ducmV2LnhtbERP32vCMBB+F/wfwgl707QTVDqjyGBj&#10;8822+Hw0t6bYXEqS2e6/X4TB3u7j+3n742R7cScfOscK8lUGgrhxuuNWQV29LXcgQkTW2DsmBT8U&#10;4HiYz/ZYaDfyhe5lbEUK4VCgAhPjUEgZGkMWw8oNxIn7ct5iTNC3UnscU7jt5XOWbaTFjlODwYFe&#10;DTW38tsqKN/JhL7Kxuv5VG3Xw6auP/1NqafFdHoBEWmK/+I/94dO8/N8DY9v0gn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BNu3wQAAAN0AAAAPAAAAAAAAAAAAAAAA&#10;AKECAABkcnMvZG93bnJldi54bWxQSwUGAAAAAAQABAD5AAAAjwMAAAAA&#10;" strokecolor="#002060" strokeweight="1.5pt">
                    <v:stroke endarrow="open"/>
                  </v:shape>
                  <v:line id="Straight Connector 1114" o:spid="_x0000_s1500" style="position:absolute;flip:x y;visibility:visible;mso-wrap-style:square" from="19644,24868" to="27894,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wpsIAAADdAAAADwAAAGRycy9kb3ducmV2LnhtbERP3WrCMBS+H/gO4Qi7m0mLuFGNIoKb&#10;oDDm9gDH5qwpa05qk9X69kYY7O58fL9nsRpcI3rqQu1ZQzZRIIhLb2quNHx9bp9eQISIbLDxTBqu&#10;FGC1HD0ssDD+wh/UH2MlUgiHAjXYGNtCylBachgmviVO3LfvHMYEu0qaDi8p3DUyV2omHdacGiy2&#10;tLFU/hx/nQaVnd7O4WBZ5dPnveybHN93r1o/jof1HESkIf6L/9w7k+Zn2RTu36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wpsIAAADdAAAADwAAAAAAAAAAAAAA&#10;AAChAgAAZHJzL2Rvd25yZXYueG1sUEsFBgAAAAAEAAQA+QAAAJADAAAAAA==&#10;" strokecolor="#002060" strokeweight="1.5pt"/>
                  <v:line id="Straight Connector 1115" o:spid="_x0000_s1501" style="position:absolute;flip:y;visibility:visible;mso-wrap-style:square" from="27894,24795" to="27894,29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2qIsUAAADdAAAADwAAAGRycy9kb3ducmV2LnhtbERPTU8CMRC9m/gfmjHxJt1FIbBQiBIM&#10;Hry4cOA42Q7bjdvp0tZl9ddTExNv8/I+Z7kebCt68qFxrCAfZSCIK6cbrhUc9q8PMxAhImtsHZOC&#10;bwqwXt3eLLHQ7sIf1JexFimEQ4EKTIxdIWWoDFkMI9cRJ+7kvMWYoK+l9nhJ4baV4yybSosNpwaD&#10;HW0MVZ/ll1VwfAp+V57ef7abecDJ+fFl1m+NUvd3w/MCRKQh/ov/3G86zc/zCfx+k06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2qIsUAAADdAAAADwAAAAAAAAAA&#10;AAAAAAChAgAAZHJzL2Rvd25yZXYueG1sUEsFBgAAAAAEAAQA+QAAAJMDAAAAAA==&#10;" strokecolor="#002060" strokeweight="1.5pt"/>
                  <v:shape id="Straight Arrow Connector 1116" o:spid="_x0000_s1502" type="#_x0000_t32" style="position:absolute;left:27935;top:29166;width:1834;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C/kMIAAADdAAAADwAAAGRycy9kb3ducmV2LnhtbERPS2sCMRC+F/ofwhR6KTW7HqSsRhGL&#10;4NXHpbdhM25SN5M1ie62v94Igrf5+J4zWwyuFVcK0XpWUI4KEMS115YbBYf9+vMLREzIGlvPpOCP&#10;Iizmry8zrLTveUvXXWpEDuFYoQKTUldJGWtDDuPId8SZO/rgMGUYGqkD9jnctXJcFBPp0HJuMNjR&#10;ylB92l2cgtPK8Mb92N//dD4e7OXjO/TrvVLvb8NyCiLRkJ7ih3uj8/yynMD9m3yC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C/kMIAAADdAAAADwAAAAAAAAAAAAAA&#10;AAChAgAAZHJzL2Rvd25yZXYueG1sUEsFBgAAAAAEAAQA+QAAAJADAAAAAA==&#10;" strokecolor="#002060" strokeweight="1.5pt">
                    <v:stroke endarrow="open"/>
                  </v:shape>
                  <v:shape id="Isosceles Triangle 1117" o:spid="_x0000_s1503" type="#_x0000_t5" style="position:absolute;left:27833;top:28937;width:4330;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a5MMA&#10;AADdAAAADwAAAGRycy9kb3ducmV2LnhtbERPTWvCQBC9C/6HZQRvukkPVVJXEUFM7cmoVG9DdpqE&#10;ZmdDdhvTf+8Kgrd5vM9ZrHpTi45aV1lWEE8jEMS51RUXCk7H7WQOwnlkjbVlUvBPDlbL4WCBibY3&#10;PlCX+UKEEHYJKii9bxIpXV6SQTe1DXHgfmxr0AfYFlK3eAvhppZvUfQuDVYcGkpsaFNS/pv9GQXn&#10;Ne8O3xnO09R1p93l63reHz+VGo/69QcIT71/iZ/uVIf5cTyD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2a5MMAAADdAAAADwAAAAAAAAAAAAAAAACYAgAAZHJzL2Rv&#10;d25yZXYueG1sUEsFBgAAAAAEAAQA9QAAAIgDAAAAAA==&#10;" fillcolor="white [3201]" strokecolor="black [1604]" strokeweight="1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shape id="Straight Arrow Connector 1118" o:spid="_x0000_s1504" type="#_x0000_t32" style="position:absolute;left:30308;top:27828;width:937;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eycUAAADdAAAADwAAAGRycy9kb3ducmV2LnhtbESPQWvCQBCF7wX/wzKCt7qJUimpqxQh&#10;oAdptf6AITtNUndnY3bV9N93DgVvM7w3732zXA/eqRv1sQ1sIJ9moIirYFuuDZy+yudXUDEhW3SB&#10;ycAvRVivRk9LLGy484Fux1QrCeFYoIEmpa7QOlYNeYzT0BGL9h16j0nWvta2x7uEe6dnWbbQHluW&#10;hgY72jRUnY9Xb8B+ut1Gf+xDearmL87j4lz+XIyZjIf3N1CJhvQw/19vreDnueDK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EeycUAAADdAAAADwAAAAAAAAAA&#10;AAAAAAChAgAAZHJzL2Rvd25yZXYueG1sUEsFBgAAAAAEAAQA+QAAAJMDAAAAAA==&#10;" strokecolor="#002060" strokeweight="1.5pt"/>
                  <v:shape id="Straight Arrow Connector 1119" o:spid="_x0000_s1505" type="#_x0000_t32" style="position:absolute;left:30297;top:30690;width:9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27UsIAAADdAAAADwAAAGRycy9kb3ducmV2LnhtbERPzYrCMBC+L/gOYQRva1plZa1GEaHg&#10;HhZ31QcYmrGtJpPaRO2+vRGEvc3H9zvzZWeNuFHra8cK0mECgrhwuuZSwWGfv3+C8AFZo3FMCv7I&#10;w3LRe5tjpt2df+m2C6WIIewzVFCF0GRS+qIii37oGuLIHV1rMUTYllK3eI/h1shRkkykxZpjQ4UN&#10;rSsqzrurVaB/zNdabr9dfijGH8bi5JyfLkoN+t1qBiJQF/7FL/dGx/lpOoX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27UsIAAADdAAAADwAAAAAAAAAAAAAA&#10;AAChAgAAZHJzL2Rvd25yZXYueG1sUEsFBgAAAAAEAAQA+QAAAJADAAAAAA==&#10;" strokecolor="#002060" strokeweight="1.5pt"/>
                  <v:shape id="Straight Arrow Connector 1120" o:spid="_x0000_s1506" type="#_x0000_t32" style="position:absolute;left:31245;top:24867;width:0;height:3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QsUAAADdAAAADwAAAGRycy9kb3ducmV2LnhtbESPQUvDQBCF70L/wzJCb3bTHorEbksr&#10;FKRQ0RjwOmTHJG12JmTXNP575yB4m+G9ee+bzW4KnRlpiK2wg+UiA0NciW+5dlB+HB8ewcSE7LET&#10;Jgc/FGG3nd1tMPdy43cai1QbDeGYo4MmpT63NlYNBYwL6YlV+5IhYNJ1qK0f8KbhobOrLFvbgC1r&#10;Q4M9PTdUXYvv4EAur8W5lM/ydL6+jWuS6dLWB+fm99P+CUyiKf2b/65fvOIvV8qv3+gId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PQsUAAADdAAAADwAAAAAAAAAA&#10;AAAAAAChAgAAZHJzL2Rvd25yZXYueG1sUEsFBgAAAAAEAAQA+QAAAJMDAAAAAA==&#10;" strokecolor="#002060" strokeweight="1.5pt"/>
                  <v:shape id="Straight Arrow Connector 1121" o:spid="_x0000_s1507" type="#_x0000_t32" style="position:absolute;left:31245;top:30598;width:0;height:3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2cIAAADdAAAADwAAAGRycy9kb3ducmV2LnhtbERPTWvCQBC9F/oflin0VjfxICW6igqF&#10;IljaGPA6ZMckmp0J2TWm/74rCL3N433OYjW6Vg3U+0bYQDpJQBGXYhuuDBSHj7d3UD4gW2yFycAv&#10;eVgtn58WmFm58Q8NeahUDGGfoYE6hC7T2pc1OfQT6Ygjd5LeYYiwr7Tt8RbDXaunSTLTDhuODTV2&#10;tK2pvORXZ0DOX/m+kGOx21++hxnJeG6qjTGvL+N6DirQGP7FD/enjfPTaQr3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q2cIAAADdAAAADwAAAAAAAAAAAAAA&#10;AAChAgAAZHJzL2Rvd25yZXYueG1sUEsFBgAAAAAEAAQA+QAAAJADAAAAAA==&#10;" strokecolor="#002060" strokeweight="1.5pt"/>
                  <v:shape id="Straight Arrow Connector 1122" o:spid="_x0000_s1508" type="#_x0000_t32" style="position:absolute;left:31139;top:24868;width:187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uOOsMAAADdAAAADwAAAGRycy9kb3ducmV2LnhtbERPzWoCMRC+F3yHMEJvNesebF2NImJF&#10;Ci24+gDDZtwsbiZLEnXt0zcFwdt8fL8zX/a2FVfyoXGsYDzKQBBXTjdcKzgePt8+QISIrLF1TAru&#10;FGC5GLzMsdDuxnu6lrEWKYRDgQpMjF0hZagMWQwj1xEn7uS8xZigr6X2eEvhtpV5lk2kxYZTg8GO&#10;1oaqc3mxCr7d17R8d7+rbWbN5af2+Xqy2Sr1OuxXMxCR+vgUP9w7neaP8xz+v0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rjjrDAAAA3QAAAA8AAAAAAAAAAAAA&#10;AAAAoQIAAGRycy9kb3ducmV2LnhtbFBLBQYAAAAABAAEAPkAAACRAwAAAAA=&#10;" strokecolor="#002060" strokeweight="1.5pt">
                    <v:stroke endarrow="open"/>
                  </v:shape>
                  <v:shape id="Straight Arrow Connector 1123" o:spid="_x0000_s1509" type="#_x0000_t32" style="position:absolute;left:31139;top:33625;width:187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rocMAAADdAAAADwAAAGRycy9kb3ducmV2LnhtbERP3WrCMBS+H+wdwhnsbqZ24Fw1ioiK&#10;CBPsfIBDc2yKzUlJonZ7eiMMdnc+vt8znfe2FVfyoXGsYDjIQBBXTjdcKzh+r9/GIEJE1tg6JgU/&#10;FGA+e36aYqHdjQ90LWMtUgiHAhWYGLtCylAZshgGriNO3Ml5izFBX0vt8ZbCbSvzLBtJiw2nBoMd&#10;LQ1V5/JiFXy53Wf54X4Xm8yay772+XK02ij1+tIvJiAi9fFf/Ofe6jR/mL/D45t0gp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nK6HDAAAA3QAAAA8AAAAAAAAAAAAA&#10;AAAAoQIAAGRycy9kb3ducmV2LnhtbFBLBQYAAAAABAAEAPkAAACRAwAAAAA=&#10;" strokecolor="#002060" strokeweight="1.5pt">
                    <v:stroke endarrow="open"/>
                  </v:shape>
                  <v:shape id="Trapezoid 1124" o:spid="_x0000_s1510" style="position:absolute;left:32738;top:23140;width:4176;height:3600;rotation:-90;visibility:visible;mso-wrap-style:square;v-text-anchor:middle" coordsize="417677,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ZMMA&#10;AADdAAAADwAAAGRycy9kb3ducmV2LnhtbERPTWsCMRC9F/wPYQq91ayiolujSKEgRQ+rYult2Iyb&#10;xc1kSaKu/94UCt7m8T5nvuxsI67kQ+1YwaCfgSAuna65UnDYf71PQYSIrLFxTAruFGC56L3MMdfu&#10;xgVdd7ESKYRDjgpMjG0uZSgNWQx91xIn7uS8xZigr6T2eEvhtpHDLJtIizWnBoMtfRoqz7uLVVD8&#10;FPp4npCZnsabGX53W3/53Sr19tqtPkBE6uJT/O9e6zR/MBzB3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R/ZMMAAADdAAAADwAAAAAAAAAAAAAAAACYAgAAZHJzL2Rv&#10;d25yZXYueG1sUEsFBgAAAAAEAAQA9QAAAIgDAAAAAA==&#10;" adj="-11796480,,5400" path="m,360040l90010,,327667,r90010,360040l,360040xe" fillcolor="white [3201]" strokecolor="black [3200]" strokeweight="1.5pt">
                    <v:stroke joinstyle="miter"/>
                    <v:formulas/>
                    <v:path arrowok="t" o:connecttype="custom" o:connectlocs="0,360040;90010,0;327667,0;417677,360040;0,360040" o:connectangles="0,0,0,0,0" textboxrect="0,0,417677,360040"/>
                    <v:textbox style="layout-flow:vertical">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shape>
                  <v:shape id="Trapezoid 1125" o:spid="_x0000_s1511" style="position:absolute;left:32643;top:31829;width:4176;height:3601;rotation:-90;visibility:visible;mso-wrap-style:square;v-text-anchor:middle" coordsize="417677,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a/8MA&#10;AADdAAAADwAAAGRycy9kb3ducmV2LnhtbERPTWsCMRC9F/wPYQq9dbMKil2NUgRBih5WS4u3YTNu&#10;FjeTJYm6/vumIHibx/uc+bK3rbiSD41jBcMsB0FcOd1wreD7sH6fgggRWWPrmBTcKcByMXiZY6Hd&#10;jUu67mMtUgiHAhWYGLtCylAZshgy1xEn7uS8xZigr6X2eEvhtpWjPJ9Iiw2nBoMdrQxV5/3FKih/&#10;S/1znpCZnsbbD/zqd/5y3Cn19tp/zkBE6uNT/HBvdJo/HI3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a/8MAAADdAAAADwAAAAAAAAAAAAAAAACYAgAAZHJzL2Rv&#10;d25yZXYueG1sUEsFBgAAAAAEAAQA9QAAAIgDAAAAAA==&#10;" adj="-11796480,,5400" path="m,360040l90010,,327667,r90010,360040l,360040xe" fillcolor="white [3201]" strokecolor="black [3200]" strokeweight="1.5pt">
                    <v:stroke joinstyle="miter"/>
                    <v:formulas/>
                    <v:path arrowok="t" o:connecttype="custom" o:connectlocs="0,360040;90010,0;327667,0;417677,360040;0,360040" o:connectangles="0,0,0,0,0" textboxrect="0,0,417677,360040"/>
                    <v:textbox style="layout-flow:vertical">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shape>
                  <v:shape id="Straight Arrow Connector 1126" o:spid="_x0000_s1512" type="#_x0000_t32" style="position:absolute;left:36626;top:24925;width:2069;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1LcEAAADdAAAADwAAAGRycy9kb3ducmV2LnhtbERPTWsCMRC9F/wPYYReSs3qQWRrFFEE&#10;r1Uv3obNuIluJmsS3W1/vREKvc3jfc582btGPChE61nBeFSAIK68tlwrOB62nzMQMSFrbDyTgh+K&#10;sFwM3uZYat/xNz32qRY5hGOJCkxKbSllrAw5jCPfEmfu7IPDlGGopQ7Y5XDXyElRTKVDy7nBYEtr&#10;Q9V1f3cKrmvDO3eyl990Ox/t/WMTuu1Bqfdhv/oCkahP/+I/907n+ePJFF7f5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vHUtwQAAAN0AAAAPAAAAAAAAAAAAAAAA&#10;AKECAABkcnMvZG93bnJldi54bWxQSwUGAAAAAAQABAD5AAAAjwMAAAAA&#10;" strokecolor="#002060" strokeweight="1.5pt">
                    <v:stroke endarrow="open"/>
                  </v:shape>
                  <v:shape id="Straight Arrow Connector 1127" o:spid="_x0000_s1513" type="#_x0000_t32" style="position:absolute;left:36631;top:33616;width:1979;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QtsIAAADdAAAADwAAAGRycy9kb3ducmV2LnhtbERPTWsCMRC9F/ofwhS8lJrVg5WtUcQi&#10;eK168TZsxk10M9km0V37640g9DaP9zmzRe8acaUQrWcFo2EBgrjy2nKtYL9bf0xBxISssfFMCm4U&#10;YTF/fZlhqX3HP3TdplrkEI4lKjAptaWUsTLkMA59S5y5ow8OU4ahljpgl8NdI8dFMZEOLecGgy2t&#10;DFXn7cUpOK8Mb9zBnv7S73FvL+/foVvvlBq89csvEIn69C9+ujc6zx+NP+HxTT5B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QtsIAAADdAAAADwAAAAAAAAAAAAAA&#10;AAChAgAAZHJzL2Rvd25yZXYueG1sUEsFBgAAAAAEAAQA+QAAAJADAAAAAA==&#10;" strokecolor="#002060" strokeweight="1.5pt">
                    <v:stroke endarrow="open"/>
                  </v:shape>
                  <v:group id="Group 1128" o:spid="_x0000_s1514" style="position:absolute;left:38610;top:31542;width:4320;height:4149" coordorigin="38610,31542"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group id="Group 1129" o:spid="_x0000_s1515" style="position:absolute;left:38610;top:31542;width:4320;height:4149" coordorigin="38610,31542"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oval id="Oval 1130" o:spid="_x0000_s1516" style="position:absolute;left:38610;top:31542;width:4320;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7mMYA&#10;AADdAAAADwAAAGRycy9kb3ducmV2LnhtbESPQWvCQBCF74L/YRmhN92o0JrUVUQo2OLFRPA6zU6T&#10;1OxsyG41/fedg9DbDO/Ne9+st4Nr1Y360Hg2MJ8loIhLbxuuDJyLt+kKVIjIFlvPZOCXAmw349Ea&#10;M+vvfKJbHislIRwyNFDH2GVah7Imh2HmO2LRvnzvMMraV9r2eJdw1+pFkjxrhw1LQ40d7Wsqr/mP&#10;M1CdruFjgWn5/Zm+5O9tUxzTS2HM02TYvYKKNMR/8+P6YAV/vhR++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f7mMYAAADdAAAADwAAAAAAAAAAAAAAAACYAgAAZHJz&#10;L2Rvd25yZXYueG1sUEsFBgAAAAAEAAQA9QAAAIsDAAAAAA==&#10;" fillcolor="white [3201]" strokecolor="black [3200]" strokeweight="2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shape id="Straight Arrow Connector 1131" o:spid="_x0000_s1517" type="#_x0000_t32" style="position:absolute;left:38610;top:33189;width:1571;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8BMMAAADdAAAADwAAAGRycy9kb3ducmV2LnhtbERPTWvCQBC9C/0PyxS86SYtiKSuYgsF&#10;KVhqDPQ6ZMckmp0J2TXGf98tFHqbx/uc1WZ0rRqo942wgXSegCIuxTZcGSiO77MlKB+QLbbCZOBO&#10;Hjbrh8kKMys3PtCQh0rFEPYZGqhD6DKtfVmTQz+XjjhyJ+kdhgj7StsebzHctfopSRbaYcOxocaO&#10;3moqL/nVGZDzZ74v5Lv42F++hgXJeG6qV2Omj+P2BVSgMfyL/9w7G+enzyn8fhNP0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wfATDAAAA3QAAAA8AAAAAAAAAAAAA&#10;AAAAoQIAAGRycy9kb3ducmV2LnhtbFBLBQYAAAAABAAEAPkAAACRAwAAAAA=&#10;" strokecolor="#002060" strokeweight="1.5pt"/>
                      <v:shape id="Straight Arrow Connector 1132" o:spid="_x0000_s1518" type="#_x0000_t32" style="position:absolute;left:41576;top:33616;width:1354;height:5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ic8IAAADdAAAADwAAAGRycy9kb3ducmV2LnhtbERPTWvCQBC9F/wPywi91Y0KUlJXaQVB&#10;BItNA70O2WkSzc6E7BrTf98VBG/zeJ+zXA+uUT11vhY2MJ0koIgLsTWXBvLv7csrKB+QLTbCZOCP&#10;PKxXo6clplau/EV9FkoVQ9inaKAKoU219kVFDv1EWuLI/UrnMETYldp2eI3hrtGzJFlohzXHhgpb&#10;2lRUnLOLMyCnz+yQy0++P5yP/YJkONXlhzHP4+H9DVSgITzEd/fOxvnT+Qxu38QT9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Lic8IAAADdAAAADwAAAAAAAAAAAAAA&#10;AAChAgAAZHJzL2Rvd25yZXYueG1sUEsFBgAAAAAEAAQA+QAAAJADAAAAAA==&#10;" strokecolor="#002060" strokeweight="1.5pt"/>
                    </v:group>
                    <v:shape id="Straight Arrow Connector 1133" o:spid="_x0000_s1519" type="#_x0000_t32" style="position:absolute;left:40134;top:33189;width:1442;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Q2MMAAADdAAAADwAAAGRycy9kb3ducmV2LnhtbERPS2rDMBDdB3oHMYXuEtk1DcGNYoLB&#10;0C5Kms8BBmtqO5FGrqU67u2jQiG7ebzvrIvJGjHS4DvHCtJFAoK4drrjRsHpWM1XIHxA1mgck4Jf&#10;8lBsHmZrzLW78p7GQ2hEDGGfo4I2hD6X0tctWfQL1xNH7ssNFkOEQyP1gNcYbo18TpKltNhxbGix&#10;p7Kl+nL4sQr0p3kv5e7DVac6ezEWl5fq/K3U0+O0fQURaAp38b/7Tcf5aZbB3zfx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0NjDAAAA3QAAAA8AAAAAAAAAAAAA&#10;AAAAoQIAAGRycy9kb3ducmV2LnhtbFBLBQYAAAAABAAEAPkAAACRAwAAAAA=&#10;" strokecolor="#002060" strokeweight="1.5pt"/>
                  </v:group>
                  <v:group id="Group 1134" o:spid="_x0000_s1520" style="position:absolute;left:38695;top:22851;width:4320;height:4149" coordorigin="38695,22851"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group id="Group 1135" o:spid="_x0000_s1521" style="position:absolute;left:38695;top:22851;width:4320;height:4149" coordorigin="38695,22851"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oval id="Oval 1136" o:spid="_x0000_s1522" style="position:absolute;left:38695;top:22851;width:4320;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Gd8QA&#10;AADdAAAADwAAAGRycy9kb3ducmV2LnhtbERPTWvCQBC9F/wPywi91Y0ppCa6ihQKbenFRPA6Zsck&#10;mp0N2W2S/vtuoeBtHu9zNrvJtGKg3jWWFSwXEQji0uqGKwXH4u1pBcJ5ZI2tZVLwQw5229nDBjNt&#10;Rz7QkPtKhBB2GSqove8yKV1Zk0G3sB1x4C62N+gD7CupexxDuGllHEWJNNhwaKixo9eaylv+bRRU&#10;h5v7jDEtr+f0Jf9om+IrPRVKPc6n/RqEp8nfxf/udx3mL58T+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xnfEAAAA3QAAAA8AAAAAAAAAAAAAAAAAmAIAAGRycy9k&#10;b3ducmV2LnhtbFBLBQYAAAAABAAEAPUAAACJAwAAAAA=&#10;" fillcolor="white [3201]" strokecolor="black [3200]" strokeweight="2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shape id="Straight Arrow Connector 1137" o:spid="_x0000_s1523" type="#_x0000_t32" style="position:absolute;left:38695;top:24498;width:1571;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B68MAAADdAAAADwAAAGRycy9kb3ducmV2LnhtbERPTWvCQBC9F/wPyxR6qxsVbEldpQqC&#10;FJQ2BrwO2WkSzc6E7BrTf98VCr3N433OYjW4RvXU+VrYwGScgCIuxNZcGsiP2+dXUD4gW2yEycAP&#10;eVgtRw8LTK3c+Iv6LJQqhrBP0UAVQptq7YuKHPqxtMSR+5bOYYiwK7Xt8BbDXaOnSTLXDmuODRW2&#10;tKmouGRXZ0DOh2yfyyn/2F8++znJcK7LtTFPj8P7G6hAQ/gX/7l3Ns6fzF7g/k08QS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VQevDAAAA3QAAAA8AAAAAAAAAAAAA&#10;AAAAoQIAAGRycy9kb3ducmV2LnhtbFBLBQYAAAAABAAEAPkAAACRAwAAAAA=&#10;" strokecolor="#002060" strokeweight="1.5pt"/>
                      <v:shape id="Straight Arrow Connector 1138" o:spid="_x0000_s1524" type="#_x0000_t32" style="position:absolute;left:41661;top:24925;width:1354;height:5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VmcUAAADdAAAADwAAAGRycy9kb3ducmV2LnhtbESPQUvDQBCF74L/YRnBm91UoUjstrSF&#10;ghQqGgNeh+yYpM3OhOw2jf/eOQjeZnhv3vtmuZ5CZ0YaYivsYD7LwBBX4luuHZSf+4dnMDEhe+yE&#10;ycEPRVivbm+WmHu58geNRaqNhnDM0UGTUp9bG6uGAsaZ9MSqfcsQMOk61NYPeNXw0NnHLFvYgC1r&#10;Q4M97RqqzsUlOJDTW3Es5as8HM/v44JkOrX11rn7u2nzAibRlP7Nf9evXvHnT4qr3+gI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rVmcUAAADdAAAADwAAAAAAAAAA&#10;AAAAAAChAgAAZHJzL2Rvd25yZXYueG1sUEsFBgAAAAAEAAQA+QAAAJMDAAAAAA==&#10;" strokecolor="#002060" strokeweight="1.5pt"/>
                    </v:group>
                    <v:shape id="Straight Arrow Connector 1139" o:spid="_x0000_s1525" type="#_x0000_t32" style="position:absolute;left:40219;top:24498;width:1442;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nMsMAAADdAAAADwAAAGRycy9kb3ducmV2LnhtbERPzWrCQBC+F/oOyxR6000MSpu6hhII&#10;1INUrQ8wZMckujubZleNb98tFHqbj+93lsVojbjS4DvHCtJpAoK4drrjRsHhq5q8gPABWaNxTAru&#10;5KFYPT4sMdfuxju67kMjYgj7HBW0IfS5lL5uyaKfup44ckc3WAwRDo3UA95iuDVyliQLabHj2NBi&#10;T2VL9Xl/sQr01qxL+blx1aHO5sbi4lydvpV6fhrf30AEGsO/+M/9oeP8NHuF32/iC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45zLDAAAA3QAAAA8AAAAAAAAAAAAA&#10;AAAAoQIAAGRycy9kb3ducmV2LnhtbFBLBQYAAAAABAAEAPkAAACRAwAAAAA=&#10;" strokecolor="#002060" strokeweight="1.5pt"/>
                  </v:group>
                  <v:shape id="Straight Arrow Connector 1140" o:spid="_x0000_s1526" type="#_x0000_t32" style="position:absolute;left:42859;top:33609;width:711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QdsYAAADdAAAADwAAAGRycy9kb3ducmV2LnhtbESP0UrDQBBF3wX/YRnBN7tJkWrTbkMp&#10;WkRQMPYDhuw0G8zOht1tG/1650HwbYZ7594z63rygzpTTH1gA+WsAEXcBttzZ+Dw+Xz3CCplZItD&#10;YDLwTQnqzfXVGisbLvxB5yZ3SkI4VWjA5TxWWqfWkcc0CyOxaMcQPWZZY6dtxIuE+0HPi2KhPfYs&#10;DQ5H2jlqv5qTN/AWXpfNQ/jZ7gvvTu9dnO8WT3tjbm+m7QpUpin/m/+uX6zgl/f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UHbGAAAA3QAAAA8AAAAAAAAA&#10;AAAAAAAAoQIAAGRycy9kb3ducmV2LnhtbFBLBQYAAAAABAAEAPkAAACUAwAAAAA=&#10;" strokecolor="#002060" strokeweight="1.5pt">
                    <v:stroke endarrow="open"/>
                  </v:shape>
                  <v:group id="Group 1141" o:spid="_x0000_s1527" style="position:absolute;left:49970;top:32159;width:2837;height:3241" coordorigin="49970,32159"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oval id="Oval 1142" o:spid="_x0000_s1528" style="position:absolute;left:49970;top:32159;width:486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9vu8MA&#10;AADdAAAADwAAAGRycy9kb3ducmV2LnhtbERPzWrCQBC+F3yHZQRvdWMIYtNsRIRCKfZg7AMM2Wk2&#10;mp0N2a0mb+8KBW/z8f1OsR1tJ640+NaxgtUyAUFcO91yo+Dn9PG6AeEDssbOMSmYyMO2nL0UmGt3&#10;4yNdq9CIGMI+RwUmhD6X0teGLPql64kj9+sGiyHCoZF6wFsMt51Mk2QtLbYcGwz2tDdUX6o/q+CU&#10;VW+mHr/7czrtNvLr0K6rZq/UYj7u3kEEGsNT/O/+1HH+Kkvh8U08QZ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9vu8MAAADdAAAADwAAAAAAAAAAAAAAAACYAgAAZHJzL2Rv&#10;d25yZXYueG1sUEsFBgAAAAAEAAQA9QAAAIgDAAAAAA==&#10;" fillcolor="white [3201]" strokecolor="black [3200]"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line id="Straight Connector 1143" o:spid="_x0000_s1529" style="position:absolute;flip:x;visibility:visible;mso-wrap-style:square" from="49970,36462" to="50682,3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46MMAAADdAAAADwAAAGRycy9kb3ducmV2LnhtbERPS2sCMRC+C/6HMII3zVpLK6tRFmlL&#10;LyI+wOuwGXdXN5Ntkmr67xuh0Nt8fM9ZrKJpxY2cbywrmIwzEMSl1Q1XCo6H99EMhA/IGlvLpOCH&#10;PKyW/d4Cc23vvKPbPlQihbDPUUEdQpdL6cuaDPqx7YgTd7bOYEjQVVI7vKdw08qnLHuRBhtODTV2&#10;tK6pvO6/jYJYbN4uHyd9xa/Llk9us3stbFRqOIjFHESgGP7Ff+5PneZPnqfw+C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ceOjDAAAA3QAAAA8AAAAAAAAAAAAA&#10;AAAAoQIAAGRycy9kb3ducmV2LnhtbFBLBQYAAAAABAAEAPkAAACRAwAAAAA=&#10;" strokecolor="black [3044]" strokeweight="1.5pt"/>
                    <v:line id="Straight Connector 1144" o:spid="_x0000_s1530" style="position:absolute;visibility:visible;mso-wrap-style:square" from="49970,37560" to="54832,3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3hrMMAAADdAAAADwAAAGRycy9kb3ducmV2LnhtbERPzWrCQBC+C32HZQpeRDeRYEvqKkUR&#10;pDdjH2CaHZO12dk0u2r06buC4G0+vt+ZL3vbiDN13jhWkE4SEMSl04YrBd/7zfgdhA/IGhvHpOBK&#10;HpaLl8Ecc+0uvKNzESoRQ9jnqKAOoc2l9GVNFv3EtcSRO7jOYoiwq6Tu8BLDbSOnSTKTFg3Hhhpb&#10;WtVU/hYnq8Dcrl+jv7cfHCVFk6374/pm0qNSw9f+8wNEoD48xQ/3Vsf5aZbB/Zt4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N4azDAAAA3QAAAA8AAAAAAAAAAAAA&#10;AAAAoQIAAGRycy9kb3ducmV2LnhtbFBLBQYAAAAABAAEAPkAAACRAwAAAAA=&#10;" strokecolor="black [3044]" strokeweight="1.5pt"/>
                    <v:line id="Straight Connector 1145" o:spid="_x0000_s1531" style="position:absolute;visibility:visible;mso-wrap-style:square" from="54120,36462" to="54832,3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EN8QAAADdAAAADwAAAGRycy9kb3ducmV2LnhtbERPzWrCQBC+C32HZQpepG5StC1pVhFF&#10;KN6MfYBpdppsmp1Ns1uNPn1XELzNx/c7+XKwrThS741jBek0AUFcOm24UvB52D69gfABWWPrmBSc&#10;ycNy8TDKMdPuxHs6FqESMYR9hgrqELpMSl/WZNFPXUccuW/XWwwR9pXUPZ5iuG3lc5K8SIuGY0ON&#10;Ha1rKn+KP6vAXM67ye/rF06Sop1thmZzMWmj1PhxWL2DCDSEu/jm/tBxfjqbw/W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UQ3xAAAAN0AAAAPAAAAAAAAAAAA&#10;AAAAAKECAABkcnMvZG93bnJldi54bWxQSwUGAAAAAAQABAD5AAAAkgMAAAAA&#10;" strokecolor="black [3044]" strokeweight="1.5pt"/>
                    <v:shape id="Flowchart: Connector 1146" o:spid="_x0000_s1532" type="#_x0000_t120" style="position:absolute;left:52069;top:34320;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V3McA&#10;AADdAAAADwAAAGRycy9kb3ducmV2LnhtbESP0WrCQBBF3wX/YRmhb7qJ1VCjmyClpdI+aKMfMGSn&#10;SWh2Ns1uNf69WxD6NsO9c8+dTT6YVpypd41lBfEsAkFcWt1wpeB0fJ0+gXAeWWNrmRRcyUGejUcb&#10;TLW98CedC1+JEMIuRQW1910qpStrMuhmtiMO2pftDfqw9pXUPV5CuGnlPIoSabDhQKixo+eayu/i&#10;1wTILo6Py+vby2Oy2h/eC8cfPytW6mEybNcgPA3+33y/3ulQP14k8PdNGEF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5FdzHAAAA3QAAAA8AAAAAAAAAAAAAAAAAmAIAAGRy&#10;cy9kb3ducmV2LnhtbFBLBQYAAAAABAAEAPUAAACMAwAAAAA=&#10;" fillcolor="black [3204]" strokecolor="black [1604]"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group>
                  <v:shape id="Straight Arrow Connector 1147" o:spid="_x0000_s1533" type="#_x0000_t32" style="position:absolute;left:40810;top:18731;width:45;height:4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eQ8UAAADdAAAADwAAAGRycy9kb3ducmV2LnhtbERPTWvCQBC9C/0PyxR6042h1DS6itgW&#10;KkjAKAVvQ3ZMgtnZNLvR+O+7hUJv83ifs1gNphFX6lxtWcF0EoEgLqyuuVRwPHyMExDOI2tsLJOC&#10;OzlYLR9GC0y1vfGerrkvRQhhl6KCyvs2ldIVFRl0E9sSB+5sO4M+wK6UusNbCDeNjKPoRRqsOTRU&#10;2NKmouKS90ZB4i6xO2a4fTuf7C577c3317tR6ulxWM9BeBr8v/jP/anD/OnzDH6/C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GeQ8UAAADdAAAADwAAAAAAAAAA&#10;AAAAAAChAgAAZHJzL2Rvd25yZXYueG1sUEsFBgAAAAAEAAQA+QAAAJMDAAAAAA==&#10;" strokecolor="#0070c0" strokeweight="1.5pt">
                    <v:stroke startarrow="open"/>
                  </v:shape>
                  <v:rect id="Rectangle 1148" o:spid="_x0000_s1534" style="position:absolute;left:45687;top:22786;width:7410;height:4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u6MYA&#10;AADdAAAADwAAAGRycy9kb3ducmV2LnhtbESPQWvCQBCF7wX/wzJCb3VjKVKjq0hAlPbUqAdvQ3ZM&#10;gtnZkN3GpL++cyj0NsN789436+3gGtVTF2rPBuazBBRx4W3NpYHzaf/yDipEZIuNZzIwUoDtZvK0&#10;xtT6B39Rn8dSSQiHFA1UMbap1qGoyGGY+ZZYtJvvHEZZu1LbDh8S7hr9miQL7bBmaaiwpayi4p5/&#10;OwOfo479+bJY/vRZPdr8mh0+KDPmeTrsVqAiDfHf/Hd9tII/fxN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u6MYAAADdAAAADwAAAAAAAAAAAAAAAACYAgAAZHJz&#10;L2Rvd25yZXYueG1sUEsFBgAAAAAEAAQA9QAAAIsDAAAAAA==&#10;" fillcolor="white [3201]" strokecolor="black [3200]" strokeweight="2pt">
                    <v:textbo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2"/>
                              <w:szCs w:val="22"/>
                            </w:rPr>
                            <w:t>District</w:t>
                          </w:r>
                          <w:r>
                            <w:rPr>
                              <w:rFonts w:ascii="Cambria" w:eastAsia="Times New Roman" w:hAnsi="Cambria"/>
                              <w:color w:val="000000"/>
                              <w:kern w:val="24"/>
                              <w:sz w:val="22"/>
                              <w:szCs w:val="22"/>
                            </w:rPr>
                            <w:t xml:space="preserve"> </w:t>
                          </w:r>
                          <w:r>
                            <w:rPr>
                              <w:rFonts w:ascii="Cambria" w:eastAsia="Times New Roman" w:hAnsi="Cambria"/>
                              <w:b/>
                              <w:bCs/>
                              <w:color w:val="000000"/>
                              <w:kern w:val="24"/>
                              <w:sz w:val="22"/>
                              <w:szCs w:val="22"/>
                            </w:rPr>
                            <w:t>heating</w:t>
                          </w:r>
                        </w:p>
                      </w:txbxContent>
                    </v:textbox>
                  </v:rect>
                  <v:shape id="Straight Arrow Connector 1149" o:spid="_x0000_s1535" type="#_x0000_t32" style="position:absolute;left:43015;top:24917;width:2672;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E/8MAAADdAAAADwAAAGRycy9kb3ducmV2LnhtbERPTWsCMRC9F/ofwhR6KTWriLSrUYoi&#10;eFX30tuwGTfRzWSbRHfbX98UCt7m8T5nsRpcK24UovWsYDwqQBDXXltuFFTH7esbiJiQNbaeScE3&#10;RVgtHx8WWGrf855uh9SIHMKxRAUmpa6UMtaGHMaR74gzd/LBYcowNFIH7HO4a+WkKGbSoeXcYLCj&#10;taH6crg6BZe14Z37tOef9HWq7PVlE/rtUannp+FjDiLRkO7if/dO5/nj6Tv8fZ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8BP/DAAAA3QAAAA8AAAAAAAAAAAAA&#10;AAAAoQIAAGRycy9kb3ducmV2LnhtbFBLBQYAAAAABAAEAPkAAACRAwAAAAA=&#10;" strokecolor="#002060" strokeweight="1.5pt">
                    <v:stroke endarrow="open"/>
                  </v:shape>
                  <v:shape id="Straight Arrow Connector 1150" o:spid="_x0000_s1536" type="#_x0000_t32" style="position:absolute;left:40855;top:27000;width:0;height:2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bMcAAADdAAAADwAAAGRycy9kb3ducmV2LnhtbESPQU8CMRCF7yb+h2ZMvEkXEtCsFGJA&#10;IsYTaCLHSTtsN2ynm21lF369czDxNpP35r1v5sshNOpMXaojGxiPClDENrqaKwNfn5uHJ1ApIzts&#10;IpOBCyVYLm5v5li62POOzvtcKQnhVKIBn3Nbap2sp4BpFFti0Y6xC5hl7SrtOuwlPDR6UhQzHbBm&#10;afDY0sqTPe1/goGmv/bV4ykd314PB/9hv9/XdtUac383vDyDyjTkf/Pf9dYJ/ngq/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7NsxwAAAN0AAAAPAAAAAAAA&#10;AAAAAAAAAKECAABkcnMvZG93bnJldi54bWxQSwUGAAAAAAQABAD5AAAAlQMAAAAA&#10;" strokecolor="#0070c0" strokeweight="1.5pt"/>
                  <v:shape id="Straight Arrow Connector 1151" o:spid="_x0000_s1537" type="#_x0000_t32" style="position:absolute;left:40844;top:29114;width:8548;height: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W98QAAADdAAAADwAAAGRycy9kb3ducmV2LnhtbERPS2sCMRC+F/wPYYTeanYLfbAaRbRi&#10;paeqoMchGTeLm8myie7aX98Ihd7m43vOZNa7WlypDZVnBfkoA0Gsvam4VLDfrZ7eQYSIbLD2TApu&#10;FGA2HTxMsDC+42+6bmMpUgiHAhXYGJtCyqAtOQwj3xAn7uRbhzHBtpSmxS6Fu1o+Z9mrdFhxarDY&#10;0MKSPm8vTkHd/XTl2zmc1h/Ho/3Sh81SLxqlHof9fAwiUh//xX/uT5Pm5y853L9JJ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xb3xAAAAN0AAAAPAAAAAAAAAAAA&#10;AAAAAKECAABkcnMvZG93bnJldi54bWxQSwUGAAAAAAQABAD5AAAAkgMAAAAA&#10;" strokecolor="#0070c0" strokeweight="1.5pt"/>
                  <v:shape id="Straight Arrow Connector 1152" o:spid="_x0000_s1538" type="#_x0000_t32" style="position:absolute;left:49392;top:27049;width:0;height:21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4owMQAAADdAAAADwAAAGRycy9kb3ducmV2LnhtbERPTWsCMRC9F/ofwhS81ayCxd0aRQoF&#10;BXuoFkpvw2ZMVjeTZRPd1V/fCIK3ebzPmS16V4sztaHyrGA0zEAQl15XbBT87D5fpyBCRNZYeyYF&#10;FwqwmD8/zbDQvuNvOm+jESmEQ4EKbIxNIWUoLTkMQ98QJ27vW4cxwdZI3WKXwl0tx1n2Jh1WnBos&#10;NvRhqTxuT07BIf/bTc11w6vyd5nbdW72X6dOqcFLv3wHEamPD/HdvdJp/mgy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ijAxAAAAN0AAAAPAAAAAAAAAAAA&#10;AAAAAKECAABkcnMvZG93bnJldi54bWxQSwUGAAAAAAQABAD5AAAAkgMAAAAA&#10;" strokecolor="#0070c0" strokeweight="1.5pt">
                    <v:stroke startarrow="open"/>
                  </v:shape>
                  <v:group id="Group 1153" o:spid="_x0000_s1539" style="position:absolute;left:43577;top:18360;width:2838;height:3240" coordorigin="43577,18360"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oval id="Oval 1154" o:spid="_x0000_s1540" style="position:absolute;left:43577;top:18360;width:486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EicMA&#10;AADdAAAADwAAAGRycy9kb3ducmV2LnhtbERPS2rDMBDdB3oHMYXuEtnBDakTOYRAoZR2EScHGKyp&#10;5dQaGUv15/ZVoZDdPN539ofJtmKg3jeOFaSrBARx5XTDtYLr5XW5BeEDssbWMSmYycOheFjsMddu&#10;5DMNZahFDGGfowITQpdL6StDFv3KdcSR+3K9xRBhX0vd4xjDbSvXSbKRFhuODQY7Ohmqvssfq+CS&#10;lS+mmj6723o+buX7R7Mp65NST4/TcQci0BTu4n/3m47z0+cM/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PEicMAAADdAAAADwAAAAAAAAAAAAAAAACYAgAAZHJzL2Rv&#10;d25yZXYueG1sUEsFBgAAAAAEAAQA9QAAAIgDAAAAAA==&#10;" fillcolor="white [3201]" strokecolor="black [3200]"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line id="Straight Connector 1155" o:spid="_x0000_s1541" style="position:absolute;flip:x;visibility:visible;mso-wrap-style:square" from="43577,22662" to="44289,2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T2sIAAADdAAAADwAAAGRycy9kb3ducmV2LnhtbERPTWsCMRC9F/wPYYTealZBK6tRFtHS&#10;ixSt4HXYjLurm8maRE3/vSkUepvH+5z5MppW3Mn5xrKC4SADQVxa3XCl4PC9eZuC8AFZY2uZFPyQ&#10;h+Wi9zLHXNsH7+i+D5VIIexzVFCH0OVS+rImg35gO+LEnawzGBJ0ldQOHynctHKUZRNpsOHUUGNH&#10;q5rKy/5mFMRiuz5/HPUFr+cvPrrt7r2wUanXfixmIALF8C/+c3/qNH84HsPvN+kE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DT2sIAAADdAAAADwAAAAAAAAAAAAAA&#10;AAChAgAAZHJzL2Rvd25yZXYueG1sUEsFBgAAAAAEAAQA+QAAAJADAAAAAA==&#10;" strokecolor="black [3044]" strokeweight="1.5pt"/>
                    <v:line id="Straight Connector 1156" o:spid="_x0000_s1542" style="position:absolute;visibility:visible;mso-wrap-style:square" from="43577,23761" to="48439,2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MncMAAADdAAAADwAAAGRycy9kb3ducmV2LnhtbERPzWrCQBC+F/oOyxS8iG4i1krqKqIU&#10;Sm/GPsCYHZO12dmYXTX69G5B8DYf3+/MFp2txZlabxwrSIcJCOLCacOlgt/t12AKwgdkjbVjUnAl&#10;D4v568sMM+0uvKFzHkoRQ9hnqKAKocmk9EVFFv3QNcSR27vWYoiwLaVu8RLDbS1HSTKRFg3Hhgob&#10;WlVU/OUnq8Dcrj/948cO+0lej9fdYX0z6UGp3lu3/AQRqAtP8cP9reP89H0C/9/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TJ3DAAAA3QAAAA8AAAAAAAAAAAAA&#10;AAAAoQIAAGRycy9kb3ducmV2LnhtbFBLBQYAAAAABAAEAPkAAACRAwAAAAA=&#10;" strokecolor="black [3044]" strokeweight="1.5pt"/>
                    <v:line id="Straight Connector 1157" o:spid="_x0000_s1543" style="position:absolute;visibility:visible;mso-wrap-style:square" from="47727,22662" to="48440,2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pBsMAAADdAAAADwAAAGRycy9kb3ducmV2LnhtbERPzWrCQBC+F/oOyxS8iG4itkrqKqIU&#10;Sm/GPsCYHZO12dmYXTX69G5B8DYf3+/MFp2txZlabxwrSIcJCOLCacOlgt/t12AKwgdkjbVjUnAl&#10;D4v568sMM+0uvKFzHkoRQ9hnqKAKocmk9EVFFv3QNcSR27vWYoiwLaVu8RLDbS1HSfIhLRqODRU2&#10;tKqo+MtPVoG5XX/6x8kO+0lej9fdYX0z6UGp3lu3/AQRqAtP8cP9reP89H0C/9/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G6QbDAAAA3QAAAA8AAAAAAAAAAAAA&#10;AAAAoQIAAGRycy9kb3ducmV2LnhtbFBLBQYAAAAABAAEAPkAAACRAwAAAAA=&#10;" strokecolor="black [3044]" strokeweight="1.5pt"/>
                    <v:shape id="Flowchart: Connector 1158" o:spid="_x0000_s1544" type="#_x0000_t120" style="position:absolute;left:45676;top:20520;width:739;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y6MUA&#10;AADdAAAADwAAAGRycy9kb3ducmV2LnhtbESPzW7CMAzH75N4h8hI3EbaTSDoCAhNm0DsACt7AKvx&#10;2orG6ZoA5e3xAWk3W/5//LxY9a5RF+pC7dlAOk5AERfe1lwa+Dl+Ps9AhYhssfFMBm4UYLUcPC0w&#10;s/7K33TJY6kkhEOGBqoY20zrUFTkMIx9Syy3X985jLJ2pbYdXiXcNfolSabaYc3SUGFL7xUVp/zs&#10;pGSbpsfJbfPxOp3vD7s88NffnI0ZDfv1G6hIffwXP9xbK/jpR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7LoxQAAAN0AAAAPAAAAAAAAAAAAAAAAAJgCAABkcnMv&#10;ZG93bnJldi54bWxQSwUGAAAAAAQABAD1AAAAigMAAAAA&#10;" fillcolor="black [3204]" strokecolor="black [1604]"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group>
                  <v:shape id="Straight Arrow Connector 1159" o:spid="_x0000_s1545" type="#_x0000_t32" style="position:absolute;left:49392;top:19800;width:0;height:2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NR8QAAADdAAAADwAAAGRycy9kb3ducmV2LnhtbERPTWvCQBC9C/0PyxS86SYVpUY3IbQU&#10;qlJKbS/ehuyYBLOzYXer6b/vCoK3ebzPWReD6cSZnG8tK0inCQjiyuqWawU/32+TZxA+IGvsLJOC&#10;P/JQ5A+jNWbaXviLzvtQixjCPkMFTQh9JqWvGjLop7YnjtzROoMhQldL7fASw00nn5JkIQ22HBsa&#10;7Omloeq0/zUKym75WW4He5i7Tdj0s/Rjl7xqpcaPQ7kCEWgId/HN/a7j/HS+hOs38QS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Q1HxAAAAN0AAAAPAAAAAAAAAAAA&#10;AAAAAKECAABkcnMvZG93bnJldi54bWxQSwUGAAAAAAQABAD5AAAAkgMAAAAA&#10;" strokecolor="#0070c0" strokeweight="1.5pt"/>
                  <v:shape id="Straight Arrow Connector 1160" o:spid="_x0000_s1546" type="#_x0000_t32" style="position:absolute;left:46415;top:19872;width:29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zO8MAAADdAAAADwAAAGRycy9kb3ducmV2LnhtbESPzYrCQBCE78K+w9AL3nQSRVmio8iC&#10;kAUv/jxAb6ZNBjM9ITOr2be3D4K3bqq66uv1dvCtulMfXWAD+TQDRVwF67g2cDnvJ1+gYkK22AYm&#10;A/8UYbv5GK2xsOHBR7qfUq0khGOBBpqUukLrWDXkMU5DRyzaNfQek6x9rW2PDwn3rZ5l2VJ7dCwN&#10;DXb03VB1O/15A9385+BDdFGff/OMF3np2ZXGjD+H3QpUoiG9za/r0gp+vhR++UZG0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DczvDAAAA3QAAAA8AAAAAAAAAAAAA&#10;AAAAoQIAAGRycy9kb3ducmV2LnhtbFBLBQYAAAAABAAEAPkAAACRAwAAAAA=&#10;" strokecolor="#0070c0" strokeweight="1.5pt">
                    <v:stroke startarrow="open"/>
                  </v:shape>
                  <v:shape id="Straight Arrow Connector 1161" o:spid="_x0000_s1547" type="#_x0000_t32" style="position:absolute;left:40770;top:18803;width:32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L/MQAAADdAAAADwAAAGRycy9kb3ducmV2LnhtbERPS2vCQBC+F/oflin0VjexKBqzkWAp&#10;1IqIj4u3ITtNQrOzYXer8d93hUJv8/E9J18OphMXcr61rCAdJSCIK6tbrhWcju8vMxA+IGvsLJOC&#10;G3lYFo8POWbaXnlPl0OoRQxhn6GCJoQ+k9JXDRn0I9sTR+7LOoMhQldL7fAaw00nx0kylQZbjg0N&#10;9rRqqPo+/BgFZTfflZ+DPU/cOqz713S7Sd60Us9PQ7kAEWgI/+I/94eO89NpCvdv4gm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8v8xAAAAN0AAAAPAAAAAAAAAAAA&#10;AAAAAKECAABkcnMvZG93bnJldi54bWxQSwUGAAAAAAQABAD5AAAAkgMAAAAA&#10;" strokecolor="#0070c0" strokeweight="1.5pt"/>
                  <v:shape id="Straight Arrow Connector 1162" o:spid="_x0000_s1548" type="#_x0000_t32" style="position:absolute;left:52392;top:32602;width:1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9aXsEAAADdAAAADwAAAGRycy9kb3ducmV2LnhtbERP24rCMBB9X/Afwgj7tqa6WKQaRYSC&#10;+yDr7QOGZmyryaQ2Wa1/vxEE3+ZwrjNbdNaIG7W+dqxgOEhAEBdO11wqOB7yrwkIH5A1Gsek4EEe&#10;FvPexwwz7e68o9s+lCKGsM9QQRVCk0npi4os+oFriCN3cq3FEGFbSt3iPYZbI0dJkkqLNceGChta&#10;VVRc9n9Wgd6an5X83bj8WHyPjcX0kp+vSn32u+UURKAuvMUv91rH+cN0BM9v4gl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r1pewQAAAN0AAAAPAAAAAAAAAAAAAAAA&#10;AKECAABkcnMvZG93bnJldi54bWxQSwUGAAAAAAQABAD5AAAAjwMAAAAA&#10;" strokecolor="#002060" strokeweight="1.5pt"/>
                  <v:shape id="Isosceles Triangle 1163" o:spid="_x0000_s1549" type="#_x0000_t5" style="position:absolute;left:53329;top:28965;width:4330;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PUMUA&#10;AADdAAAADwAAAGRycy9kb3ducmV2LnhtbERPS2sCMRC+F/wPYYTealZrl7IaRZTSXny20HobN+Pu&#10;4mayJFG3/74RhN7m43vOeNqaWlzI+cqygn4vAUGcW11xoeDr8+3pFYQPyBpry6TglzxMJ52HMWba&#10;XnlLl10oRAxhn6GCMoQmk9LnJRn0PdsQR+5oncEQoSukdniN4aaWgyRJpcGKY0OJDc1Lyk+7s1Fw&#10;fFkvVt/JYbhZuvR9Ozj/LParoVKP3XY2AhGoDf/iu/tDx/n99Blu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9QxQAAAN0AAAAPAAAAAAAAAAAAAAAAAJgCAABkcnMv&#10;ZG93bnJldi54bWxQSwUGAAAAAAQABAD1AAAAigMAAAAA&#10;" fillcolor="white [3201]" strokecolor="black [1604]" strokeweight="1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shape id="Straight Arrow Connector 1164" o:spid="_x0000_s1550" type="#_x0000_t32" style="position:absolute;left:53465;top:30598;width:0;height:2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wgcMAAADdAAAADwAAAGRycy9kb3ducmV2LnhtbERPTWvCQBC9C/0PyxS86cZSgqSuYgsF&#10;KVhqDPQ6ZMckmp0J2TXGf98tFHqbx/uc1WZ0rRqo942wgcU8AUVcim24MlAc32dLUD4gW2yFycCd&#10;PGzWD5MVZlZufKAhD5WKIewzNFCH0GVa+7Imh34uHXHkTtI7DBH2lbY93mK4a/VTkqTaYcOxocaO&#10;3moqL/nVGZDzZ74v5Lv42F++hpRkPDfVqzHTx3H7AirQGP7Ff+6djfMX6TP8fhNP0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08IHDAAAA3QAAAA8AAAAAAAAAAAAA&#10;AAAAoQIAAGRycy9kb3ducmV2LnhtbFBLBQYAAAAABAAEAPkAAACRAwAAAAA=&#10;" strokecolor="#002060" strokeweight="1.5pt"/>
                  <v:shape id="Straight Arrow Connector 1165" o:spid="_x0000_s1551" type="#_x0000_t32" style="position:absolute;left:53465;top:30598;width:1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ivjsMAAADdAAAADwAAAGRycy9kb3ducmV2LnhtbERP3WrCMBS+H+wdwhnsbqYK61w1ioiK&#10;CBPsfIBDc2yKzUlJonZ7eiMMdnc+vt8znfe2FVfyoXGsYDjIQBBXTjdcKzh+r9/GIEJE1tg6JgU/&#10;FGA+e36aYqHdjQ90LWMtUgiHAhWYGLtCylAZshgGriNO3Ml5izFBX0vt8ZbCbStHWZZLiw2nBoMd&#10;LQ1V5/JiFXy53Wf54X4Xm8yay772o2W+2ij1+tIvJiAi9fFf/Ofe6jR/mL/D45t0gp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r47DAAAA3QAAAA8AAAAAAAAAAAAA&#10;AAAAoQIAAGRycy9kb3ducmV2LnhtbFBLBQYAAAAABAAEAPkAAACRAwAAAAA=&#10;" strokecolor="#002060" strokeweight="1.5pt">
                    <v:stroke endarrow="open"/>
                  </v:shape>
                  <v:shape id="Straight Arrow Connector 1166" o:spid="_x0000_s1552" type="#_x0000_t32" style="position:absolute;left:53097;top:24917;width:7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rLbcIAAADdAAAADwAAAGRycy9kb3ducmV2LnhtbERPTWvCQBC9F/wPywje6sYeQomu0gpC&#10;ESxtDPQ6ZKdJNDsTsmuM/74rCL3N433OajO6Vg3U+0bYwGKegCIuxTZcGSiOu+dXUD4gW2yFycCN&#10;PGzWk6cVZlau/E1DHioVQ9hnaKAOocu09mVNDv1cOuLI/UrvMETYV9r2eI3hrtUvSZJqhw3Hhho7&#10;2tZUnvOLMyCnz/xQyE+xP5y/hpRkPDXVuzGz6fi2BBVoDP/ih/vDxvmLNIX7N/EE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rLbcIAAADdAAAADwAAAAAAAAAAAAAA&#10;AAChAgAAZHJzL2Rvd25yZXYueG1sUEsFBgAAAAAEAAQA+QAAAJADAAAAAA==&#10;" strokecolor="#002060" strokeweight="1.5pt"/>
                  <v:shape id="Straight Arrow Connector 1167" o:spid="_x0000_s1553" type="#_x0000_t32" style="position:absolute;left:53817;top:24867;width:0;height:3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Zu9sMAAADdAAAADwAAAGRycy9kb3ducmV2LnhtbERPTWvCQBC9F/oflin0Vjd6iCV1FVsQ&#10;SkGxMdDrkB2TaHYmZLcx/ntXKPQ2j/c5i9XoWjVQ7xthA9NJAoq4FNtwZaA4bF5eQfmAbLEVJgNX&#10;8rBaPj4sMLNy4W8a8lCpGMI+QwN1CF2mtS9rcugn0hFH7ii9wxBhX2nb4yWGu1bPkiTVDhuODTV2&#10;9FFTec5/nQE57fJtIT/F1/a8H1KS8dRU78Y8P43rN1CBxvAv/nN/2jh/ms7h/k08QS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mbvbDAAAA3QAAAA8AAAAAAAAAAAAA&#10;AAAAoQIAAGRycy9kb3ducmV2LnhtbFBLBQYAAAAABAAEAPkAAACRAwAAAAA=&#10;" strokecolor="#002060" strokeweight="1.5pt"/>
                  <v:shape id="Straight Arrow Connector 1168" o:spid="_x0000_s1554" type="#_x0000_t32" style="position:absolute;left:53817;top:28105;width:1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AEMYAAADdAAAADwAAAGRycy9kb3ducmV2LnhtbESPQWvDMAyF74P+B6PCbqvTHrI1q1tK&#10;2coYbNB0P0DEahway8F222y/fjoMdpN4T+99Wm1G36srxdQFNjCfFaCIm2A7bg18HV8fnkCljGyx&#10;D0wGvinBZj25W2Flw40PdK1zqySEU4UGXM5DpXVqHHlMszAQi3YK0WOWNbbaRrxJuO/1oihK7bFj&#10;aXA40M5Rc64v3sBHeF/Wj+Fnuy+8u3y2cbErX/bG3E/H7TOoTGP+N/9dv1nBn5e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pABDGAAAA3QAAAA8AAAAAAAAA&#10;AAAAAAAAoQIAAGRycy9kb3ducmV2LnhtbFBLBQYAAAAABAAEAPkAAACUAwAAAAA=&#10;" strokecolor="#002060" strokeweight="1.5pt">
                    <v:stroke endarrow="open"/>
                  </v:shape>
                  <v:line id="Straight Connector 1169" o:spid="_x0000_s1555" style="position:absolute;flip:x;visibility:visible;mso-wrap-style:square" from="55722,29113" to="56698,2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TWsQAAADdAAAADwAAAGRycy9kb3ducmV2LnhtbERPTU8CMRC9m/gfmjHhJl1ECCwUIgSD&#10;By6uHjhOtsN243a6tmVZ/fXUhMTbvLzPWa5724iOfKgdKxgNMxDEpdM1Vwo+P14fZyBCRNbYOCYF&#10;PxRgvbq/W2Ku3YXfqStiJVIIhxwVmBjbXMpQGrIYhq4lTtzJeYsxQV9J7fGSwm0jn7JsKi3WnBoM&#10;trQ1VH4VZ6vg+Bz8vjgdfnfbecDJ93gz63ZGqcFD/7IAEamP/+Kb+02n+aPpHP6+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tNaxAAAAN0AAAAPAAAAAAAAAAAA&#10;AAAAAKECAABkcnMvZG93bnJldi54bWxQSwUGAAAAAAQABAD5AAAAkgMAAAAA&#10;" strokecolor="#002060" strokeweight="1.5pt"/>
                  <v:shape id="Straight Arrow Connector 1170" o:spid="_x0000_s1556" type="#_x0000_t32" style="position:absolute;left:56615;top:29113;width:0;height:9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ZgX8UAAADdAAAADwAAAGRycy9kb3ducmV2LnhtbESPQUvDQBCF74L/YRnBm93UQ5XYbWkL&#10;BSlUNAa8DtkxSZudCdltGv+9cxC8zfDevPfNcj2Fzow0xFbYwXyWgSGuxLdcOyg/9w/PYGJC9tgJ&#10;k4MfirBe3d4sMfdy5Q8ai1QbDeGYo4MmpT63NlYNBYwz6YlV+5YhYNJ1qK0f8KrhobOPWbawAVvW&#10;hgZ72jVUnYtLcCCnt+JYyld5OJ7fxwXJdGrrrXP3d9PmBUyiKf2b/65fveLPn5Rfv9ER7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ZgX8UAAADdAAAADwAAAAAAAAAA&#10;AAAAAAChAgAAZHJzL2Rvd25yZXYueG1sUEsFBgAAAAAEAAQA+QAAAJMDAAAAAA==&#10;" strokecolor="#002060" strokeweight="1.5pt"/>
                  <v:line id="Straight Connector 1171" o:spid="_x0000_s1557" style="position:absolute;flip:x;visibility:visible;mso-wrap-style:square" from="25324,38484" to="56698,3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pscQAAADdAAAADwAAAGRycy9kb3ducmV2LnhtbERP3WrCMBS+H/gO4Qi7GZp2oJVqFBF0&#10;Axk49QEOzbGtJielybTz6Y0w2N35+H7PbNFZI67U+tqxgnSYgCAunK65VHA8rAcTED4gazSOScEv&#10;eVjMey8zzLW78Tdd96EUMYR9jgqqEJpcSl9UZNEPXUMcuZNrLYYI21LqFm8x3Br5niRjabHm2FBh&#10;Q6uKisv+xyowmbmfLX/Z7Sj52Lwds919M94p9drvllMQgbrwL/5zf+o4P81SeH4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hCmxxAAAAN0AAAAPAAAAAAAAAAAA&#10;AAAAAKECAABkcnMvZG93bnJldi54bWxQSwUGAAAAAAQABAD5AAAAkgMAAAAA&#10;" strokecolor="#002060" strokeweight="1.5pt">
                    <v:stroke endarrow="open"/>
                  </v:line>
                  <v:line id="Straight Connector 1172" o:spid="_x0000_s1558" style="position:absolute;flip:x;visibility:visible;mso-wrap-style:square" from="20632,37493" to="22902,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X9sUAAADdAAAADwAAAGRycy9kb3ducmV2LnhtbERPTU8CMRC9m/gfmjHhJl1ABVYKEYKR&#10;gxcWDhwn22G7cTtd27Ks/nprYuJtXt7nLFa9bURHPtSOFYyGGQji0umaKwXHw+v9DESIyBobx6Tg&#10;iwKslrc3C8y1u/KeuiJWIoVwyFGBibHNpQylIYth6FrixJ2dtxgT9JXUHq8p3DZynGVP0mLNqcFg&#10;SxtD5UdxsQpOD8G/Fef37+1mHvDxc7KedVuj1OCuf3kGEamP/+I/906n+aPpGH6/S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vX9sUAAADdAAAADwAAAAAAAAAA&#10;AAAAAAChAgAAZHJzL2Rvd25yZXYueG1sUEsFBgAAAAAEAAQA+QAAAJMDAAAAAA==&#10;" strokecolor="#002060" strokeweight="1.5pt"/>
                  <v:line id="Straight Connector 1173" o:spid="_x0000_s1559" style="position:absolute;flip:y;visibility:visible;mso-wrap-style:square" from="20632,32082" to="20685,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ybcUAAADdAAAADwAAAGRycy9kb3ducmV2LnhtbERPTU8CMRC9m/gfmjHhJl0EBVYKUYKR&#10;gxcWDhwn22G7cTtd27Is/nprYuJtXt7nLFa9bURHPtSOFYyGGQji0umaKwWH/dv9DESIyBobx6Tg&#10;SgFWy9ubBebaXXhHXRErkUI45KjAxNjmUobSkMUwdC1x4k7OW4wJ+kpqj5cUbhv5kGVP0mLNqcFg&#10;S2tD5WdxtgqOk+Dfi9PH92Y9D/j4NX6ddRuj1OCuf3kGEamP/+I/91an+aPpGH6/S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dybcUAAADdAAAADwAAAAAAAAAA&#10;AAAAAAChAgAAZHJzL2Rvd25yZXYueG1sUEsFBgAAAAAEAAQA+QAAAJMDAAAAAA==&#10;" strokecolor="#002060" strokeweight="1.5pt"/>
                  <v:shape id="Straight Arrow Connector 1174" o:spid="_x0000_s1560" type="#_x0000_t32" style="position:absolute;left:19539;top:32067;width:11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h3MMAAADdAAAADwAAAGRycy9kb3ducmV2LnhtbERPTWsCMRC9F/ofwhR6KTWriC2rUYoi&#10;eFX30tuwGTfRzWSbRHfbX98UCt7m8T5nsRpcK24UovWsYDwqQBDXXltuFFTH7es7iJiQNbaeScE3&#10;RVgtHx8WWGrf855uh9SIHMKxRAUmpa6UMtaGHMaR74gzd/LBYcowNFIH7HO4a+WkKGbSoeXcYLCj&#10;taH6crg6BZe14Z37tOef9HWq7PVlE/rtUannp+FjDiLRkO7if/dO5/njtyn8fZ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RYdzDAAAA3QAAAA8AAAAAAAAAAAAA&#10;AAAAoQIAAGRycy9kb3ducmV2LnhtbFBLBQYAAAAABAAEAPkAAACRAwAAAAA=&#10;" strokecolor="#002060" strokeweight="1.5pt">
                    <v:stroke endarrow="open"/>
                  </v:shape>
                  <v:shape id="Straight Arrow Connector 1175" o:spid="_x0000_s1561" type="#_x0000_t32" style="position:absolute;left:8452;top:32602;width:3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VetMAAAADdAAAADwAAAGRycy9kb3ducmV2LnhtbERPTYvCMBC9C/sfwgh701RBXapRRBC8&#10;mlVZb0MztsVm0m3S2v33G0HwNo/3OatNbyvRUeNLxwom4wQEceZMybmC0/d+9AXCB2SDlWNS8Ece&#10;NuuPwQpT4x58pE6HXMQQ9ikqKEKoUyl9VpBFP3Y1ceRurrEYImxyaRp8xHBbyWmSzKXFkmNDgTXt&#10;CsruurUKjr/6MHcz1xm+/Jyv2JPWu1apz2G/XYII1Ie3+OU+mDh/spjB85t4g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VXrTAAAAA3QAAAA8AAAAAAAAAAAAAAAAA&#10;oQIAAGRycy9kb3ducmV2LnhtbFBLBQYAAAAABAAEAPkAAACOAwAAAAA=&#10;" strokecolor="black [3044]" strokeweight="1.5pt">
                    <v:stroke endarrow="open"/>
                  </v:shape>
                  <v:shape id="Straight Arrow Connector 1176" o:spid="_x0000_s1562" type="#_x0000_t32" style="position:absolute;left:8479;top:34195;width:3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Pp8MAAADdAAAADwAAAGRycy9kb3ducmV2LnhtbERPTWsCMRC9F/ofwhS8adZKra5GKUKL&#10;vbR0q/dhM26WJpM1ibr++6Yg9DaP9znLde+sOFOIrWcF41EBgrj2uuVGwe77dTgDEROyRuuZFFwp&#10;wnp1f7fEUvsLf9G5So3IIRxLVGBS6kopY23IYRz5jjhzBx8cpgxDI3XASw53Vj4WxVQ6bDk3GOxo&#10;Y6j+qU5OwT68m4+3zydrjtVkbrdX0pvjSanBQ/+yAJGoT//im3ur8/zx8xT+vs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JD6fDAAAA3QAAAA8AAAAAAAAAAAAA&#10;AAAAoQIAAGRycy9kb3ducmV2LnhtbFBLBQYAAAAABAAEAPkAAACRAwAAAAA=&#10;" strokecolor="#090" strokeweight="1.5pt">
                    <v:stroke endarrow="open"/>
                  </v:shape>
                  <v:shape id="Straight Arrow Connector 1177" o:spid="_x0000_s1563" type="#_x0000_t32" style="position:absolute;left:15768;top:36362;width:0;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9jcAAAADdAAAADwAAAGRycy9kb3ducmV2LnhtbERPy6rCMBDdX/AfwgjurqmCD6pRVBAU&#10;7saq+6EZ22ozKUnU+vfmguBuDuc582VravEg5yvLCgb9BARxbnXFhYLTcfs7BeEDssbaMil4kYfl&#10;ovMzx1TbJx/okYVCxBD2KSooQ2hSKX1ekkHftw1x5C7WGQwRukJqh88Ybmo5TJKxNFhxbCixoU1J&#10;+S27GwWH8drJTaVts1+fsr/d6Irt+apUr9uuZiACteEr/rh3Os4fTCbw/008QS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SfY3AAAAA3QAAAA8AAAAAAAAAAAAAAAAA&#10;oQIAAGRycy9kb3ducmV2LnhtbFBLBQYAAAAABAAEAPkAAACOAwAAAAA=&#10;" strokecolor="#272727 [2751]" strokeweight="1.5pt">
                    <v:stroke endarrow="open"/>
                  </v:shape>
                  <v:shape id="Straight Arrow Connector 1178" o:spid="_x0000_s1564" type="#_x0000_t32" style="position:absolute;left:15122;top:15923;width:3;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NZcQAAADdAAAADwAAAGRycy9kb3ducmV2LnhtbESPQU/DMAyF70j8h8iTuLF0TLCpLJtg&#10;0tA4UjhwtBqvadc4VZJ15d/jAxI3W+/5vc+b3eR7NVJMbWADi3kBirgOtuXGwNfn4X4NKmVki31g&#10;MvBDCXbb25sNljZc+YPGKjdKQjiVaMDlPJRap9qRxzQPA7FopxA9Zlljo23Eq4T7Xj8UxZP22LI0&#10;OBxo76g+VxdvoIurbo1ne3x37q161Mvv124MxtzNppdnUJmm/G/+uz5awV+sBFe+kRH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41lxAAAAN0AAAAPAAAAAAAAAAAA&#10;AAAAAKECAABkcnMvZG93bnJldi54bWxQSwUGAAAAAAQABAD5AAAAkgMAAAAA&#10;" strokecolor="#c00000" strokeweight="1.5pt">
                    <v:stroke endarrow="open"/>
                  </v:shape>
                  <v:rect id="Rectangle 1179" o:spid="_x0000_s1565" style="position:absolute;left:12056;top:13319;width:7432;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iusEA&#10;AADdAAAADwAAAGRycy9kb3ducmV2LnhtbERP22rCQBB9L/gPywi+1Y0+9BJdRQJKwVKo9QOG7JgE&#10;s7NLdhLj37uFQt/mcK6z3o6uVQN1sfFsYDHPQBGX3jZcGTj/7J/fQEVBtth6JgN3irDdTJ7WmFt/&#10;428aTlKpFMIxRwO1SMi1jmVNDuPcB+LEXXznUBLsKm07vKVw1+pllr1ohw2nhhoDFTWV11PvDMRC&#10;sDiE/sv1n3oZBsloOF6NmU3H3QqU0Cj/4j/3h03zF6/v8PtNOkF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BIrrBAAAA3QAAAA8AAAAAAAAAAAAAAAAAmAIAAGRycy9kb3du&#10;cmV2LnhtbFBLBQYAAAAABAAEAPUAAACGAw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2"/>
                              <w:szCs w:val="22"/>
                            </w:rPr>
                            <w:t>FGT</w:t>
                          </w:r>
                        </w:p>
                      </w:txbxContent>
                    </v:textbox>
                  </v:rect>
                  <v:shape id="Straight Arrow Connector 1180" o:spid="_x0000_s1566" type="#_x0000_t32" style="position:absolute;left:15122;top:11224;width:2;height:20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sUAAADdAAAADwAAAGRycy9kb3ducmV2LnhtbESPQW/CMAyF75P2HyJP2mUaaTcJsUJA&#10;G9pWrmP8ANOYptA4VZPR7t/jAxI3W+/5vc+L1ehbdaY+NoEN5JMMFHEVbMO1gd3v1/MMVEzIFtvA&#10;ZOCfIqyW93cLLGwY+IfO21QrCeFYoAGXUldoHStHHuMkdMSiHULvMcna19r2OEi4b/VLlk21x4al&#10;wWFHa0fVafvnDQz78rV8Kg92mn8fP4e3ncN8/WHM48P4PgeVaEw38/V6YwU/nwm/fCMj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V/IsUAAADdAAAADwAAAAAAAAAA&#10;AAAAAAChAgAAZHJzL2Rvd25yZXYueG1sUEsFBgAAAAAEAAQA+QAAAJMDAAAAAA==&#10;" strokecolor="red" strokeweight="1.5pt">
                    <v:stroke endarrow="open"/>
                  </v:shape>
                  <v:rect id="Rectangle 1181" o:spid="_x0000_s1567" style="position:absolute;left:12054;top:8621;width:7432;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em8EA&#10;AADdAAAADwAAAGRycy9kb3ducmV2LnhtbERPzWrDMAy+D/YORoPeVic5lJLVDSXQMdgorOsDiFhL&#10;QmPZxEqavf1cGOymj+9Xu2pxg5ppjL1nA/k6A0XceNtza+DydXzegoqCbHHwTAZ+KEK1f3zYYWn9&#10;jT9pPkurUgjHEg10IqHUOjYdOYxrH4gT9+1Hh5Lg2Go74i2Fu0EXWbbRDntODR0GqjtqrufJGYi1&#10;YP0appObPnQRZslofr8as3paDi+ghBb5F/+532yan29zuH+TTt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iXpvBAAAA3QAAAA8AAAAAAAAAAAAAAAAAmAIAAGRycy9kb3du&#10;cmV2LnhtbFBLBQYAAAAABAAEAPUAAACGAwAAAAA=&#10;" fillcolor="gray [1616]" strokecolor="black [3040]" strokeweight="1.5pt">
                    <v:fill color2="#d9d9d9 [496]" rotate="t" angle="180" colors="0 #bcbcbc;22938f #d0d0d0;1 #ededed" focus="100%" type="gradient"/>
                    <v:shadow on="t" color="black" opacity="24903f" origin=",.5" offset="0,.55556mm"/>
                    <v:textbox>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22"/>
                              <w:szCs w:val="22"/>
                            </w:rPr>
                            <w:t>CC</w:t>
                          </w:r>
                        </w:p>
                      </w:txbxContent>
                    </v:textbox>
                  </v:rect>
                  <v:shape id="Straight Arrow Connector 1182" o:spid="_x0000_s1568" type="#_x0000_t32" style="position:absolute;left:8479;top:9922;width:35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iisQAAADdAAAADwAAAGRycy9kb3ducmV2LnhtbERP22rCQBB9L/gPywi+1Y1aiqSu4gVR&#10;KEVMSvs6ZMdsMDsbsqtJ/75bKPg2h3Odxaq3tbhT6yvHCibjBARx4XTFpYLPfP88B+EDssbaMSn4&#10;IQ+r5eBpgal2HZ/pnoVSxBD2KSowITSplL4wZNGPXUMcuYtrLYYI21LqFrsYbms5TZJXabHi2GCw&#10;oa2h4prdrILT7PvQdLmZfb1f9rbKXzYfu2yj1GjYr99ABOrDQ/zvPuo4fzKf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iKKxAAAAN0AAAAPAAAAAAAAAAAA&#10;AAAAAKECAABkcnMvZG93bnJldi54bWxQSwUGAAAAAAQABAD5AAAAkgMAAAAA&#10;" strokecolor="#090" strokeweight="1.5pt">
                    <v:stroke endarrow="open"/>
                  </v:shape>
                  <v:shape id="Straight Arrow Connector 1183" o:spid="_x0000_s1569" type="#_x0000_t32" style="position:absolute;left:15770;top:6258;width:2;height:2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IEsIAAADdAAAADwAAAGRycy9kb3ducmV2LnhtbERPTYvCMBC9C/sfwizsTVNdsFKNsisI&#10;HvaiFs9DM7bRZlKaaLv+eiMI3ubxPmex6m0tbtR641jBeJSAIC6cNlwqyA+b4QyED8gaa8ek4J88&#10;rJYfgwVm2nW8o9s+lCKGsM9QQRVCk0npi4os+pFriCN3cq3FEGFbSt1iF8NtLSdJMpUWDceGChta&#10;V1Rc9ler4Pd4/1sbc7E2PR66IqTnPPV3pb4++585iEB9eItf7q2O88ezb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IIEsIAAADdAAAADwAAAAAAAAAAAAAA&#10;AAChAgAAZHJzL2Rvd25yZXYueG1sUEsFBgAAAAAEAAQA+QAAAJADAAAAAA==&#10;" strokecolor="#ffc000" strokeweight="1.5pt"/>
                  <v:group id="Group 1184" o:spid="_x0000_s1570" style="position:absolute;left:23207;top:5007;width:2527;height:2502" coordorigin="23207,5007"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group id="Group 1185" o:spid="_x0000_s1571" style="position:absolute;left:23207;top:5007;width:4321;height:4149" coordorigin="23207,5007"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oval id="Oval 1186" o:spid="_x0000_s1572" style="position:absolute;left:23207;top:5007;width:4321;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PkMQA&#10;AADdAAAADwAAAGRycy9kb3ducmV2LnhtbERPTWuDQBC9B/oflin0Flc9JNFkE0qhkJZe1ECvU3ei&#10;Nu6suJto/303UOhtHu9zdofZ9OJGo+ssK0iiGARxbXXHjYJT9brcgHAeWWNvmRT8kIPD/mGxw1zb&#10;iQu6lb4RIYRdjgpa74dcSle3ZNBFdiAO3NmOBn2AYyP1iFMIN71M43glDXYcGloc6KWl+lJejYKm&#10;uLj3FLP6+ytbl299V31kn5VST4/z8xaEp9n/i//cRx3mJ5sV3L8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5DEAAAA3QAAAA8AAAAAAAAAAAAAAAAAmAIAAGRycy9k&#10;b3ducmV2LnhtbFBLBQYAAAAABAAEAPUAAACJAwAAAAA=&#10;" fillcolor="white [3201]" strokecolor="black [3200]" strokeweight="2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shape id="Straight Arrow Connector 1187" o:spid="_x0000_s1573" type="#_x0000_t32" style="position:absolute;left:23207;top:6654;width:1571;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OEcAAAADdAAAADwAAAGRycy9kb3ducmV2LnhtbERPTYvCMBC9C/6HMII3TfVgpWsUFQQP&#10;XlbF89DMttFmUppoq7/eLAje5vE+Z7HqbCUe1HjjWMFknIAgzp02XCg4n3ajOQgfkDVWjknBkzys&#10;lv3eAjPtWv6lxzEUIoawz1BBGUKdSenzkiz6sauJI/fnGoshwqaQusE2httKTpNkJi0ajg0l1rQt&#10;Kb8d71bB5vI6bI25WZteTm0e0us59S+lhoNu/QMiUBe+4o97r+P8yTyF/2/i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pDhHAAAAA3QAAAA8AAAAAAAAAAAAAAAAA&#10;oQIAAGRycy9kb3ducmV2LnhtbFBLBQYAAAAABAAEAPkAAACOAwAAAAA=&#10;" strokecolor="#ffc000" strokeweight="1.5pt"/>
                      <v:shape id="Straight Arrow Connector 1188" o:spid="_x0000_s1574" type="#_x0000_t32" style="position:absolute;left:26173;top:7081;width:1355;height:5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aY8UAAADdAAAADwAAAGRycy9kb3ducmV2LnhtbESPQW/CMAyF70j7D5En7QYpO6yoEBAg&#10;Ie2wywD1bDVem9E4VRNox6+fD0jcbL3n9z6vNqNv1Y366AIbmM8yUMRVsI5rA+fTYboAFROyxTYw&#10;GfijCJv1y2SFhQ0Df9PtmGolIRwLNNCk1BVax6ohj3EWOmLRfkLvMcna19r2OEi4b/V7ln1oj46l&#10;ocGO9g1Vl+PVG9iV96+9cxfv8/I0VCn/Pefxbszb67hdgko0pqf5cf1pBX++EFz5Rk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aY8UAAADdAAAADwAAAAAAAAAA&#10;AAAAAAChAgAAZHJzL2Rvd25yZXYueG1sUEsFBgAAAAAEAAQA+QAAAJMDAAAAAA==&#10;" strokecolor="#ffc000" strokeweight="1.5pt"/>
                    </v:group>
                    <v:shape id="Straight Arrow Connector 1189" o:spid="_x0000_s1575" type="#_x0000_t32" style="position:absolute;left:24731;top:6654;width:1442;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eYMIAAADdAAAADwAAAGRycy9kb3ducmV2LnhtbERPTYvCMBC9C/sfwix4EU0VXbVrlEUU&#10;9OBhW8Hr0Ixt2WZSmmyt/94Igrd5vM9ZbTpTiZYaV1pWMB5FIIgzq0vOFZzT/XABwnlkjZVlUnAn&#10;B5v1R2+FsbY3/qU28bkIIexiVFB4X8dSuqwgg25ka+LAXW1j0AfY5FI3eAvhppKTKPqSBksODQXW&#10;tC0o+0v+jQJqd/PpJben+5Z01qbJjAflUan+Z/fzDcJT59/il/ugw/zxYgnPb8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FeYMIAAADdAAAADwAAAAAAAAAAAAAA&#10;AAChAgAAZHJzL2Rvd25yZXYueG1sUEsFBgAAAAAEAAQA+QAAAJADAAAAAA==&#10;" strokecolor="#ffc000" strokeweight="1.5pt"/>
                  </v:group>
                  <v:line id="Straight Connector 1190" o:spid="_x0000_s1576" style="position:absolute;visibility:visible;mso-wrap-style:square" from="20632,10767" to="20659,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uW8cAAADdAAAADwAAAGRycy9kb3ducmV2LnhtbESPT2vCQBDF7wW/wzIFb3WTgmKjqxSl&#10;ILSl1D/gcciOSTQ7G7Krid/eORR6m+G9ee8382XvanWjNlSeDaSjBBRx7m3FhYH97uNlCipEZIu1&#10;ZzJwpwDLxeBpjpn1Hf/SbRsLJSEcMjRQxthkWoe8JIdh5Bti0U6+dRhlbQttW+wk3NX6NUkm2mHF&#10;0lBiQ6uS8sv26gyc1/be77+Pq6b6+szHx5+0K6YHY4bP/fsMVKQ+/pv/rjdW8NM34ZdvZAS9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e5bxwAAAN0AAAAPAAAAAAAA&#10;AAAAAAAAAKECAABkcnMvZG93bnJldi54bWxQSwUGAAAAAAQABAD5AAAAlQMAAAAA&#10;" strokecolor="#0c9" strokeweight="1.5pt"/>
                  <v:line id="Straight Connector 1191" o:spid="_x0000_s1577" style="position:absolute;flip:x;visibility:visible;mso-wrap-style:square" from="19973,20520" to="20632,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KrsQAAADdAAAADwAAAGRycy9kb3ducmV2LnhtbERPTWvCQBC9C/6HZQQv0mxS0Lapa5BS&#10;pTfRtPchO01Ss7NpdqOxv94VhN7m8T5nmQ2mESfqXG1ZQRLFIIgLq2suFXzmm4dnEM4ja2wsk4IL&#10;OchW49ESU23PvKfTwZcihLBLUUHlfZtK6YqKDLrItsSB+7adQR9gV0rd4TmEm0Y+xvFCGqw5NFTY&#10;0ltFxfHQGwXxpdz1zcK8z5++tvlPPct/Hf0pNZ0M61cQngb/L767P3SYn7wkcPsmn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AquxAAAAN0AAAAPAAAAAAAAAAAA&#10;AAAAAKECAABkcnMvZG93bnJldi54bWxQSwUGAAAAAAQABAD5AAAAkgMAAAAA&#10;" strokecolor="#0c9" strokeweight="1.5pt"/>
                  <v:line id="Straight Connector 1192" o:spid="_x0000_s1578" style="position:absolute;flip:x;visibility:visible;mso-wrap-style:square" from="19476,10767" to="20632,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eCMEAAADdAAAADwAAAGRycy9kb3ducmV2LnhtbERPS2uDQBC+B/oflinkFlc9hMa6Sgm0&#10;hNyalpwHd3xUd1bcrZp/3w0EepuP7zl5uZpBzDS5zrKCJIpBEFdWd9wo+P56372AcB5Z42CZFNzI&#10;QVk8bXLMtF34k+aLb0QIYZehgtb7MZPSVS0ZdJEdiQNX28mgD3BqpJ5wCeFmkGkc76XBjkNDiyMd&#10;W6r6y69RQNefwV77+fBxjOtl5nPar3uj1PZ5fXsF4Wn1/+KH+6TD/OSQwv2bcII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gN4IwQAAAN0AAAAPAAAAAAAAAAAAAAAA&#10;AKECAABkcnMvZG93bnJldi54bWxQSwUGAAAAAAQABAD5AAAAjwMAAAAA&#10;" strokecolor="#0c9" strokeweight="1.5pt">
                    <v:stroke endarrow="open"/>
                  </v:line>
                  <v:line id="Straight Connector 1193" o:spid="_x0000_s1579" style="position:absolute;flip:x;visibility:visible;mso-wrap-style:square" from="19549,9327" to="22487,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xQsQAAADdAAAADwAAAGRycy9kb3ducmV2LnhtbERPTWvCQBC9F/oflhG8lLpRqdrUTRBp&#10;xZuY1PuQnSap2dk0u2rsr+8KBW/zeJ+zTHvTiDN1rrasYDyKQBAXVtdcKvjMP54XIJxH1thYJgVX&#10;cpAmjw9LjLW98J7OmS9FCGEXo4LK+zaW0hUVGXQj2xIH7st2Bn2AXSl1h5cQbho5iaKZNFhzaKiw&#10;pXVFxTE7GQXRtdydmpl5f5kfNvl3/ZT/OPpVajjoV28gPPX+Lv53b3WYP36dwu2bcIJ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jFCxAAAAN0AAAAPAAAAAAAAAAAA&#10;AAAAAKECAABkcnMvZG93bnJldi54bWxQSwUGAAAAAAQABAD5AAAAkgMAAAAA&#10;" strokecolor="#0c9" strokeweight="1.5pt"/>
                  <v:line id="Straight Connector 1194" o:spid="_x0000_s1580" style="position:absolute;visibility:visible;mso-wrap-style:square" from="22388,9232" to="22388,2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roWMQAAADdAAAADwAAAGRycy9kb3ducmV2LnhtbERPTWvCQBC9C/6HZQredBNRsamriKVQ&#10;UJGmFjwO2WmSmp0N2a2J/94VBG/zeJ+zWHWmEhdqXGlZQTyKQBBnVpecKzh+fwznIJxH1lhZJgVX&#10;crBa9nsLTLRt+Ysuqc9FCGGXoILC+zqR0mUFGXQjWxMH7tc2Bn2ATS51g20IN5UcR9FMGiw5NBRY&#10;06ag7Jz+GwV/7/raHfenTV3uttn0dIjbfP6j1OClW7+B8NT5p/jh/tRhfvw6gfs34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uhYxAAAAN0AAAAPAAAAAAAAAAAA&#10;AAAAAKECAABkcnMvZG93bnJldi54bWxQSwUGAAAAAAQABAD5AAAAkgMAAAAA&#10;" strokecolor="#0c9" strokeweight="1.5pt"/>
                  <v:shape id="Straight Arrow Connector 1195" o:spid="_x0000_s1581" type="#_x0000_t32" style="position:absolute;left:15772;top:6258;width:7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kycQAAADdAAAADwAAAGRycy9kb3ducmV2LnhtbESP3WrCQBCF7wt9h2UK3tWNSoumrqJC&#10;sDct+PMAQ3aaBLMzcXej6dt3C4XezfCdOefMcj24Vt3Ih0bYwGScgSIuxTZcGTifiuc5qBCRLbbC&#10;ZOCbAqxXjw9LzK3c+UC3Y6xUMuGQo4E6xi7XOpQ1OQxj6YgT+xLvMKbVV9p6vCdz1+pplr1qhw2n&#10;hBo72tVUXo69M9DL5epn26KIZ3G9fCTW7z+NGT0NmzdQkYb4L/67frep/mTxAr/fpBH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9yTJxAAAAN0AAAAPAAAAAAAAAAAA&#10;AAAAAKECAABkcnMvZG93bnJldi54bWxQSwUGAAAAAAQABAD5AAAAkgMAAAAA&#10;" strokecolor="#ffc000" strokeweight="1.5pt">
                    <v:stroke endarrow="open"/>
                  </v:shape>
                  <v:shape id="Trapezoid 1196" o:spid="_x0000_s1582" style="position:absolute;left:26569;top:4788;width:4176;height:2966;rotation:-90;flip:x;visibility:visible;mso-wrap-style:square;v-text-anchor:middle" coordsize="417677,296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0lsMA&#10;AADdAAAADwAAAGRycy9kb3ducmV2LnhtbERPTWsCMRC9F/ofwhR6KTWrB9GtUaqwWCoIru192Iy7&#10;SzeTNYma/nsjCN7m8T5ntoimE2dyvrWsYDjIQBBXVrdcK/jZF+8TED4ga+wsk4J/8rCYPz/NMNf2&#10;wjs6l6EWKYR9jgqaEPpcSl81ZNAPbE+cuIN1BkOCrpba4SWFm06OsmwsDbacGhrsadVQ9VeejIJ6&#10;vdy48lhsp9/ZIZ7efrtR7AulXl/i5weIQDE8xHf3l07zh9Mx3L5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p0lsMAAADdAAAADwAAAAAAAAAAAAAAAACYAgAAZHJzL2Rv&#10;d25yZXYueG1sUEsFBgAAAAAEAAQA9QAAAIgDAAAAAA==&#10;" adj="-11796480,,5400" path="m,296602l74151,,343527,r74150,296602l,296602xe" fillcolor="white [3201]" strokecolor="black [3200]" strokeweight="1.5pt">
                    <v:stroke joinstyle="miter"/>
                    <v:formulas/>
                    <v:path arrowok="t" o:connecttype="custom" o:connectlocs="0,296602;74151,0;343527,0;417677,296602;0,296602" o:connectangles="0,0,0,0,0" textboxrect="0,0,417677,296602"/>
                    <v:textbox style="layout-flow:vertical">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shape>
                  <v:shape id="Straight Arrow Connector 1197" o:spid="_x0000_s1583" type="#_x0000_t32" style="position:absolute;left:25734;top:6258;width:144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kfJcQAAADdAAAADwAAAGRycy9kb3ducmV2LnhtbESP3WrCQBCF7wt9h2UK3tWNCq2mrqJC&#10;sDct+PMAQ3aaBLMzcXej6dt3C4XezfCdOefMcj24Vt3Ih0bYwGScgSIuxTZcGTifiuc5qBCRLbbC&#10;ZOCbAqxXjw9LzK3c+UC3Y6xUMuGQo4E6xi7XOpQ1OQxj6YgT+xLvMKbVV9p6vCdz1+pplr1ohw2n&#10;hBo72tVUXo69M9DL5epn26KIZ3G9fCTW7z+NGT0NmzdQkYb4L/67frep/mTxCr/fpBH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R8lxAAAAN0AAAAPAAAAAAAAAAAA&#10;AAAAAKECAABkcnMvZG93bnJldi54bWxQSwUGAAAAAAQABAD5AAAAkgMAAAAA&#10;" strokecolor="#ffc000" strokeweight="1.5pt">
                    <v:stroke endarrow="open"/>
                  </v:shape>
                  <v:group id="Group 1198" o:spid="_x0000_s1584" style="position:absolute;left:31905;top:5007;width:2527;height:2502" coordorigin="31905,5007"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group id="Group 1199" o:spid="_x0000_s1585" style="position:absolute;left:31905;top:5007;width:4321;height:4149" coordorigin="31905,5007"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oval id="Oval 1200" o:spid="_x0000_s1586" style="position:absolute;left:31905;top:5007;width:4321;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QWcMA&#10;AADdAAAADwAAAGRycy9kb3ducmV2LnhtbESPQYvCMBCF7wv+hzCCtzXVg26rUUQQVLzYLux1bMa2&#10;2kxKE7X+eyMIe5vhvffNm/myM7W4U+sqywpGwwgEcW51xYWC32zz/QPCeWSNtWVS8CQHy0Xva46J&#10;tg8+0j31hQgQdgkqKL1vEildXpJBN7QNcdDOtjXow9oWUrf4CHBTy3EUTaTBisOFEhtal5Rf05tR&#10;UByvbj/GOL+c4mm6q6vsEP9lSg363WoGwlPn/82f9FaH+gEJ72/CC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5QWcMAAADdAAAADwAAAAAAAAAAAAAAAACYAgAAZHJzL2Rv&#10;d25yZXYueG1sUEsFBgAAAAAEAAQA9QAAAIgDAAAAAA==&#10;" fillcolor="white [3201]" strokecolor="black [3200]" strokeweight="2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shape id="Straight Arrow Connector 1201" o:spid="_x0000_s1587" type="#_x0000_t32" style="position:absolute;left:31905;top:6654;width:1572;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R2MMAAADdAAAADwAAAGRycy9kb3ducmV2LnhtbERPPWvDMBDdC/0P4grZajkZ4uJGMWmg&#10;0KFLYuP5sK62YutkLDV28+ujQqHbPd7n7YrFDuJKkzeOFayTFARx47ThVkFVvj+/gPABWePgmBT8&#10;kIdi//iww1y7mU90PYdWxBD2OSroQhhzKX3TkUWfuJE4cl9ushginFqpJ5xjuB3kJk230qLh2NDh&#10;SMeOmv78bRW81bfPozG9tVldzk3ILlXmb0qtnpbDK4hAS/gX/7k/dJy/Sdfw+008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6UdjDAAAA3QAAAA8AAAAAAAAAAAAA&#10;AAAAoQIAAGRycy9kb3ducmV2LnhtbFBLBQYAAAAABAAEAPkAAACRAwAAAAA=&#10;" strokecolor="#ffc000" strokeweight="1.5pt"/>
                      <v:shape id="Straight Arrow Connector 1202" o:spid="_x0000_s1588" type="#_x0000_t32" style="position:absolute;left:34871;top:7081;width:1355;height:5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Pr8EAAADdAAAADwAAAGRycy9kb3ducmV2LnhtbERPTYvCMBC9L/gfwgh7W1N72Eo1igqC&#10;By+r0vPQjG20mZQm2uqv3ywseJvH+5zFarCNeFDnjWMF00kCgrh02nCl4Hzafc1A+ICssXFMCp7k&#10;YbUcfSww167nH3ocQyViCPscFdQhtLmUvqzJop+4ljhyF9dZDBF2ldQd9jHcNjJNkm9p0XBsqLGl&#10;bU3l7Xi3CjbF67A15mZtVpz6MmTXc+ZfSn2Oh/UcRKAhvMX/7r2O89Mkhb9v4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KM+vwQAAAN0AAAAPAAAAAAAAAAAAAAAA&#10;AKECAABkcnMvZG93bnJldi54bWxQSwUGAAAAAAQABAD5AAAAjwMAAAAA&#10;" strokecolor="#ffc000" strokeweight="1.5pt"/>
                    </v:group>
                    <v:shape id="Straight Arrow Connector 1203" o:spid="_x0000_s1589" type="#_x0000_t32" style="position:absolute;left:33429;top:6654;width:1442;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LrMEAAADdAAAADwAAAGRycy9kb3ducmV2LnhtbERPS4vCMBC+L/gfwgheRFPfUo0iouAe&#10;9rBV8Do0Y1tsJqWJtf57IyzsbT6+56y3rSlFQ7UrLCsYDSMQxKnVBWcKLufjYAnCeWSNpWVS8CIH&#10;203na42xtk/+pSbxmQgh7GJUkHtfxVK6NCeDbmgr4sDdbG3QB1hnUtf4DOGmlOMomkuDBYeGHCva&#10;55Tek4dRQM1hMb1m9ue1J50252TG/eJbqV633a1AeGr9v/jPfdJh/jiawOebcIL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3wuswQAAAN0AAAAPAAAAAAAAAAAAAAAA&#10;AKECAABkcnMvZG93bnJldi54bWxQSwUGAAAAAAQABAD5AAAAjwMAAAAA&#10;" strokecolor="#ffc000" strokeweight="1.5pt"/>
                  </v:group>
                  <v:shape id="Trapezoid 1204" o:spid="_x0000_s1590" style="position:absolute;left:35845;top:4788;width:4176;height:2966;rotation:-90;flip:x;visibility:visible;mso-wrap-style:square;v-text-anchor:middle" coordsize="417677,296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7gcQA&#10;AADdAAAADwAAAGRycy9kb3ducmV2LnhtbERP30vDMBB+F/wfwgl7GS5ZEdG6bDihTCYMrPp+NLe2&#10;2Fxqkm3xvzeDgW/38f28xSrZQRzJh96xhvlMgSBunOm51fD5Ud0+gAgR2eDgmDT8UoDV8vpqgaVx&#10;J36nYx1bkUM4lKihi3EspQxNRxbDzI3Emds7bzFm6FtpPJ5yuB1kodS9tNhzbuhwpJeOmu/6YDW0&#10;m/Wbr3+q3eNW7dNh+jUUaay0ntyk5ycQkVL8F1/crybPL9QdnL/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7u4HEAAAA3QAAAA8AAAAAAAAAAAAAAAAAmAIAAGRycy9k&#10;b3ducmV2LnhtbFBLBQYAAAAABAAEAPUAAACJAwAAAAA=&#10;" adj="-11796480,,5400" path="m,296602l74151,,343527,r74150,296602l,296602xe" fillcolor="white [3201]" strokecolor="black [3200]" strokeweight="1.5pt">
                    <v:stroke joinstyle="miter"/>
                    <v:formulas/>
                    <v:path arrowok="t" o:connecttype="custom" o:connectlocs="0,296602;74151,0;343527,0;417677,296602;0,296602" o:connectangles="0,0,0,0,0" textboxrect="0,0,417677,296602"/>
                    <v:textbox style="layout-flow:vertical">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shape>
                  <v:shape id="Straight Arrow Connector 1205" o:spid="_x0000_s1591" type="#_x0000_t32" style="position:absolute;left:34432;top:6258;width:2018;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QMsQAAADdAAAADwAAAGRycy9kb3ducmV2LnhtbESP0WrCQBBF3wX/YZlC33RTiyLRVdpC&#10;aF8sGP2AITtNgtmZuLvR9O+7hULfZjh37r2z3Y+uUzfyoRU28DTPQBFXYluuDZxPxWwNKkRki50w&#10;GfimAPvddLLF3Mqdj3QrY62SCYccDTQx9rnWoWrIYZhLT5zYl3iHMa2+1tbjPZm7Ti+ybKUdtpwS&#10;GuzpraHqUg7OwCCXq39+LYp4FjfIIbHh/dOYx4fxZQMq0hj/xX/XHzbVX2RL+P0mja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NAyxAAAAN0AAAAPAAAAAAAAAAAA&#10;AAAAAKECAABkcnMvZG93bnJldi54bWxQSwUGAAAAAAQABAD5AAAAkgMAAAAA&#10;" strokecolor="#ffc000" strokeweight="1.5pt">
                    <v:stroke endarrow="open"/>
                  </v:shape>
                  <v:shape id="Straight Arrow Connector 1206" o:spid="_x0000_s1592" type="#_x0000_t32" style="position:absolute;left:30140;top:6258;width:1765;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znMIAAADdAAAADwAAAGRycy9kb3ducmV2LnhtbERPTWvCQBC9F/oflil4q7t6CCHNKiJa&#10;LXipFrwO2TEJZmeX7DbGf98VhN7m8T6nXI62EwP1oXWsYTZVIIgrZ1quNfyctu85iBCRDXaOScOd&#10;AiwXry8lFsbd+JuGY6xFCuFQoIYmRl9IGaqGLIap88SJu7jeYkywr6Xp8ZbCbSfnSmXSYsupoUFP&#10;64aq6/HXath8ng/5V1ZtZ53393xQB7fb51pP3sbVB4hIY/wXP917k+bPVQaPb9IJ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OznMIAAADdAAAADwAAAAAAAAAAAAAA&#10;AAChAgAAZHJzL2Rvd25yZXYueG1sUEsFBgAAAAAEAAQA+QAAAJADAAAAAA==&#10;" strokecolor="#ffc000" strokeweight="1.5pt">
                    <v:stroke endarrow="open"/>
                  </v:shape>
                  <v:group id="Group 1207" o:spid="_x0000_s1593" style="position:absolute;left:41118;top:4997;width:2527;height:2502" coordorigin="41118,4997"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group id="Group 1208" o:spid="_x0000_s1594" style="position:absolute;left:41118;top:4997;width:4320;height:4149" coordorigin="41118,4997" coordsize="432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oval id="Oval 1209" o:spid="_x0000_s1595" style="position:absolute;left:41118;top:4997;width:4320;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5xMMA&#10;AADdAAAADwAAAGRycy9kb3ducmV2LnhtbERPTWuDQBC9B/Iflgn0Ftd4aKtxE0Kh0JZeooVeJ+5E&#10;je6suFtj/303EOhtHu9z8v1sejHR6FrLCjZRDIK4srrlWsFX+bp+BuE8ssbeMin4JQf73XKRY6bt&#10;lY80Fb4WIYRdhgoa74dMSlc1ZNBFdiAO3NmOBn2AYy31iNcQbnqZxPGjNNhyaGhwoJeGqq74MQrq&#10;Y+c+Ekyryyl9Kt77tvxMv0ulHlbzYQvC0+z/xXf3mw7zkziF2zfh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T5xMMAAADdAAAADwAAAAAAAAAAAAAAAACYAgAAZHJzL2Rv&#10;d25yZXYueG1sUEsFBgAAAAAEAAQA9QAAAIgDAAAAAA==&#10;" fillcolor="white [3201]" strokecolor="black [3200]" strokeweight="2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shape id="Straight Arrow Connector 1210" o:spid="_x0000_s1596" type="#_x0000_t32" style="position:absolute;left:41118;top:6644;width:1571;height:4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9insQAAADdAAAADwAAAGRycy9kb3ducmV2LnhtbESPQW/CMAyF70j8h8hIu0EKBzoVAgKk&#10;SRy4DBBnq/HajMapmowWfv18mLSbrff83uf1dvCNelAXXWAD81kGirgM1nFl4Hr5mL6DignZYhOY&#10;DDwpwnYzHq2xsKHnT3qcU6UkhGOBBuqU2kLrWNbkMc5CSyzaV+g8Jlm7StsOewn3jV5k2VJ7dCwN&#10;NbZ0qKm8n3+8gf3tdTo4d/c+v136MuXf1zy+jHmbDLsVqERD+jf/XR+t4C/m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2KexAAAAN0AAAAPAAAAAAAAAAAA&#10;AAAAAKECAABkcnMvZG93bnJldi54bWxQSwUGAAAAAAQABAD5AAAAkgMAAAAA&#10;" strokecolor="#ffc000" strokeweight="1.5pt"/>
                      <v:shape id="Straight Arrow Connector 1211" o:spid="_x0000_s1597" type="#_x0000_t32" style="position:absolute;left:44084;top:7072;width:1354;height:5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BcMAAADdAAAADwAAAGRycy9kb3ducmV2LnhtbERPPWvDMBDdC/0P4grdatkZ6uBaCWkg&#10;kKFLneD5sK62EutkLDV2/eurQiHbPd7nldvZ9uJGozeOFWRJCoK4cdpwq+B8OrysQfiArLF3TAp+&#10;yMN28/hQYqHdxJ90q0IrYgj7AhV0IQyFlL7pyKJP3EAcuS83WgwRjq3UI04x3PZylaav0qLh2NDh&#10;QPuOmmv1bRW818vH3pirtXl9mpqQX865X5R6fpp3byACzeEu/ncfdZy/yjL4+ya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jxwXDAAAA3QAAAA8AAAAAAAAAAAAA&#10;AAAAoQIAAGRycy9kb3ducmV2LnhtbFBLBQYAAAAABAAEAPkAAACRAwAAAAA=&#10;" strokecolor="#ffc000" strokeweight="1.5pt"/>
                    </v:group>
                    <v:shape id="Straight Arrow Connector 1212" o:spid="_x0000_s1598" type="#_x0000_t32" style="position:absolute;left:42642;top:6644;width:1442;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46sIAAADdAAAADwAAAGRycy9kb3ducmV2LnhtbERPS4vCMBC+C/6HMIIX0dTiY+kaZREX&#10;9ODBVvA6NLNt2WZSmmyt/34jCN7m43vOZtebWnTUusqygvksAkGcW11xoeCafU8/QDiPrLG2TAoe&#10;5GC3HQ42mGh75wt1qS9ECGGXoILS+yaR0uUlGXQz2xAH7se2Bn2AbSF1i/cQbmoZR9FKGqw4NJTY&#10;0L6k/Df9MwqoO6wXt8KeH3vSeZelS55UJ6XGo/7rE4Sn3r/FL/dRh/nxPIbnN+E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o46sIAAADdAAAADwAAAAAAAAAAAAAA&#10;AAChAgAAZHJzL2Rvd25yZXYueG1sUEsFBgAAAAAEAAQA+QAAAJADAAAAAA==&#10;" strokecolor="#ffc000" strokeweight="1.5pt"/>
                  </v:group>
                  <v:shape id="Straight Arrow Connector 1213" o:spid="_x0000_s1599" type="#_x0000_t32" style="position:absolute;left:39416;top:6248;width:1702;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2G2cMAAADdAAAADwAAAGRycy9kb3ducmV2LnhtbERPTWvDMAy9D/ofjAq7LU46KCGrW0pp&#10;thZ6WTbYVcRaEhbLJnbT5N/Xg8FuerxPbXaT6cVIg+8sK8iSFARxbXXHjYLPj/IpB+EDssbeMimY&#10;ycNuu3jYYKHtjd9prEIjYgj7AhW0IbhCSl+3ZNAn1hFH7tsOBkOEQyP1gLcYbnq5StO1NNhxbGjR&#10;0aGl+qe6GgXH169Lfl7XZdY7N+djerFvp1ypx+W0fwERaAr/4j/3Scf5q+wZfr+JJ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htnDAAAA3QAAAA8AAAAAAAAAAAAA&#10;AAAAoQIAAGRycy9kb3ducmV2LnhtbFBLBQYAAAAABAAEAPkAAACRAwAAAAA=&#10;" strokecolor="#ffc000" strokeweight="1.5pt">
                    <v:stroke endarrow="open"/>
                  </v:shape>
                  <v:group id="Group 1214" o:spid="_x0000_s1600" style="position:absolute;left:45744;top:4737;width:2838;height:3240" coordorigin="45744,4737"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oval id="Oval 1215" o:spid="_x0000_s1601" style="position:absolute;left:45744;top:4737;width:486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5rsIA&#10;AADdAAAADwAAAGRycy9kb3ducmV2LnhtbERPzYrCMBC+C/sOYRb2pqlFRatRRFiQRQ+2PsDQjE13&#10;m0lpslrf3giCt/n4fme16W0jrtT52rGC8SgBQVw6XXOl4Fx8D+cgfEDW2DgmBXfysFl/DFaYaXfj&#10;E13zUIkYwj5DBSaENpPSl4Ys+pFriSN3cZ3FEGFXSd3hLYbbRqZJMpMWa44NBlvaGSr/8n+roJjk&#10;C1P2x/Y3vW/n8udQz/Jqp9TXZ79dggjUh7f45d7rOD8dT+H5TTx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LmuwgAAAN0AAAAPAAAAAAAAAAAAAAAAAJgCAABkcnMvZG93&#10;bnJldi54bWxQSwUGAAAAAAQABAD1AAAAhwMAAAAA&#10;" fillcolor="white [3201]" strokecolor="black [3200]"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line id="Straight Connector 1216" o:spid="_x0000_s1602" style="position:absolute;flip:x;visibility:visible;mso-wrap-style:square" from="45744,9039" to="46456,1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2VEcIAAADdAAAADwAAAGRycy9kb3ducmV2LnhtbERPTWsCMRC9C/6HMIXeNKsHla1RlmKl&#10;FxFtweuwme6ubibbJGr890YQvM3jfc58GU0rLuR8Y1nBaJiBIC6tbrhS8PvzNZiB8AFZY2uZFNzI&#10;w3LR780x1/bKO7rsQyVSCPscFdQhdLmUvqzJoB/ajjhxf9YZDAm6SmqH1xRuWjnOsok02HBqqLGj&#10;z5rK0/5sFMRiszquD/qE/8ctH9xmNy1sVOr9LRYfIALF8BI/3d86zR+PJvD4Jp0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2VEcIAAADdAAAADwAAAAAAAAAAAAAA&#10;AAChAgAAZHJzL2Rvd25yZXYueG1sUEsFBgAAAAAEAAQA+QAAAJADAAAAAA==&#10;" strokecolor="black [3044]" strokeweight="1.5pt"/>
                    <v:line id="Straight Connector 1217" o:spid="_x0000_s1603" style="position:absolute;visibility:visible;mso-wrap-style:square" from="45744,10138" to="50607,1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kxusMAAADdAAAADwAAAGRycy9kb3ducmV2LnhtbERPzYrCMBC+L+w7hFnwIppWllW6RhFF&#10;EG9WH2BsxjZuM6lN1OrTb4SFvc3H9zvTeWdrcaPWG8cK0mECgrhw2nCp4LBfDyYgfEDWWDsmBQ/y&#10;MJ+9v00x0+7OO7rloRQxhH2GCqoQmkxKX1Rk0Q9dQxy5k2sthgjbUuoW7zHc1nKUJF/SouHYUGFD&#10;y4qKn/xqFZjnY9u/jI/YT/L6c9WdV0+TnpXqfXSLbxCBuvAv/nNvdJw/Ssfw+iae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JMbrDAAAA3QAAAA8AAAAAAAAAAAAA&#10;AAAAoQIAAGRycy9kb3ducmV2LnhtbFBLBQYAAAAABAAEAPkAAACRAwAAAAA=&#10;" strokecolor="black [3044]" strokeweight="1.5pt"/>
                    <v:line id="Straight Connector 1218" o:spid="_x0000_s1604" style="position:absolute;visibility:visible;mso-wrap-style:square" from="49895,9039" to="50607,1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lyMYAAADdAAAADwAAAGRycy9kb3ducmV2LnhtbESPQW/CMAyF70j7D5GRdkGQFk0MFQKa&#10;QJOm3dbtB3iNaQONU5oMCr9+PkzazdZ7fu/zejv4Vl2ojy6wgXyWgSKugnVcG/j6fJ0uQcWEbLEN&#10;TAZuFGG7eRitsbDhyh90KVOtJIRjgQaalLpC61g15DHOQkcs2iH0HpOsfa1tj1cJ962eZ9lCe3Qs&#10;DQ12tGuoOpU/3oC7394n5+dvnGRl+7Qfjvu7y4/GPI6HlxWoREP6N/9dv1nBn+e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WpcjGAAAA3QAAAA8AAAAAAAAA&#10;AAAAAAAAoQIAAGRycy9kb3ducmV2LnhtbFBLBQYAAAAABAAEAPkAAACUAwAAAAA=&#10;" strokecolor="black [3044]" strokeweight="1.5pt"/>
                    <v:shape id="Flowchart: Connector 1219" o:spid="_x0000_s1605" type="#_x0000_t120" style="position:absolute;left:47844;top:6897;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Pz8cA&#10;AADdAAAADwAAAGRycy9kb3ducmV2LnhtbESP0WrCQBBF3wX/YRmhb2YTS6VJ3QSRlkp9aBv7AUN2&#10;TILZ2TS71fj3XUHwbYZ75547q2I0nTjR4FrLCpIoBkFcWd1yreBn/zZ/BuE8ssbOMim4kIMin05W&#10;mGl75m86lb4WIYRdhgoa7/tMSlc1ZNBFticO2sEOBn1Yh1rqAc8h3HRyEcdLabDlQGiwp01D1bH8&#10;MwGyTZL90+X99XGZfn59lI53vykr9TAb1y8gPI3+br5db3Wov0hSuH4TRp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wz8/HAAAA3QAAAA8AAAAAAAAAAAAAAAAAmAIAAGRy&#10;cy9kb3ducmV2LnhtbFBLBQYAAAAABAAEAPUAAACMAwAAAAA=&#10;" fillcolor="black [3204]" strokecolor="black [1604]"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group>
                  <v:shape id="Straight Arrow Connector 1220" o:spid="_x0000_s1606" type="#_x0000_t32" style="position:absolute;left:43645;top:6248;width:20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vysIAAADdAAAADwAAAGRycy9kb3ducmV2LnhtbESPzUrDQBDH70LfYZmCN7tpBJHYbVEh&#10;6EXBtg8wZMckNDuT7m7a+PbOQfA2w/9jfrPZzWEwF4qpF3awXhVgiBvxPbcOjof67hFMysgeB2Fy&#10;8EMJdtvFzQYrL1f+oss+t0ZLOFXooMt5rKxNTUcB00pGYtW+JQbMusbW+ohXLQ+DLYviwQbsWS90&#10;ONJrR81pPwUHk5zO8f6lrvNRwiQfqk1vn87dLufnJzCZ5vxv/ku/e8UvS+XXb3QEu/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ovysIAAADdAAAADwAAAAAAAAAAAAAA&#10;AAChAgAAZHJzL2Rvd25yZXYueG1sUEsFBgAAAAAEAAQA+QAAAJADAAAAAA==&#10;" strokecolor="#ffc000" strokeweight="1.5pt">
                    <v:stroke endarrow="open"/>
                  </v:shape>
                  <v:shape id="Straight Arrow Connector 1221" o:spid="_x0000_s1607" type="#_x0000_t32" style="position:absolute;left:48166;top:5180;width:1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KUcMAAADdAAAADwAAAGRycy9kb3ducmV2LnhtbESP0WrCQBBF3wv+wzKCb3VjhFKiq6gQ&#10;2pcWqn7AkB2TYHYm7m40/ftuodC3Gc6de++st6Pr1J18aIUNLOYZKOJKbMu1gfOpfH4FFSKyxU6Y&#10;DHxTgO1m8rTGwsqDv+h+jLVKJhwKNNDE2Bdah6ohh2EuPXFiF/EOY1p9ra3HRzJ3nc6z7EU7bDkl&#10;NNjToaHqehycgUGuN7/cl2U8ixvkI7Hh7dOY2XTcrUBFGuO/+O/63ab6eb6A32/SCH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WilHDAAAA3QAAAA8AAAAAAAAAAAAA&#10;AAAAoQIAAGRycy9kb3ducmV2LnhtbFBLBQYAAAAABAAEAPkAAACRAwAAAAA=&#10;" strokecolor="#ffc000" strokeweight="1.5pt">
                    <v:stroke endarrow="open"/>
                  </v:shape>
                  <v:shape id="Straight Arrow Connector 1222" o:spid="_x0000_s1608" type="#_x0000_t32" style="position:absolute;left:40770;top:35691;width:85;height:43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8Q8UAAADdAAAADwAAAGRycy9kb3ducmV2LnhtbERPS2vCQBC+F/oflhF6KbrpHkSiq2iK&#10;UGkp+AD1NmTHJDY7G7Jbjf++WxC8zcf3nMmss7W4UOsrxxreBgkI4tyZigsNu+2yPwLhA7LB2jFp&#10;uJGH2fT5aYKpcVde02UTChFD2KeooQyhSaX0eUkW/cA1xJE7udZiiLAtpGnxGsNtLVWSDKXFimND&#10;iQ1lJeU/m1+r4TU5nj7rvVqZ7H21OC8pO3x9V1q/9Lr5GESgLjzEd/eHifOVUvD/TT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s8Q8UAAADdAAAADwAAAAAAAAAA&#10;AAAAAAChAgAAZHJzL2Rvd25yZXYueG1sUEsFBgAAAAAEAAQA+QAAAJMDAAAAAA==&#10;" strokecolor="#00b0f0" strokeweight="1.5pt">
                    <v:stroke endarrow="open"/>
                  </v:shape>
                  <v:shape id="Straight Arrow Connector 1223" o:spid="_x0000_s1609" type="#_x0000_t32" style="position:absolute;left:44700;top:41048;width:22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K8LwAAADdAAAADwAAAGRycy9kb3ducmV2LnhtbERPSwrCMBDdC94hjOBOU6uIVGMRQXDr&#10;B3E5NmNbbCalibXe3giCu3m876zSzlSipcaVlhVMxhEI4szqknMF59NutADhPLLGyjIpeJODdN3v&#10;rTDR9sUHao8+FyGEXYIKCu/rREqXFWTQjW1NHLi7bQz6AJtc6gZfIdxUMo6iuTRYcmgosKZtQdnj&#10;+DQKLviIZjun5XV/cz6WhHV5mCs1HHSbJQhPnf+Lf+69DvPjeArfb8IJcv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sIK8LwAAADdAAAADwAAAAAAAAAAAAAAAAChAgAA&#10;ZHJzL2Rvd25yZXYueG1sUEsFBgAAAAAEAAQA+QAAAIoDAAAAAA==&#10;" strokecolor="#00b0f0" strokeweight="1.5pt">
                    <v:stroke endarrow="open"/>
                  </v:shape>
                  <v:group id="Group 1224" o:spid="_x0000_s1610" style="position:absolute;left:41863;top:39536;width:2837;height:3240" coordorigin="41863,39536" coordsize="486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oval id="Oval 1225" o:spid="_x0000_s1611" style="position:absolute;left:41863;top:39536;width:486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zE8IA&#10;AADdAAAADwAAAGRycy9kb3ducmV2LnhtbERPzYrCMBC+C/sOYRa8abpFxa1GEWFBRA+2PsDQzDZ1&#10;m0lpslrf3giCt/n4fme57m0jrtT52rGCr3ECgrh0uuZKwbn4Gc1B+ICssXFMCu7kYb36GCwx0+7G&#10;J7rmoRIxhH2GCkwIbSalLw1Z9GPXEkfu13UWQ4RdJXWHtxhuG5kmyUxarDk2GGxpa6j8y/+tgmKS&#10;f5uyP7aX9L6Zy/2hnuXVVqnhZ79ZgAjUh7f45d7pOD9Np/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HMTwgAAAN0AAAAPAAAAAAAAAAAAAAAAAJgCAABkcnMvZG93&#10;bnJldi54bWxQSwUGAAAAAAQABAD1AAAAhwMAAAAA&#10;" fillcolor="white [3201]" strokecolor="black [3200]"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dark1"/>
                                <w:kern w:val="24"/>
                                <w:sz w:val="22"/>
                                <w:szCs w:val="22"/>
                              </w:rPr>
                              <w:t> </w:t>
                            </w:r>
                          </w:p>
                        </w:txbxContent>
                      </v:textbox>
                    </v:oval>
                    <v:line id="Straight Connector 1226" o:spid="_x0000_s1612" style="position:absolute;flip:x;visibility:visible;mso-wrap-style:square" from="41863,43838" to="42575,4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frMMAAADdAAAADwAAAGRycy9kb3ducmV2LnhtbERPyWrDMBC9F/IPYgq9NXJ9SItjOZiS&#10;hl5CyQK5DtbUdmKNXElJlL+PCoXe5vHWKRfRDOJCzveWFbxMMxDEjdU9twr2u4/nNxA+IGscLJOC&#10;G3lYVJOHEgttr7yhyza0IoWwL1BBF8JYSOmbjgz6qR2JE/dtncGQoGuldnhN4WaQeZbNpMGeU0OH&#10;I7131Jy2Z6Mg1uvlcXXQJ/w5fvHBrTevtY1KPT3Geg4iUAz/4j/3p07z83wGv9+kE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RX6zDAAAA3QAAAA8AAAAAAAAAAAAA&#10;AAAAoQIAAGRycy9kb3ducmV2LnhtbFBLBQYAAAAABAAEAPkAAACRAwAAAAA=&#10;" strokecolor="black [3044]" strokeweight="1.5pt"/>
                    <v:line id="Straight Connector 1227" o:spid="_x0000_s1613" style="position:absolute;visibility:visible;mso-wrap-style:square" from="41863,44936" to="46725,4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7B8MAAADdAAAADwAAAGRycy9kb3ducmV2LnhtbERPzWrCQBC+C77DMkIvUjcGMZK6SqkU&#10;xFujDzBmp8na7Gya3Wr06d2C4G0+vt9ZrnvbiDN13jhWMJ0kIIhLpw1XCg77z9cFCB+QNTaOScGV&#10;PKxXw8ESc+0u/EXnIlQihrDPUUEdQptL6cuaLPqJa4kj9+06iyHCrpK6w0sMt41Mk2QuLRqODTW2&#10;9FFT+VP8WQXmdt2Nf7MjjpOimW360+ZmpielXkb9+xuIQH14ih/urY7z0zSD/2/iC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l+wfDAAAA3QAAAA8AAAAAAAAAAAAA&#10;AAAAoQIAAGRycy9kb3ducmV2LnhtbFBLBQYAAAAABAAEAPkAAACRAwAAAAA=&#10;" strokecolor="black [3044]" strokeweight="1.5pt"/>
                    <v:line id="Straight Connector 1228" o:spid="_x0000_s1614" style="position:absolute;visibility:visible;mso-wrap-style:square" from="46013,43838" to="46725,4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vdcYAAADdAAAADwAAAGRycy9kb3ducmV2LnhtbESPQW/CMAyF75P4D5En7YJGSoXGVAgI&#10;DU2auNHtB5jGtGGN0zUZFH49PkzazdZ7fu/zcj34Vp2pjy6wgekkA0VcBeu4NvD1+f78CiomZItt&#10;YDJwpQjr1ehhiYUNF97TuUy1khCOBRpoUuoKrWPVkMc4CR2xaMfQe0yy9rW2PV4k3Lc6z7IX7dGx&#10;NDTY0VtD1Xf56w2423U3/pkfcJyV7Ww7nLY3Nz0Z8/Q4bBagEg3p3/x3/WEFP88FV76RE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6b3XGAAAA3QAAAA8AAAAAAAAA&#10;AAAAAAAAoQIAAGRycy9kb3ducmV2LnhtbFBLBQYAAAAABAAEAPkAAACUAwAAAAA=&#10;" strokecolor="black [3044]" strokeweight="1.5pt"/>
                    <v:shape id="Flowchart: Connector 1229" o:spid="_x0000_s1615" type="#_x0000_t120" style="position:absolute;left:43962;top:41696;width:73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FcsYA&#10;AADdAAAADwAAAGRycy9kb3ducmV2LnhtbESP0WrCQBBF3wX/YRmhb3WTlIqJriLSUqkPavQDhuyY&#10;BLOzaXar8e+7QsG3Ge6de+7Ml71pxJU6V1tWEI8jEMSF1TWXCk7Hz9cpCOeRNTaWScGdHCwXw8Ec&#10;M21vfKBr7ksRQthlqKDyvs2kdEVFBt3YtsRBO9vOoA9rV0rd4S2Em0YmUTSRBmsOhApbWldUXPJf&#10;EyCbOD6+378+3ibpbv+dO97+pKzUy6hfzUB46v3T/H+90aF+kqTw+CaM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FcsYAAADdAAAADwAAAAAAAAAAAAAAAACYAgAAZHJz&#10;L2Rvd25yZXYueG1sUEsFBgAAAAAEAAQA9QAAAIsDAAAAAA==&#10;" fillcolor="black [3204]" strokecolor="black [1604]" strokeweight="1.5pt">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FFFFFF" w:themeColor="light1"/>
                                <w:kern w:val="24"/>
                                <w:sz w:val="22"/>
                                <w:szCs w:val="22"/>
                              </w:rPr>
                              <w:t> </w:t>
                            </w:r>
                          </w:p>
                        </w:txbxContent>
                      </v:textbox>
                    </v:shape>
                  </v:group>
                  <v:shape id="Straight Arrow Connector 1230" o:spid="_x0000_s1616" type="#_x0000_t32" style="position:absolute;left:40770;top:39978;width:15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2xMcAAADdAAAADwAAAGRycy9kb3ducmV2LnhtbESPT2vCQBDF74V+h2WE3uquFkIbXUWk&#10;WktBqH/odchOk2B2Nma3Gr9951DobYb35r3fTOe9b9SFulgHtjAaGlDERXA1lxYO+9XjM6iYkB02&#10;gcnCjSLMZ/d3U8xduPInXXapVBLCMUcLVUptrnUsKvIYh6ElFu07dB6TrF2pXYdXCfeNHhuTaY81&#10;S0OFLS0rKk67H28hK47r18XXh1lmb47PL+9mZbYnax8G/WICKlGf/s1/1xsn+OMn4ZdvZAQ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zbExwAAAN0AAAAPAAAAAAAA&#10;AAAAAAAAAKECAABkcnMvZG93bnJldi54bWxQSwUGAAAAAAQABAD5AAAAlQMAAAAA&#10;" strokecolor="#00b0f0" strokeweight="1.5pt"/>
                  <v:shape id="Straight Arrow Connector 1231" o:spid="_x0000_s1617" type="#_x0000_t32" style="position:absolute;left:40770;top:29954;width:0;height:1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TX8QAAADdAAAADwAAAGRycy9kb3ducmV2LnhtbERP22rCQBB9F/yHZYS+1V0tBE1dg4j2&#10;QkHQtvg6ZMckJDsbs1tN/74rFHybw7nOIuttIy7U+cqxhslYgSDOnam40PD1uX2cgfAB2WDjmDT8&#10;kodsORwsMDXuynu6HEIhYgj7FDWUIbSplD4vyaIfu5Y4cifXWQwRdoU0HV5juG3kVKlEWqw4NpTY&#10;0rqkvD78WA1J/v2yWR0/1Dp5NXyev6ut2tVaP4z61TOIQH24i//dbybOnz5N4PZ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5NfxAAAAN0AAAAPAAAAAAAAAAAA&#10;AAAAAKECAABkcnMvZG93bnJldi54bWxQSwUGAAAAAAQABAD5AAAAkgMAAAAA&#10;" strokecolor="#00b0f0" strokeweight="1.5pt"/>
                  <v:shape id="Straight Arrow Connector 1232" o:spid="_x0000_s1618" type="#_x0000_t32" style="position:absolute;left:37526;top:29954;width:32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y/sEAAADdAAAADwAAAGRycy9kb3ducmV2LnhtbERPTWsCMRC9F/ofwhR6q1lXENkapVQF&#10;D4LstpfehmS6WbqZLEnU7b83guBtHu9zluvR9eJMIXaeFUwnBQhi7U3HrYLvr93bAkRMyAZ7z6Tg&#10;nyKsV89PS6yMv3BN5ya1IodwrFCBTWmopIzaksM48QNx5n59cJgyDK00AS853PWyLIq5dNhxbrA4&#10;0Kcl/decnILZT4Obrpb2GDnY2m+13k8PSr2+jB/vIBKN6SG+u/cmzy9nJdy+ySfI1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rL+wQAAAN0AAAAPAAAAAAAAAAAAAAAA&#10;AKECAABkcnMvZG93bnJldi54bWxQSwUGAAAAAAQABAD5AAAAjwMAAAAA&#10;" strokecolor="#00b0f0" strokeweight="1.5pt"/>
                  <v:shape id="Straight Arrow Connector 1233" o:spid="_x0000_s1619" type="#_x0000_t32" style="position:absolute;left:37493;top:25588;width:33;height:44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Jj/cEAAADdAAAADwAAAGRycy9kb3ducmV2LnhtbERPS4vCMBC+L/gfwgje1lQFWatRRFAE&#10;D8v6wOvQjG2xmdQkavz3ZmFhb/PxPWe2iKYRD3K+tqxg0M9AEBdW11wqOB7Wn18gfEDW2FgmBS/y&#10;sJh3PmaYa/vkH3rsQylSCPscFVQhtLmUvqjIoO/bljhxF+sMhgRdKbXDZwo3jRxm2VgarDk1VNjS&#10;qqLiur8bBZvjaXLm2AxI7wr3vbmNl/GGSvW6cTkFESiGf/Gfe6vT/OFoBL/fpBP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QmP9wQAAAN0AAAAPAAAAAAAAAAAAAAAA&#10;AKECAABkcnMvZG93bnJldi54bWxQSwUGAAAAAAQABAD5AAAAjwMAAAAA&#10;" strokecolor="#00b0f0" strokeweight="1.5pt"/>
                  <v:shape id="Arc 1234" o:spid="_x0000_s1620" style="position:absolute;left:36851;top:24213;width:1186;height:1408;flip:x;visibility:visible;mso-wrap-style:square;v-text-anchor:middle" coordsize="118678,140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cEA&#10;AADdAAAADwAAAGRycy9kb3ducmV2LnhtbERPTWvCQBC9C/6HZYTedKNtRaKrSKm0V60iuQ3ZMYlm&#10;Z0N21PTfu0Kht3m8z1msOlerG7Wh8mxgPEpAEefeVlwY2P9shjNQQZAt1p7JwC8FWC37vQWm1t95&#10;S7edFCqGcEjRQCnSpFqHvCSHYeQb4sidfOtQImwLbVu8x3BX60mSTLXDimNDiQ19lJRfdldn4Gt/&#10;Om+znD7fj00nmXA2PSSZMS+Dbj0HJdTJv/jP/W3j/MnrGzy/iS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rqXBAAAA3QAAAA8AAAAAAAAAAAAAAAAAmAIAAGRycy9kb3du&#10;cmV2LnhtbFBLBQYAAAAABAAEAPUAAACGAwAAAAA=&#10;" adj="-11796480,,5400" path="m59339,nsc82217,,103058,15609,112903,40117v7914,19701,7683,42644,-624,62115c101874,126620,80516,141658,57493,140807v615,-23462,1231,-46924,1846,-70386l59339,xem59339,nfc82217,,103058,15609,112903,40117v7914,19701,7683,42644,-624,62115c101874,126620,80516,141658,57493,140807e" filled="f" strokecolor="#00b0f0" strokeweight="1.5pt">
                    <v:stroke joinstyle="miter"/>
                    <v:formulas/>
                    <v:path arrowok="t" o:connecttype="custom" o:connectlocs="59339,0;112903,40117;112279,102232;57493,140807" o:connectangles="0,0,0,0" textboxrect="0,0,118678,140841"/>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text1"/>
                              <w:kern w:val="24"/>
                              <w:sz w:val="22"/>
                              <w:szCs w:val="22"/>
                            </w:rPr>
                            <w:t> </w:t>
                          </w:r>
                        </w:p>
                      </w:txbxContent>
                    </v:textbox>
                  </v:shape>
                  <v:shape id="Straight Arrow Connector 1235" o:spid="_x0000_s1621" type="#_x0000_t32" style="position:absolute;left:37350;top:10767;width:94;height:134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eEsMAAADdAAAADwAAAGRycy9kb3ducmV2LnhtbERPTWsCMRC9F/wPYYTeanYtSl3NihQq&#10;BQ+lVvE6bMbdxc1kTVKN/94UCt7m8T5nsYymExdyvrWsIB9lIIgrq1uuFex+Pl7eQPiArLGzTApu&#10;5GFZDp4WWGh75W+6bEMtUgj7AhU0IfSFlL5qyKAf2Z44cUfrDIYEXS21w2sKN50cZ9lUGmw5NTTY&#10;03tD1Wn7axSsd/vZgWOXk95U7mt9nq7iGZV6HsbVHESgGB7if/enTvPHrxP4+yadI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nXhLDAAAA3QAAAA8AAAAAAAAAAAAA&#10;AAAAoQIAAGRycy9kb3ducmV2LnhtbFBLBQYAAAAABAAEAPkAAACRAwAAAAA=&#10;" strokecolor="#00b0f0" strokeweight="1.5pt"/>
                  <v:shape id="Straight Arrow Connector 1236" o:spid="_x0000_s1622" type="#_x0000_t32" style="position:absolute;left:37350;top:10767;width:5081;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ILK8QAAADdAAAADwAAAGRycy9kb3ducmV2LnhtbERP22rCQBB9L/gPywi+1d0qhBpdg4i3&#10;UihUW3wdstMkJDsbs6umf98tFPo2h3OdRdbbRtyo85VjDU9jBYI4d6biQsPHafv4DMIHZIONY9Lw&#10;TR6y5eBhgalxd36n2zEUIoawT1FDGUKbSunzkiz6sWuJI/flOoshwq6QpsN7DLeNnCiVSIsVx4YS&#10;W1qXlNfHq9WQ5J+7zer8qtbJ3vBl9qK26q3WejTsV3MQgfrwL/5zH0ycP5km8PtNPE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gsrxAAAAN0AAAAPAAAAAAAAAAAA&#10;AAAAAKECAABkcnMvZG93bnJldi54bWxQSwUGAAAAAAQABAD5AAAAkgMAAAAA&#10;" strokecolor="#00b0f0" strokeweight="1.5pt"/>
                  <v:shape id="Straight Arrow Connector 1237" o:spid="_x0000_s1623" type="#_x0000_t32" style="position:absolute;left:42381;top:7499;width:0;height:3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aLrwAAADdAAAADwAAAGRycy9kb3ducmV2LnhtbERPSwrCMBDdC94hjOBOU6uoVKOIUHDr&#10;B3E5NmNbbCaliVpvbwTB3Tzed5br1lTiSY0rLSsYDSMQxJnVJecKTsd0MAfhPLLGyjIpeJOD9arb&#10;WWKi7Yv39Dz4XIQQdgkqKLyvEyldVpBBN7Q1ceButjHoA2xyqRt8hXBTyTiKptJgyaGhwJq2BWX3&#10;w8MoOOM9mqROy8vu6nwsCetyP1Wq32s3CxCeWv8X/9w7HebH4xl8vwknyN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CCaLrwAAADdAAAADwAAAAAAAAAAAAAAAAChAgAA&#10;ZHJzL2Rvd25yZXYueG1sUEsFBgAAAAAEAAQA+QAAAIoDAAAAAA==&#10;" strokecolor="#00b0f0" strokeweight="1.5pt">
                    <v:stroke endarrow="open"/>
                  </v:shape>
                  <v:shape id="Straight Arrow Connector 1238" o:spid="_x0000_s1624" type="#_x0000_t32" style="position:absolute;left:42381;top:3058;width:1;height:19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E6wscAAADdAAAADwAAAGRycy9kb3ducmV2LnhtbESPT2vCQBDF74V+h2WE3uquFkIbXUWk&#10;WktBqH/odchOk2B2Nma3Gr9951DobYb35r3fTOe9b9SFulgHtjAaGlDERXA1lxYO+9XjM6iYkB02&#10;gcnCjSLMZ/d3U8xduPInXXapVBLCMUcLVUptrnUsKvIYh6ElFu07dB6TrF2pXYdXCfeNHhuTaY81&#10;S0OFLS0rKk67H28hK47r18XXh1lmb47PL+9mZbYnax8G/WICKlGf/s1/1xsn+OMnwZVvZAQ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YTrCxwAAAN0AAAAPAAAAAAAA&#10;AAAAAAAAAKECAABkcnMvZG93bnJldi54bWxQSwUGAAAAAAQABAD5AAAAlQMAAAAA&#10;" strokecolor="#00b0f0" strokeweight="1.5pt"/>
                  <v:shape id="Straight Arrow Connector 1239" o:spid="_x0000_s1625" type="#_x0000_t32" style="position:absolute;left:33218;top:3058;width:92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gj8IAAADdAAAADwAAAGRycy9kb3ducmV2LnhtbERPTWsCMRC9F/wPYQRvNatCqVujiFXw&#10;IJRdvfQ2JNPN0s1kSVJd/70pFHqbx/uc1WZwnbhSiK1nBbNpAYJYe9Nyo+ByPjy/gogJ2WDnmRTc&#10;KcJmPXpaYWn8jSu61qkROYRjiQpsSn0pZdSWHMap74kz9+WDw5RhaKQJeMvhrpPzoniRDlvODRZ7&#10;2lnS3/WPU7D4rPG9raT9iBxs5fdaH2cnpSbjYfsGItGQ/sV/7qPJ8+eLJfx+k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Ygj8IAAADdAAAADwAAAAAAAAAAAAAA&#10;AAChAgAAZHJzL2Rvd25yZXYueG1sUEsFBgAAAAAEAAQA+QAAAJADAAAAAA==&#10;" strokecolor="#00b0f0" strokeweight="1.5pt"/>
                  <v:shape id="Straight Arrow Connector 1240" o:spid="_x0000_s1626" type="#_x0000_t32" style="position:absolute;left:33169;top:3058;width:0;height:1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o4sUAAADdAAAADwAAAGRycy9kb3ducmV2LnhtbESP0WrCQBBF3wv+wzKCb3VjLFKiq4il&#10;IAiFWj9gzI5JNDsbsmsS/frOQ6FvM9w7955ZbQZXq47aUHk2MJsmoIhzbysuDJx+Pl/fQYWIbLH2&#10;TAYeFGCzHr2sMLO+52/qjrFQEsIhQwNljE2mdchLchimviEW7eJbh1HWttC2xV7CXa3TJFlohxVL&#10;Q4kN7UrKb8e7M9AdnvP5feEOX2z7c3Kqr+lAH8ZMxsN2CSrSEP/Nf9d7K/jpm/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Vo4sUAAADdAAAADwAAAAAAAAAA&#10;AAAAAAChAgAAZHJzL2Rvd25yZXYueG1sUEsFBgAAAAAEAAQA+QAAAJMDAAAAAA==&#10;" strokecolor="#00b0f0" strokeweight="1.5pt">
                    <v:stroke endarrow="open"/>
                  </v:shape>
                  <v:shape id="Straight Arrow Connector 1241" o:spid="_x0000_s1627" type="#_x0000_t32" style="position:absolute;left:33169;top:7509;width:25;height:6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f9MIAAADdAAAADwAAAGRycy9kb3ducmV2LnhtbERPS2sCMRC+F/wPYYTeana1FNkapfgA&#10;D4WyqxdvQzLdLN1MliTq9t83hUJv8/E9Z7UZXS9uFGLnWUE5K0AQa286bhWcT4enJYiYkA32nknB&#10;N0XYrCcPK6yMv3NNtya1IodwrFCBTWmopIzaksM48wNx5j59cJgyDK00Ae853PVyXhQv0mHHucHi&#10;QFtL+qu5OgWLS4O7rpb2I3Kwtd9rfSzflXqcjm+vIBKN6V/85z6aPH/+XMLvN/kE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Zf9MIAAADdAAAADwAAAAAAAAAAAAAA&#10;AAChAgAAZHJzL2Rvd25yZXYueG1sUEsFBgAAAAAEAAQA+QAAAJADAAAAAA==&#10;" strokecolor="#00b0f0" strokeweight="1.5pt"/>
                  <v:shape id="Straight Arrow Connector 1242" o:spid="_x0000_s1628" type="#_x0000_t32" style="position:absolute;left:24390;top:13631;width:8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Bg8IAAADdAAAADwAAAGRycy9kb3ducmV2LnhtbERPTWsCMRC9C/0PYQq9adZVpGyNUrSC&#10;h4LstpfehmS6WbqZLEmq23/fCIK3ebzPWW9H14szhdh5VjCfFSCItTcdtwo+Pw7TZxAxIRvsPZOC&#10;P4qw3TxM1lgZf+Gazk1qRQ7hWKECm9JQSRm1JYdx5gfizH374DBlGFppAl5yuOtlWRQr6bDj3GBx&#10;oJ0l/dP8OgWLrwb3XS3tKXKwtX/T+jh/V+rpcXx9AZFoTHfxzX00eX65LOH6TT5B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TBg8IAAADdAAAADwAAAAAAAAAAAAAA&#10;AAChAgAAZHJzL2Rvd25yZXYueG1sUEsFBgAAAAAEAAQA+QAAAJADAAAAAA==&#10;" strokecolor="#00b0f0" strokeweight="1.5pt"/>
                  <v:shape id="Straight Arrow Connector 1243" o:spid="_x0000_s1629" type="#_x0000_t32" style="position:absolute;left:24390;top:7509;width:81;height:6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3vULwAAADdAAAADwAAAGRycy9kb3ducmV2LnhtbERPSwrCMBDdC94hjOBOU6uIVKOIILj1&#10;g7gcm7EtbSalibXe3giCu3m876w2nalES40rLCuYjCMQxKnVBWcKLuf9aAHCeWSNlWVS8CYHm3W/&#10;t8JE2xcfqT35TIQQdgkqyL2vEyldmpNBN7Y1ceAetjHoA2wyqRt8hXBTyTiK5tJgwaEhx5p2OaXl&#10;6WkUXLGMZnun5e1wdz6WhHVxnCs1HHTbJQhPnf+Lf+6DDvPj2RS+34QT5P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x3vULwAAADdAAAADwAAAAAAAAAAAAAAAAChAgAA&#10;ZHJzL2Rvd25yZXYueG1sUEsFBgAAAAAEAAQA+QAAAIoDAAAAAA==&#10;" strokecolor="#00b0f0" strokeweight="1.5pt">
                    <v:stroke endarrow="open"/>
                  </v:shape>
                  <v:shape id="Straight Arrow Connector 1244" o:spid="_x0000_s1630" type="#_x0000_t32" style="position:absolute;left:24471;top:3058;width:0;height:19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I9MEAAADdAAAADwAAAGRycy9kb3ducmV2LnhtbERPS4vCMBC+L/gfwgje1lQRWatRRFAE&#10;D8v6wOvQjG2xmdQkavz3ZmFhb/PxPWe2iKYRD3K+tqxg0M9AEBdW11wqOB7Wn18gfEDW2FgmBS/y&#10;sJh3PmaYa/vkH3rsQylSCPscFVQhtLmUvqjIoO/bljhxF+sMhgRdKbXDZwo3jRxm2VgarDk1VNjS&#10;qqLiur8bBZvjaXLm2AxI7wr3vbmNl/GGSvW6cTkFESiGf/Gfe6vT/OFoBL/fpBP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rYj0wQAAAN0AAAAPAAAAAAAAAAAAAAAA&#10;AKECAABkcnMvZG93bnJldi54bWxQSwUGAAAAAAQABAD5AAAAjwMAAAAA&#10;" strokecolor="#00b0f0" strokeweight="1.5pt"/>
                  <v:shape id="Straight Arrow Connector 1245" o:spid="_x0000_s1631" type="#_x0000_t32" style="position:absolute;left:10612;top:3105;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1Z98IAAADdAAAADwAAAGRycy9kb3ducmV2LnhtbERPTWsCMRC9F/ofwhS81azaStkapagF&#10;D0LZ1UtvQzLdLN1MliTq9t83guBtHu9zFqvBdeJMIbaeFUzGBQhi7U3LjYLj4fP5DURMyAY7z6Tg&#10;jyKslo8PCyyNv3BF5zo1IodwLFGBTakvpYzaksM49j1x5n58cJgyDI00AS853HVyWhRz6bDl3GCx&#10;p7Ul/VufnILZd42btpL2K3Kwld9qvZvslRo9DR/vIBIN6S6+uXcmz5++vML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1Z98IAAADdAAAADwAAAAAAAAAAAAAA&#10;AAChAgAAZHJzL2Rvd25yZXYueG1sUEsFBgAAAAAEAAQA+QAAAJADAAAAAA==&#10;" strokecolor="#00b0f0" strokeweight="1.5pt"/>
                  <v:shape id="Straight Arrow Connector 1246" o:spid="_x0000_s1632" type="#_x0000_t32" style="position:absolute;left:10612;top:3105;width:24;height:61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zGMIAAADdAAAADwAAAGRycy9kb3ducmV2LnhtbERP32vCMBB+H/g/hBv4NlNFytaZFhEm&#10;gg8yp/h6NLe2rLnUJNP43xthsLf7+H7eooqmFxdyvrOsYDrJQBDXVnfcKDh8fby8gvABWWNvmRTc&#10;yENVjp4WWGh75U+67EMjUgj7AhW0IQyFlL5uyaCf2IE4cd/WGQwJukZqh9cUbno5y7JcGuw4NbQ4&#10;0Kql+mf/axSsD8e3E8d+Snpbu936nC/jGZUaP8flO4hAMfyL/9wbnebP5jk8vk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OzGMIAAADdAAAADwAAAAAAAAAAAAAA&#10;AAChAgAAZHJzL2Rvd25yZXYueG1sUEsFBgAAAAAEAAQA+QAAAJADAAAAAA==&#10;" strokecolor="#00b0f0" strokeweight="1.5pt"/>
                  <v:shape id="Arc 1247" o:spid="_x0000_s1633" style="position:absolute;left:10043;top:9214;width:1187;height:1408;flip:x;visibility:visible;mso-wrap-style:square;v-text-anchor:middle" coordsize="118678,140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Dr8EA&#10;AADdAAAADwAAAGRycy9kb3ducmV2LnhtbERPTWvCQBC9C/6HZYTe6kZprURXkVJpr1pFchuyYxLN&#10;zobsqOm/d4WCt3m8z5kvO1erK7Wh8mxgNExAEefeVlwY2P2uX6eggiBbrD2TgT8KsFz0e3NMrb/x&#10;hq5bKVQM4ZCigVKkSbUOeUkOw9A3xJE7+tahRNgW2rZ4i+Gu1uMkmWiHFceGEhv6LCk/by/OwPfu&#10;eNpkOX29H5pOMuFssk8yY14G3WoGSqiTp/jf/WPj/PHbBzy+iSfo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Q6/BAAAA3QAAAA8AAAAAAAAAAAAAAAAAmAIAAGRycy9kb3du&#10;cmV2LnhtbFBLBQYAAAAABAAEAPUAAACGAwAAAAA=&#10;" adj="-11796480,,5400" path="m59339,nsc82217,,103058,15609,112903,40117v7914,19701,7683,42644,-624,62115c101874,126620,80516,141658,57493,140807v615,-23462,1231,-46924,1846,-70386l59339,xem59339,nfc82217,,103058,15609,112903,40117v7914,19701,7683,42644,-624,62115c101874,126620,80516,141658,57493,140807e" filled="f" strokecolor="#00b0f0" strokeweight="1.5pt">
                    <v:stroke joinstyle="miter"/>
                    <v:formulas/>
                    <v:path arrowok="t" o:connecttype="custom" o:connectlocs="59339,0;112903,40117;112279,102232;57493,140807" o:connectangles="0,0,0,0" textboxrect="0,0,118678,140841"/>
                    <v:textbox>
                      <w:txbxContent>
                        <w:p w:rsidR="003C18F0" w:rsidRDefault="003C18F0" w:rsidP="007F0863">
                          <w:pPr>
                            <w:pStyle w:val="NormalWeb"/>
                            <w:spacing w:before="0" w:beforeAutospacing="0" w:after="200" w:afterAutospacing="0" w:line="276" w:lineRule="auto"/>
                          </w:pPr>
                          <w:r>
                            <w:rPr>
                              <w:rFonts w:ascii="Cambria Math" w:eastAsia="Times New Roman" w:hAnsi="Cambria Math"/>
                              <w:color w:val="000000" w:themeColor="text1"/>
                              <w:kern w:val="24"/>
                              <w:sz w:val="22"/>
                              <w:szCs w:val="22"/>
                            </w:rPr>
                            <w:t> </w:t>
                          </w:r>
                        </w:p>
                      </w:txbxContent>
                    </v:textbox>
                  </v:shape>
                  <v:shape id="Straight Arrow Connector 1248" o:spid="_x0000_s1634" type="#_x0000_t32" style="position:absolute;left:10655;top:10622;width:8;height:30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C8cUAAADdAAAADwAAAGRycy9kb3ducmV2LnhtbESPQWsCMRCF70L/Q5hCb5pVirRbo0ih&#10;UuhB1C29Dptxd3EzWZNU03/vHITeZnhv3vtmscquVxcKsfNsYDopQBHX3nbcGKgOH+MXUDEhW+w9&#10;k4E/irBaPowWWFp/5R1d9qlREsKxRANtSkOpdaxbchgnfiAW7eiDwyRraLQNeJVw1+tZUcy1w46l&#10;ocWB3luqT/tfZ2BTfb/+cO6nZL/qsN2c5+t8RmOeHvP6DVSinP7N9+tPK/izZ8GVb2QE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CC8cUAAADdAAAADwAAAAAAAAAA&#10;AAAAAAChAgAAZHJzL2Rvd25yZXYueG1sUEsFBgAAAAAEAAQA+QAAAJMDAAAAAA==&#10;" strokecolor="#00b0f0" strokeweight="1.5pt"/>
                  <v:shape id="Straight Arrow Connector 1249" o:spid="_x0000_s1635" type="#_x0000_t32" style="position:absolute;left:10663;top:13607;width:139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f8MAAADdAAAADwAAAGRycy9kb3ducmV2LnhtbERP22rCQBB9F/yHZQTfzKaxSBtdQ2kp&#10;CEJBmw8Ys2MSm50N2c2l/fpuQejbHM51dtlkGjFQ52rLCh6iGARxYXXNpYL88331BMJ5ZI2NZVLw&#10;TQ6y/Xy2w1TbkU80nH0pQgi7FBVU3replK6oyKCLbEscuKvtDPoAu1LqDscQbhqZxPFGGqw5NFTY&#10;0mtFxde5NwqG48963W/M8YP1eInz5pZM9KbUcjG9bEF4mvy/+O4+6DA/eXyGv2/C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vwX/DAAAA3QAAAA8AAAAAAAAAAAAA&#10;AAAAoQIAAGRycy9kb3ducmV2LnhtbFBLBQYAAAAABAAEAPkAAACRAwAAAAA=&#10;" strokecolor="#00b0f0" strokeweight="1.5pt">
                    <v:stroke endarrow="open"/>
                  </v:shape>
                  <v:shape id="Straight Arrow Connector 1250" o:spid="_x0000_s1636" type="#_x0000_t32" style="position:absolute;left:8962;top:15131;width:29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n+sIAAADdAAAADwAAAGRycy9kb3ducmV2LnhtbESPQWvCQBCF7wX/wzJCb3VjqFJiVhFB&#10;8Joo4nGaHZOQ7GzIrpr++86h0NsM78173+S7yfXqSWNoPRtYLhJQxJW3LdcGLufjxxeoEJEt9p7J&#10;wA8F2G1nbzlm1r+4oGcZayUhHDI00MQ4ZFqHqiGHYeEHYtHufnQYZR1rbUd8SbjrdZoka+2wZWlo&#10;cKBDQ1VXPpyBK3bJ5zFYfTt9h5hqwqEt1sa8z6f9BlSkKf6b/65PVvDTlfDLNzKC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bn+sIAAADdAAAADwAAAAAAAAAAAAAA&#10;AAChAgAAZHJzL2Rvd25yZXYueG1sUEsFBgAAAAAEAAQA+QAAAJADAAAAAA==&#10;" strokecolor="#00b0f0" strokeweight="1.5pt">
                    <v:stroke endarrow="open"/>
                  </v:shape>
                  <v:shape id="TextBox 448" o:spid="_x0000_s1637" type="#_x0000_t202" style="position:absolute;left:7154;top:29734;width:484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y2MMA&#10;AADdAAAADwAAAGRycy9kb3ducmV2LnhtbERPS2rDMBDdB3oHMYXuEtmmCYljOZS0heya3wEGa2q5&#10;tkbGUhM3p68Khezm8b5TbEbbiQsNvnGsIJ0lIIgrpxuuFZxP79MlCB+QNXaOScEPediUD5MCc+2u&#10;fKDLMdQihrDPUYEJoc+l9JUhi37meuLIfbrBYohwqKUe8BrDbSezJFlIiw3HBoM9bQ1V7fHbKlgm&#10;9qNtV9ne2+dbOjfbV/fWfyn19Di+rEEEGsNd/O/e6Tg/m6fw9008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Hy2MMAAADdAAAADwAAAAAAAAAAAAAAAACYAgAAZHJzL2Rv&#10;d25yZXYueG1sUEsFBgAAAAAEAAQA9QAAAIgDAAAAAA==&#10;" filled="f" stroked="f">
                    <v:textbox style="mso-fit-shape-to-text:t">
                      <w:txbxContent>
                        <w:p w:rsidR="003C18F0" w:rsidRDefault="003C18F0" w:rsidP="007F0863">
                          <w:pPr>
                            <w:pStyle w:val="NormalWeb"/>
                            <w:spacing w:before="0" w:beforeAutospacing="0" w:after="0" w:afterAutospacing="0"/>
                          </w:pPr>
                          <w:r>
                            <w:rPr>
                              <w:rFonts w:ascii="Cambria" w:eastAsia="Times New Roman" w:hAnsi="Cambria"/>
                              <w:b/>
                              <w:bCs/>
                              <w:color w:val="000000"/>
                              <w:kern w:val="24"/>
                            </w:rPr>
                            <w:t>Coal</w:t>
                          </w:r>
                        </w:p>
                      </w:txbxContent>
                    </v:textbox>
                  </v:shape>
                  <v:shape id="TextBox 449" o:spid="_x0000_s1638" type="#_x0000_t202" style="position:absolute;left:7012;top:34011;width:4007;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r8IA&#10;AADdAAAADwAAAGRycy9kb3ducmV2LnhtbERP24rCMBB9F/Yfwizsm6aWVbQaZXFd2DevHzA0Y1Pb&#10;TEoTtbtfbwTBtzmc68yXna3FlVpfOlYwHCQgiHOnSy4UHA8//QkIH5A11o5JwR95WC7eenPMtLvx&#10;jq77UIgYwj5DBSaEJpPS54Ys+oFriCN3cq3FEGFbSN3iLYbbWqZJMpYWS44NBhtaGcqr/cUqmCR2&#10;U1XTdOvt5/9wZFbfbt2clfp4775mIAJ14SV+un91nJ+OUnh8E0+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2yv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pPr>
                          <w:r>
                            <w:rPr>
                              <w:rFonts w:ascii="Cambria" w:eastAsia="Times New Roman" w:hAnsi="Cambria"/>
                              <w:b/>
                              <w:bCs/>
                              <w:color w:val="000000"/>
                              <w:kern w:val="24"/>
                            </w:rPr>
                            <w:t>Air</w:t>
                          </w:r>
                        </w:p>
                      </w:txbxContent>
                    </v:textbox>
                  </v:shape>
                  <v:shape id="TextBox 450" o:spid="_x0000_s1639" type="#_x0000_t202" style="position:absolute;left:8962;top:38184;width:90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NMIA&#10;AADdAAAADwAAAGRycy9kb3ducmV2LnhtbERPS27CMBDdV+odrKnEDhzSgiDFIERB6o7vAUbxEKeJ&#10;x1FsIPT0NRJSd/P0vjNbdLYWV2p96VjBcJCAIM6dLrlQcDpu+hMQPiBrrB2Tgjt5WMxfX2aYaXfj&#10;PV0PoRAxhH2GCkwITSalzw1Z9APXEEfu7FqLIcK2kLrFWwy3tUyTZCwtlhwbDDa0MpRXh4tVMEns&#10;tqqm6c7bj9/hyKy+3Lr5Uar31i0/QQTqwr/46f7WcX46eofH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8k0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rPr>
                            <w:t>Ash</w:t>
                          </w:r>
                        </w:p>
                      </w:txbxContent>
                    </v:textbox>
                  </v:shape>
                  <v:shape id="TextBox 452" o:spid="_x0000_s1640" type="#_x0000_t202" style="position:absolute;left:15804;top:40009;width:11862;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RQMIA&#10;AADdAAAADwAAAGRycy9kb3ducmV2LnhtbERP24rCMBB9X/Afwiz4tqYWXbRrFPEC++Z6+YChmW26&#10;bSaliVr3640g+DaHc53ZorO1uFDrS8cKhoMEBHHudMmFgtNx+zEB4QOyxtoxKbiRh8W89zbDTLsr&#10;7+lyCIWIIewzVGBCaDIpfW7Ioh+4hjhyv661GCJsC6lbvMZwW8s0ST6lxZJjg8GGVoby6nC2CiaJ&#10;3VXVNP3xdvQ/HJvV2m2aP6X6793yC0SgLrzET/e3jvPT8Qg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lFA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Main Water</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Pump</w:t>
                          </w:r>
                        </w:p>
                      </w:txbxContent>
                    </v:textbox>
                  </v:shape>
                  <v:shape id="TextBox 453" o:spid="_x0000_s1641" type="#_x0000_t202" style="position:absolute;left:35813;top:42264;width:10966;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028MA&#10;AADdAAAADwAAAGRycy9kb3ducmV2LnhtbERPzWrCQBC+C32HZQredGMwYtNspFgLvWltH2DITrNp&#10;srMhu2rap3cFobf5+H6n2Iy2E2cafONYwWKegCCunG64VvD1+TZbg/ABWWPnmBT8kodN+TApMNfu&#10;wh90PoZaxBD2OSowIfS5lL4yZNHPXU8cuW83WAwRDrXUA15iuO1kmiQrabHh2GCwp62hqj2erIJ1&#10;Yvdt+5QevF3+LTKzfXW7/kep6eP48gwi0Bj+xXf3u47z0yyD2zfxB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028MAAADdAAAADwAAAAAAAAAAAAAAAACYAgAAZHJzL2Rv&#10;d25yZXYueG1sUEsFBgAAAAAEAAQA9QAAAIgDAAAAAA==&#10;" filled="f" stroked="f">
                    <v:textbox style="mso-fit-shape-to-text:t">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Sea water</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Pump</w:t>
                          </w:r>
                        </w:p>
                      </w:txbxContent>
                    </v:textbox>
                  </v:shape>
                  <v:shape id="TextBox 455" o:spid="_x0000_s1642" type="#_x0000_t202" style="position:absolute;left:41926;top:39466;width:1320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rMIA&#10;AADdAAAADwAAAGRycy9kb3ducmV2LnhtbERPzWrCQBC+C77DMoXedGNQ0dRVRC30Vo0+wJCdZtNk&#10;Z0N21bRP3y0I3ubj+53VpreNuFHnK8cKJuMEBHHhdMWlgsv5fbQA4QOyxsYxKfghD5v1cLDCTLs7&#10;n+iWh1LEEPYZKjAhtJmUvjBk0Y9dSxy5L9dZDBF2pdQd3mO4bWSaJHNpseLYYLClnaGizq9WwSKx&#10;n3W9TI/eTn8nM7Pbu0P7rdTrS799AxGoD0/xw/2h4/x0Nof/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Gqs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rPr>
                            <w:t>Sea water</w:t>
                          </w:r>
                        </w:p>
                      </w:txbxContent>
                    </v:textbox>
                  </v:shape>
                  <v:shape id="TextBox 456" o:spid="_x0000_s1643" type="#_x0000_t202" style="position:absolute;left:36726;top:34608;width:11411;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N8MA&#10;AADdAAAADwAAAGRycy9kb3ducmV2LnhtbERPyWrDMBC9B/oPYgq5NbJNs9SNHEKaQG9Z2g8YrKnl&#10;2hoZS0mcfn1VKOQ2j7fOcjXYVlyo97VjBekkAUFcOl1zpeDzY/e0AOEDssbWMSm4kYdV8TBaYq7d&#10;lY90OYVKxBD2OSowIXS5lL40ZNFPXEccuS/XWwwR9pXUPV5juG1lliQzabHm2GCwo42hsjmdrYJF&#10;YvdN85IdvH3+Sadm8+a23bdS48dh/Qoi0BDu4n/3u47zs+kc/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TPN8MAAADdAAAADwAAAAAAAAAAAAAAAACYAgAAZHJzL2Rv&#10;d25yZXYueG1sUEsFBgAAAAAEAAQA9QAAAIgDAAAAAA==&#10;" filled="f" stroked="f">
                    <v:textbox style="mso-fit-shape-to-text:t">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Vacuum</w:t>
                          </w:r>
                        </w:p>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Condenser</w:t>
                          </w:r>
                        </w:p>
                      </w:txbxContent>
                    </v:textbox>
                  </v:shape>
                  <v:shape id="TextBox 457" o:spid="_x0000_s1644" type="#_x0000_t202" style="position:absolute;left:27480;top:35011;width:8732;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bRcUA&#10;AADdAAAADwAAAGRycy9kb3ducmV2LnhtbESPQW/CMAyF75P2HyJP4jZSKphYR0ATG9JuDLYfYDWm&#10;KW2cqsmg7NfjAxI3W+/5vc+L1eBbdaI+1oENTMYZKOIy2JorA78/m+c5qJiQLbaBycCFIqyWjw8L&#10;LGw4845O+1QpCeFYoAGXUldoHUtHHuM4dMSiHULvMcnaV9r2eJZw3+o8y160x5qlwWFHa0dls//z&#10;BuaZ3zbNa/4d/fR/MnPrj/DZHY0ZPQ3vb6ASDeluvl1/WcHPZ4Ir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1tFxQAAAN0AAAAPAAAAAAAAAAAAAAAAAJgCAABkcnMv&#10;ZG93bnJldi54bWxQSwUGAAAAAAQABAD1AAAAigMAAAAA&#10;" filled="f" stroked="f">
                    <v:textbox style="mso-fit-shape-to-text:t">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16"/>
                              <w:szCs w:val="16"/>
                            </w:rPr>
                            <w:t>Condensing</w:t>
                          </w:r>
                        </w:p>
                        <w:p w:rsidR="003C18F0" w:rsidRDefault="003C18F0" w:rsidP="007F0863">
                          <w:pPr>
                            <w:pStyle w:val="NormalWeb"/>
                            <w:spacing w:before="0" w:beforeAutospacing="0" w:after="0" w:afterAutospacing="0"/>
                            <w:jc w:val="center"/>
                          </w:pPr>
                          <w:r>
                            <w:rPr>
                              <w:rFonts w:ascii="Cambria" w:eastAsia="Times New Roman" w:hAnsi="Cambria"/>
                              <w:b/>
                              <w:bCs/>
                              <w:color w:val="000000"/>
                              <w:kern w:val="24"/>
                              <w:sz w:val="16"/>
                              <w:szCs w:val="16"/>
                            </w:rPr>
                            <w:t>Steam Turbine</w:t>
                          </w:r>
                        </w:p>
                      </w:txbxContent>
                    </v:textbox>
                  </v:shape>
                  <v:shape id="TextBox 458" o:spid="_x0000_s1645" type="#_x0000_t202" style="position:absolute;left:43188;top:34844;width:12757;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3sIA&#10;AADdAAAADwAAAGRycy9kb3ducmV2LnhtbERPzWrCQBC+F/oOyxS81Y1Bi0ZXKdaCN9vUBxiyYzYm&#10;Oxuyq6Y+vSsI3ubj+53FqreNOFPnK8cKRsMEBHHhdMWlgv3f9/sUhA/IGhvHpOCfPKyWry8LzLS7&#10;8C+d81CKGMI+QwUmhDaT0heGLPqha4kjd3CdxRBhV0rd4SWG20amSfIhLVYcGwy2tDZU1PnJKpgm&#10;dlfXs/TH2/F1NDHrL7dpj0oN3vrPOYhAfXiKH+6tjvPTyQz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7e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ind w:left="720"/>
                          </w:pPr>
                          <w:r>
                            <w:rPr>
                              <w:rFonts w:ascii="Cambria" w:eastAsia="Times New Roman" w:hAnsi="Cambria"/>
                              <w:b/>
                              <w:bCs/>
                              <w:color w:val="000000"/>
                              <w:kern w:val="24"/>
                              <w:sz w:val="16"/>
                              <w:szCs w:val="16"/>
                            </w:rPr>
                            <w:t>Low Pressure</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Water Pump</w:t>
                          </w:r>
                        </w:p>
                      </w:txbxContent>
                    </v:textbox>
                  </v:shape>
                  <v:shape id="TextBox 459" o:spid="_x0000_s1646" type="#_x0000_t202" style="position:absolute;left:22544;top:19382;width:13304;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d/sUA&#10;AADdAAAADwAAAGRycy9kb3ducmV2LnhtbESPQW/CMAyF75P2HyJP4jZSKkCsI6CJMWk3BtsPsBrT&#10;lDZO1QTo9uvxAWk3W+/5vc/L9eBbdaE+1oENTMYZKOIy2JorAz/fH88LUDEhW2wDk4FfirBePT4s&#10;sbDhynu6HFKlJIRjgQZcSl2hdSwdeYzj0BGLdgy9xyRrX2nb41XCfavzLJtrjzVLg8OONo7K5nD2&#10;BhaZ3zXNS/4V/fRvMnOb97DtTsaMnoa3V1CJhvRvvl9/WsHP5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Z3+xQAAAN0AAAAPAAAAAAAAAAAAAAAAAJgCAABkcnMv&#10;ZG93bnJldi54bWxQSwUGAAAAAAQABAD1AAAAigMAAAAA&#10;" filled="f" stroked="f">
                    <v:textbox style="mso-fit-shape-to-text:t">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Back Pressure</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Steam Turbine</w:t>
                          </w:r>
                        </w:p>
                      </w:txbxContent>
                    </v:textbox>
                  </v:shape>
                  <v:shape id="TextBox 460" o:spid="_x0000_s1647" type="#_x0000_t202" style="position:absolute;left:16372;top:30881;width:12992;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4ZcIA&#10;AADdAAAADwAAAGRycy9kb3ducmV2LnhtbERP22rCQBB9F/yHZQTfdJNgxaauIl6gb7a2HzBkx2xM&#10;djZkV439+q5Q6NscznWW69424kadrxwrSKcJCOLC6YpLBd9fh8kChA/IGhvHpOBBHtar4WCJuXZ3&#10;/qTbKZQihrDPUYEJoc2l9IUhi37qWuLInV1nMUTYlVJ3eI/htpFZksylxYpjg8GWtoaK+nS1ChaJ&#10;Pdb1a/bh7ewnfTHbndu3F6XGo37zBiJQH/7Ff+53Hedn8xS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Thl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High Pressure</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Turbine</w:t>
                          </w:r>
                        </w:p>
                      </w:txbxContent>
                    </v:textbox>
                  </v:shape>
                  <v:shape id="TextBox 462" o:spid="_x0000_s1648" type="#_x0000_t202" style="position:absolute;left:36623;top:15254;width:12326;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EsIA&#10;AADdAAAADwAAAGRycy9kb3ducmV2LnhtbERP24rCMBB9F/Yfwizsm6aWXdFqlMV1wTevHzA0Y1Pb&#10;TEoTtevXbwTBtzmc68wWna3FlVpfOlYwHCQgiHOnSy4UHA+//TEIH5A11o5JwR95WMzfejPMtLvx&#10;jq77UIgYwj5DBSaEJpPS54Ys+oFriCN3cq3FEGFbSN3iLYbbWqZJMpIWS44NBhtaGsqr/cUqGCd2&#10;U1WTdOvt5334ZZY/btWclfp4776nIAJ14SV+utc6zk9HKTy+i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6YS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District Heat</w:t>
                          </w:r>
                        </w:p>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Water Pump</w:t>
                          </w:r>
                        </w:p>
                      </w:txbxContent>
                    </v:textbox>
                  </v:shape>
                  <v:shape id="TextBox 463" o:spid="_x0000_s1649" type="#_x0000_t202" style="position:absolute;left:19399;top:8101;width:14130;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DicMA&#10;AADdAAAADwAAAGRycy9kb3ducmV2LnhtbERPzWrCQBC+C77DMgVvdZNYxaZZRawFb1rbBxiy02ya&#10;7GzIbjX26btCwdt8fL9TrAfbijP1vnasIJ0mIIhLp2uuFHx+vD0uQfiArLF1TAqu5GG9Go8KzLW7&#10;8DudT6ESMYR9jgpMCF0upS8NWfRT1xFH7sv1FkOEfSV1j5cYbluZJclCWqw5NhjsaGuobE4/VsEy&#10;sYemec6O3j79pnOzfXW77lupycOweQERaAh38b97r+P8bDGD2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MDicMAAADdAAAADwAAAAAAAAAAAAAAAACYAgAAZHJzL2Rv&#10;d25yZXYueG1sUEsFBgAAAAAEAAQA9QAAAIgDAAAAAA==&#10;" filled="f" stroked="f">
                    <v:textbox style="mso-fit-shape-to-text:t">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Low Pressure</w:t>
                          </w:r>
                        </w:p>
                        <w:p w:rsidR="003C18F0" w:rsidRDefault="003C18F0" w:rsidP="007F0863">
                          <w:pPr>
                            <w:pStyle w:val="NormalWeb"/>
                            <w:spacing w:before="0" w:beforeAutospacing="0" w:after="0" w:afterAutospacing="0"/>
                            <w:ind w:left="720"/>
                            <w:jc w:val="center"/>
                          </w:pPr>
                          <m:oMath>
                            <m:sSub>
                              <m:sSubPr>
                                <m:ctrlPr>
                                  <w:rPr>
                                    <w:rFonts w:ascii="Cambria Math" w:hAnsi="Cambria Math"/>
                                    <w:b/>
                                    <w:bCs/>
                                    <w:i/>
                                    <w:iCs/>
                                    <w:color w:val="000000"/>
                                    <w:kern w:val="24"/>
                                    <w:sz w:val="16"/>
                                    <w:szCs w:val="16"/>
                                  </w:rPr>
                                </m:ctrlPr>
                              </m:sSubPr>
                              <m:e>
                                <m:r>
                                  <m:rPr>
                                    <m:sty m:val="bi"/>
                                  </m:rPr>
                                  <w:rPr>
                                    <w:rFonts w:ascii="Cambria Math" w:eastAsia="Times New Roman" w:hAnsi="Cambria Math"/>
                                    <w:color w:val="000000"/>
                                    <w:kern w:val="24"/>
                                    <w:sz w:val="16"/>
                                    <w:szCs w:val="16"/>
                                  </w:rPr>
                                  <m:t>CO</m:t>
                                </m:r>
                              </m:e>
                              <m:sub>
                                <m:r>
                                  <m:rPr>
                                    <m:sty m:val="bi"/>
                                  </m:rPr>
                                  <w:rPr>
                                    <w:rFonts w:ascii="Cambria Math" w:eastAsia="Times New Roman" w:hAnsi="Cambria Math"/>
                                    <w:color w:val="000000"/>
                                    <w:kern w:val="24"/>
                                    <w:sz w:val="16"/>
                                    <w:szCs w:val="16"/>
                                  </w:rPr>
                                  <m:t>2</m:t>
                                </m:r>
                              </m:sub>
                            </m:sSub>
                          </m:oMath>
                          <w:r>
                            <w:rPr>
                              <w:rFonts w:ascii="Cambria" w:eastAsia="Times New Roman" w:hAnsi="Cambria"/>
                              <w:b/>
                              <w:bCs/>
                              <w:color w:val="000000"/>
                              <w:kern w:val="24"/>
                              <w:sz w:val="16"/>
                              <w:szCs w:val="16"/>
                            </w:rPr>
                            <w:t xml:space="preserve"> Compressor</w:t>
                          </w:r>
                        </w:p>
                      </w:txbxContent>
                    </v:textbox>
                  </v:shape>
                  <v:shape id="TextBox 464" o:spid="_x0000_s1650" type="#_x0000_t202" style="position:absolute;left:27727;width:16942;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b/cIA&#10;AADdAAAADwAAAGRycy9kb3ducmV2LnhtbERP24rCMBB9F/yHMAu+aWpR0a5RxFXYN9fLBwzNbNNt&#10;MylNVut+vREWfJvDuc5y3dlaXKn1pWMF41ECgjh3uuRCweW8H85B+ICssXZMCu7kYb3q95aYaXfj&#10;I11PoRAxhH2GCkwITSalzw1Z9CPXEEfu27UWQ4RtIXWLtxhua5kmyUxaLDk2GGxoayivTr9WwTyx&#10;h6papF/eTv7GU7P9cLvmR6nBW7d5BxGoCy/xv/tTx/npbAL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pv9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intermediate Pressure</w:t>
                          </w:r>
                        </w:p>
                        <w:p w:rsidR="003C18F0" w:rsidRDefault="003C18F0" w:rsidP="007F0863">
                          <w:pPr>
                            <w:pStyle w:val="NormalWeb"/>
                            <w:spacing w:before="0" w:beforeAutospacing="0" w:after="0" w:afterAutospacing="0"/>
                            <w:ind w:left="720"/>
                            <w:jc w:val="center"/>
                          </w:pPr>
                          <m:oMath>
                            <m:sSub>
                              <m:sSubPr>
                                <m:ctrlPr>
                                  <w:rPr>
                                    <w:rFonts w:ascii="Cambria Math" w:hAnsi="Cambria Math"/>
                                    <w:b/>
                                    <w:bCs/>
                                    <w:i/>
                                    <w:iCs/>
                                    <w:color w:val="000000"/>
                                    <w:kern w:val="24"/>
                                    <w:sz w:val="16"/>
                                    <w:szCs w:val="16"/>
                                  </w:rPr>
                                </m:ctrlPr>
                              </m:sSubPr>
                              <m:e>
                                <m:r>
                                  <m:rPr>
                                    <m:sty m:val="bi"/>
                                  </m:rPr>
                                  <w:rPr>
                                    <w:rFonts w:ascii="Cambria Math" w:eastAsia="Times New Roman" w:hAnsi="Cambria Math"/>
                                    <w:color w:val="000000"/>
                                    <w:kern w:val="24"/>
                                    <w:sz w:val="16"/>
                                    <w:szCs w:val="16"/>
                                  </w:rPr>
                                  <m:t>CO</m:t>
                                </m:r>
                              </m:e>
                              <m:sub>
                                <m:r>
                                  <m:rPr>
                                    <m:sty m:val="bi"/>
                                  </m:rPr>
                                  <w:rPr>
                                    <w:rFonts w:ascii="Cambria Math" w:eastAsia="Times New Roman" w:hAnsi="Cambria Math"/>
                                    <w:color w:val="000000"/>
                                    <w:kern w:val="24"/>
                                    <w:sz w:val="16"/>
                                    <w:szCs w:val="16"/>
                                  </w:rPr>
                                  <m:t>2</m:t>
                                </m:r>
                              </m:sub>
                            </m:sSub>
                          </m:oMath>
                          <w:r>
                            <w:rPr>
                              <w:rFonts w:ascii="Cambria" w:eastAsia="Times New Roman" w:hAnsi="Cambria"/>
                              <w:b/>
                              <w:bCs/>
                              <w:color w:val="000000"/>
                              <w:kern w:val="24"/>
                              <w:sz w:val="16"/>
                              <w:szCs w:val="16"/>
                            </w:rPr>
                            <w:t xml:space="preserve"> Compressor</w:t>
                          </w:r>
                        </w:p>
                      </w:txbxContent>
                    </v:textbox>
                  </v:shape>
                  <v:shape id="TextBox 465" o:spid="_x0000_s1651" type="#_x0000_t202" style="position:absolute;left:38554;top:7873;width:12992;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ZsIA&#10;AADdAAAADwAAAGRycy9kb3ducmV2LnhtbERPzWrCQBC+C77DMoXedGNQ0dRVRC30Vo0+wJCdZtNk&#10;Z0N21bRP3y0I3ubj+53VpreNuFHnK8cKJuMEBHHhdMWlgsv5fbQA4QOyxsYxKfghD5v1cLDCTLs7&#10;n+iWh1LEEPYZKjAhtJmUvjBk0Y9dSxy5L9dZDBF2pdQd3mO4bWSaJHNpseLYYLClnaGizq9WwSKx&#10;n3W9TI/eTn8nM7Pbu0P7rdTrS799AxGoD0/xw/2h4/x0Po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j5m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ind w:left="720"/>
                            <w:jc w:val="center"/>
                          </w:pPr>
                          <w:r>
                            <w:rPr>
                              <w:rFonts w:ascii="Cambria" w:eastAsia="Times New Roman" w:hAnsi="Cambria"/>
                              <w:b/>
                              <w:bCs/>
                              <w:color w:val="000000"/>
                              <w:kern w:val="24"/>
                              <w:sz w:val="16"/>
                              <w:szCs w:val="16"/>
                            </w:rPr>
                            <w:t>High Pressure</w:t>
                          </w:r>
                        </w:p>
                        <w:p w:rsidR="003C18F0" w:rsidRDefault="003C18F0" w:rsidP="007F0863">
                          <w:pPr>
                            <w:pStyle w:val="NormalWeb"/>
                            <w:spacing w:before="0" w:beforeAutospacing="0" w:after="0" w:afterAutospacing="0"/>
                            <w:ind w:left="720"/>
                            <w:jc w:val="center"/>
                          </w:pPr>
                          <m:oMath>
                            <m:sSub>
                              <m:sSubPr>
                                <m:ctrlPr>
                                  <w:rPr>
                                    <w:rFonts w:ascii="Cambria Math" w:hAnsi="Cambria Math"/>
                                    <w:b/>
                                    <w:bCs/>
                                    <w:i/>
                                    <w:iCs/>
                                    <w:color w:val="000000"/>
                                    <w:kern w:val="24"/>
                                    <w:sz w:val="16"/>
                                    <w:szCs w:val="16"/>
                                  </w:rPr>
                                </m:ctrlPr>
                              </m:sSubPr>
                              <m:e>
                                <m:r>
                                  <m:rPr>
                                    <m:sty m:val="bi"/>
                                  </m:rPr>
                                  <w:rPr>
                                    <w:rFonts w:ascii="Cambria Math" w:eastAsia="Times New Roman" w:hAnsi="Cambria Math"/>
                                    <w:color w:val="000000"/>
                                    <w:kern w:val="24"/>
                                    <w:sz w:val="16"/>
                                    <w:szCs w:val="16"/>
                                  </w:rPr>
                                  <m:t>CO</m:t>
                                </m:r>
                              </m:e>
                              <m:sub>
                                <m:r>
                                  <m:rPr>
                                    <m:sty m:val="bi"/>
                                  </m:rPr>
                                  <w:rPr>
                                    <w:rFonts w:ascii="Cambria Math" w:eastAsia="Times New Roman" w:hAnsi="Cambria Math"/>
                                    <w:color w:val="000000"/>
                                    <w:kern w:val="24"/>
                                    <w:sz w:val="16"/>
                                    <w:szCs w:val="16"/>
                                  </w:rPr>
                                  <m:t>2</m:t>
                                </m:r>
                              </m:sub>
                            </m:sSub>
                          </m:oMath>
                          <w:r>
                            <w:rPr>
                              <w:rFonts w:ascii="Cambria" w:eastAsia="Times New Roman" w:hAnsi="Cambria"/>
                              <w:b/>
                              <w:bCs/>
                              <w:color w:val="000000"/>
                              <w:kern w:val="24"/>
                              <w:sz w:val="16"/>
                              <w:szCs w:val="16"/>
                            </w:rPr>
                            <w:t xml:space="preserve"> Pump</w:t>
                          </w:r>
                        </w:p>
                      </w:txbxContent>
                    </v:textbox>
                  </v:shape>
                  <v:shape id="TextBox 469" o:spid="_x0000_s1652" type="#_x0000_t202" style="position:absolute;left:5233;top:5422;width:7537;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DO8AA&#10;AADdAAAADwAAAGRycy9kb3ducmV2LnhtbERPTWvCQBC9F/wPywje6kbBUKKriLbgoZfaeB+yYzaY&#10;nQ3Z0cR/3y0UepvH+5zNbvStelAfm8AGFvMMFHEVbMO1gfL74/UNVBRki21gMvCkCLvt5GWDhQ0D&#10;f9HjLLVKIRwLNOBEukLrWDnyGOehI07cNfQeJcG+1rbHIYX7Vi+zLNceG04NDjs6OKpu57s3IGL3&#10;i2f57uPpMn4eB5dVKyyNmU3H/RqU0Cj/4j/3yab5yzyH32/SCXr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rDO8AAAADdAAAADwAAAAAAAAAAAAAAAACYAgAAZHJzL2Rvd25y&#10;ZXYueG1sUEsFBgAAAAAEAAQA9QAAAIUDAAAAAA==&#10;" filled="f" stroked="f">
                    <v:textbox style="mso-fit-shape-to-text:t">
                      <w:txbxContent>
                        <w:p w:rsidR="003C18F0" w:rsidRDefault="003C18F0" w:rsidP="007F0863">
                          <w:pPr>
                            <w:pStyle w:val="NormalWeb"/>
                            <w:spacing w:before="0" w:beforeAutospacing="0" w:after="0" w:afterAutospacing="0"/>
                          </w:pPr>
                          <w:r>
                            <w:rPr>
                              <w:rFonts w:ascii="Cambria" w:eastAsia="Times New Roman" w:hAnsi="Cambria"/>
                              <w:b/>
                              <w:bCs/>
                              <w:color w:val="000000"/>
                              <w:kern w:val="24"/>
                            </w:rPr>
                            <w:t>Clean</w:t>
                          </w:r>
                        </w:p>
                        <w:p w:rsidR="003C18F0" w:rsidRDefault="003C18F0" w:rsidP="007F0863">
                          <w:pPr>
                            <w:pStyle w:val="NormalWeb"/>
                            <w:spacing w:before="0" w:beforeAutospacing="0" w:after="0" w:afterAutospacing="0"/>
                          </w:pPr>
                          <w:r>
                            <w:rPr>
                              <w:rFonts w:ascii="Cambria" w:eastAsia="Times New Roman" w:hAnsi="Cambria"/>
                              <w:b/>
                              <w:bCs/>
                              <w:color w:val="000000"/>
                              <w:kern w:val="24"/>
                            </w:rPr>
                            <w:t>Flue Gas</w:t>
                          </w:r>
                        </w:p>
                      </w:txbxContent>
                    </v:textbox>
                  </v:shape>
                  <v:rect id="Rectangle 1267" o:spid="_x0000_s1653" style="position:absolute;left:6025;top:15808;width:7696;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F1cIA&#10;AADdAAAADwAAAGRycy9kb3ducmV2LnhtbERP22oCMRB9F/oPYYS+iCZdipXVKKX0Ivqk9QOGzbgb&#10;3EyWJK7bv2+EQt/mcK6z2gyuFT2FaD1reJopEMSVN5ZrDafvj+kCREzIBlvPpOGHImzWD6MVlsbf&#10;+ED9MdUih3AsUUOTUldKGauGHMaZ74gzd/bBYcow1NIEvOVw18pCqbl0aDk3NNjRW0PV5Xh1Gp4/&#10;i927nai9df0VTzsZ1BfvtX4cD69LEImG9C/+c29Nnl/MX+D+TT5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EXV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w:r>
                            <w:rPr>
                              <w:rFonts w:ascii="Cambria" w:eastAsia="Times New Roman" w:hAnsi="Cambria"/>
                              <w:b/>
                              <w:bCs/>
                              <w:color w:val="000000"/>
                              <w:kern w:val="24"/>
                            </w:rPr>
                            <w:t>Flue Gas</w:t>
                          </w:r>
                        </w:p>
                      </w:txbxContent>
                    </v:textbox>
                  </v:rect>
                  <v:rect id="Rectangle 1268" o:spid="_x0000_s1654" style="position:absolute;left:18522;top:3760;width:461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p8UA&#10;AADdAAAADwAAAGRycy9kb3ducmV2LnhtbESPzWoDMQyE74W8g1Ghl9LYXUoI2zihhP6RnPLzAGKt&#10;7pqu5cV2Ntu3rw6F3iRmNPNptZlCr0ZK2Ue28Dg3oIib6Dy3Fs6nt4clqFyQHfaRycIPZdisZzcr&#10;rF288oHGY2mVhHCu0UJXylBrnZuOAuZ5HIhF+4opYJE1tdolvEp46HVlzEIH9CwNHQ607aj5Pl6C&#10;haf3avfq783eh/GC551O5oP31t7dTi/PoApN5d/8d/3pBL9aCK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9GnxQAAAN0AAAAPAAAAAAAAAAAAAAAAAJgCAABkcnMv&#10;ZG93bnJldi54bWxQSwUGAAAAAAQABAD1AAAAigMAAAAA&#10;" filled="f" stroked="f">
                    <v:textbox style="mso-fit-shape-to-text:t">
                      <w:txbxContent>
                        <w:p w:rsidR="003C18F0" w:rsidRDefault="003C18F0" w:rsidP="007F0863">
                          <w:pPr>
                            <w:pStyle w:val="NormalWeb"/>
                            <w:spacing w:before="0" w:beforeAutospacing="0" w:after="0" w:afterAutospacing="0"/>
                          </w:pPr>
                          <m:oMathPara>
                            <m:oMathParaPr>
                              <m:jc m:val="centerGroup"/>
                            </m:oMathParaPr>
                            <m:oMath>
                              <m:sSub>
                                <m:sSubPr>
                                  <m:ctrlPr>
                                    <w:rPr>
                                      <w:rFonts w:ascii="Cambria Math" w:hAnsi="Cambria Math"/>
                                      <w:b/>
                                      <w:bCs/>
                                      <w:i/>
                                      <w:iCs/>
                                      <w:color w:val="000000"/>
                                      <w:kern w:val="24"/>
                                    </w:rPr>
                                  </m:ctrlPr>
                                </m:sSubPr>
                                <m:e>
                                  <m:r>
                                    <m:rPr>
                                      <m:sty m:val="bi"/>
                                    </m:rPr>
                                    <w:rPr>
                                      <w:rFonts w:ascii="Cambria Math" w:eastAsia="Times New Roman" w:hAnsi="Cambria Math"/>
                                      <w:color w:val="000000"/>
                                      <w:kern w:val="24"/>
                                    </w:rPr>
                                    <m:t>CO</m:t>
                                  </m:r>
                                </m:e>
                                <m:sub>
                                  <m:r>
                                    <m:rPr>
                                      <m:sty m:val="bi"/>
                                    </m:rPr>
                                    <w:rPr>
                                      <w:rFonts w:ascii="Cambria Math" w:eastAsia="Times New Roman" w:hAnsi="Cambria Math"/>
                                      <w:color w:val="000000"/>
                                      <w:kern w:val="24"/>
                                    </w:rPr>
                                    <m:t>2</m:t>
                                  </m:r>
                                </m:sub>
                              </m:sSub>
                            </m:oMath>
                          </m:oMathPara>
                        </w:p>
                      </w:txbxContent>
                    </v:textbox>
                  </v:rect>
                </v:group>
                <v:rect id="Rectangle 1269" o:spid="_x0000_s1655" style="position:absolute;top:31909;width:11251;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w18QA&#10;AADdAAAADwAAAGRycy9kb3ducmV2LnhtbERP22rCQBB9L/Qflin0pehGKWlNXUPxAtG3pvmAMTtN&#10;0mRnQ3ar6d+7guDbHM51luloOnGiwTWWFcymEQji0uqGKwXF927yDsJ5ZI2dZVLwTw7S1ePDEhNt&#10;z/xFp9xXIoSwS1BB7X2fSOnKmgy6qe2JA/djB4M+wKGSesBzCDednEdRLA02HBpq7GldU9nmf0bB&#10;/vB6KNaZ/G0XzeYle8sjeYy3Sj0/jZ8fIDyN/i6+uTMd5s/jBVy/CS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MNfEAAAA3QAAAA8AAAAAAAAAAAAAAAAAmAIAAGRycy9k&#10;b3ducmV2LnhtbFBLBQYAAAAABAAEAPUAAACJAw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d>
                              <m:dPr>
                                <m:begChr m:val=""/>
                                <m:endChr m:val="}"/>
                                <m:ctrlPr>
                                  <w:rPr>
                                    <w:rFonts w:ascii="Cambria Math" w:hAnsi="Cambria Math" w:cstheme="minorBidi"/>
                                    <w:i/>
                                    <w:iCs/>
                                    <w:color w:val="000000" w:themeColor="text1"/>
                                    <w:kern w:val="24"/>
                                    <w:sz w:val="16"/>
                                    <w:szCs w:val="16"/>
                                  </w:rPr>
                                </m:ctrlPr>
                              </m:dPr>
                              <m:e>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 &amp;</m:t>
                                    </m:r>
                                  </m:e>
                                  <m:e>
                                    <m:r>
                                      <w:rPr>
                                        <w:rFonts w:ascii="Cambria Math" w:eastAsia="Times New Roman" w:hAnsi="Cambria Math" w:cstheme="minorBidi"/>
                                        <w:color w:val="000000" w:themeColor="text1"/>
                                        <w:kern w:val="24"/>
                                        <w:sz w:val="16"/>
                                        <w:szCs w:val="16"/>
                                      </w:rPr>
                                      <m:t>T &amp;</m:t>
                                    </m:r>
                                  </m:e>
                                </m:eqArr>
                              </m:e>
                            </m:d>
                            <m:r>
                              <w:rPr>
                                <w:rFonts w:ascii="Cambria Math" w:eastAsia="Times New Roman" w:hAnsi="Cambria Math" w:cstheme="minorBidi"/>
                                <w:color w:val="000000" w:themeColor="text1"/>
                                <w:kern w:val="24"/>
                                <w:sz w:val="16"/>
                                <w:szCs w:val="16"/>
                              </w:rPr>
                              <m:t>=</m:t>
                            </m:r>
                            <m:r>
                              <m:rPr>
                                <m:sty m:val="p"/>
                              </m:rPr>
                              <w:rPr>
                                <w:rFonts w:ascii="Cambria Math" w:eastAsia="Times New Roman" w:hAnsi="Cambria Math" w:cstheme="minorBidi"/>
                                <w:color w:val="000000" w:themeColor="text1"/>
                                <w:kern w:val="24"/>
                                <w:sz w:val="16"/>
                                <w:szCs w:val="16"/>
                              </w:rPr>
                              <m:t>ambient</m:t>
                            </m:r>
                          </m:oMath>
                        </m:oMathPara>
                      </w:p>
                    </w:txbxContent>
                  </v:textbox>
                </v:rect>
                <v:rect id="Rectangle 1270" o:spid="_x0000_s1656" style="position:absolute;left:14985;top:15422;width:6052;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LfMUA&#10;AADdAAAADwAAAGRycy9kb3ducmV2LnhtbESPzWoDMQyE74W+g1Ghl9LYXUpStnFCKf0jOeXnAcRa&#10;3TVdy4vtbLZvXx0KuUnMaObTcj2FXo2Uso9s4WFmQBE30XluLRwP7/dPoHJBdthHJgu/lGG9ur5a&#10;Yu3imXc07kurJIRzjRa6UoZa69x0FDDP4kAs2ndMAYusqdUu4VnCQ68rY+Y6oGdp6HCg146an/0p&#10;WHj8qDZv/s5sfRhPeNzoZD55a+3tzfTyDKrQVC7m/+svJ/jVQv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Et8xQAAAN0AAAAPAAAAAAAAAAAAAAAAAJgCAABkcnMv&#10;ZG93bnJldi54bWxQSwUGAAAAAAQABAD1AAAAig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T&amp;=80 ℃</m:t>
                                </m:r>
                              </m:e>
                            </m:eqArr>
                          </m:oMath>
                        </m:oMathPara>
                      </w:p>
                    </w:txbxContent>
                  </v:textbox>
                </v:rect>
                <v:rect id="Rectangle 1271" o:spid="_x0000_s1657" style="position:absolute;left:14985;top:10654;width:6039;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u58IA&#10;AADdAAAADwAAAGRycy9kb3ducmV2LnhtbERP22oCMRB9L/Qfwgh9KZq4SCurUUrpRfRJ6wcMm3E3&#10;uJksSVy3f98IQt/mcK6zXA+uFT2FaD1rmE4UCOLKG8u1huPP53gOIiZkg61n0vBLEdarx4cllsZf&#10;eU/9IdUih3AsUUOTUldKGauGHMaJ74gzd/LBYcow1NIEvOZw18pCqRfp0HJuaLCj94aq8+HiNMy+&#10;iu2HfVY76/oLHrcyqG/eaf00Gt4WIBIN6V98d29Mnl+8TuH2TT5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O7n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T&amp;=6 ℃</m:t>
                                </m:r>
                              </m:e>
                            </m:eqArr>
                          </m:oMath>
                        </m:oMathPara>
                      </w:p>
                    </w:txbxContent>
                  </v:textbox>
                </v:rect>
                <v:rect id="Rectangle 1272" o:spid="_x0000_s1658" style="position:absolute;left:12240;top:3182;width:6611;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wkMIA&#10;AADdAAAADwAAAGRycy9kb3ducmV2LnhtbERPzWoCMRC+F/oOYQpeiiZdSi2rUURqLXrS+gDDZtwN&#10;biZLEtft25tCobf5+H5nvhxcK3oK0XrW8DJRIIgrbyzXGk7fm/E7iJiQDbaeScMPRVguHh/mWBp/&#10;4wP1x1SLHMKxRA1NSl0pZawachgnviPO3NkHhynDUEsT8JbDXSsLpd6kQ8u5ocGO1g1Vl+PVaXj9&#10;LHYf9lntreuveNrJoLa813r0NKxmIBIN6V/85/4yeX4xLeD3m3y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nCQ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T&amp;=120 ℃</m:t>
                                </m:r>
                              </m:e>
                            </m:eqArr>
                          </m:oMath>
                        </m:oMathPara>
                      </w:p>
                    </w:txbxContent>
                  </v:textbox>
                </v:rect>
                <v:rect id="Rectangle 1273" o:spid="_x0000_s1659" style="position:absolute;left:26831;top:1504;width:6610;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VC8MA&#10;AADdAAAADwAAAGRycy9kb3ducmV2LnhtbERPzWoCMRC+F/oOYQQvpSbdlla2RilFa9FT1QcYNtPd&#10;4GayJHFd394UCt7m4/ud2WJwregpROtZw9NEgSCuvLFcazjsV49TEDEhG2w9k4YLRVjM7+9mWBp/&#10;5h/qd6kWOYRjiRqalLpSylg15DBOfEecuV8fHKYMQy1NwHMOd60slHqVDi3nhgY7+myoOu5OTsPL&#10;V7FZ2ge1ta4/4WEjg1rzVuvxaPh4B5FoSDfxv/vb5PnF2zP8fZN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VC8MAAADdAAAADwAAAAAAAAAAAAAAAACYAgAAZHJzL2Rv&#10;d25yZXYueG1sUEsFBgAAAAAEAAQA9QAAAIgDA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p&amp;=6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T&amp;=160 ℃</m:t>
                                </m:r>
                              </m:e>
                            </m:eqArr>
                          </m:oMath>
                        </m:oMathPara>
                      </w:p>
                    </w:txbxContent>
                  </v:textbox>
                </v:rect>
                <v:rect id="Rectangle 1274" o:spid="_x0000_s1660" style="position:absolute;left:36292;top:7654;width:6610;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Nf8IA&#10;AADdAAAADwAAAGRycy9kb3ducmV2LnhtbERPzWoCMRC+C32HMEIvokkXaWU1SiltLXrS+gDDZtwN&#10;biZLEtft2zdCobf5+H5ntRlcK3oK0XrW8DRTIIgrbyzXGk7fH9MFiJiQDbaeScMPRdisH0YrLI2/&#10;8YH6Y6pFDuFYooYmpa6UMlYNOYwz3xFn7uyDw5RhqKUJeMvhrpWFUs/SoeXc0GBHbw1Vl+PVaZh/&#10;Frt3O1F76/ornnYyqC3vtX4cD69LEImG9C/+c3+ZPL94mcP9m3y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01/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p&amp;=41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T&amp;=180 ℃</m:t>
                                </m:r>
                              </m:e>
                            </m:eqArr>
                          </m:oMath>
                        </m:oMathPara>
                      </w:p>
                    </w:txbxContent>
                  </v:textbox>
                </v:rect>
                <v:rect id="Rectangle 1275" o:spid="_x0000_s1661" style="position:absolute;left:47522;top:1894;width:7170;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o5MIA&#10;AADdAAAADwAAAGRycy9kb3ducmV2LnhtbERP22oCMRB9L/Qfwgi+lJp06UW2RilFa9Gnqh8wbKa7&#10;wc1kSeK6/r0pFHybw7nObDG4VvQUovWs4WmiQBBX3liuNRz2q8cpiJiQDbaeScOFIizm93czLI0/&#10;8w/1u1SLHMKxRA1NSl0pZawachgnviPO3K8PDlOGoZYm4DmHu1YWSr1Kh5ZzQ4MdfTZUHXcnp+H5&#10;q9gs7YPaWtef8LCRQa15q/V4NHy8g0g0pJv43/1t8vzi7QX+vs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jk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p&amp;=100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T&amp;=13 ℃</m:t>
                                </m:r>
                              </m:e>
                            </m:eqArr>
                          </m:oMath>
                        </m:oMathPara>
                      </w:p>
                    </w:txbxContent>
                  </v:textbox>
                </v:rect>
                <v:rect id="Rectangle 1276" o:spid="_x0000_s1662" style="position:absolute;left:46555;top:41341;width:6039;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2k8IA&#10;AADdAAAADwAAAGRycy9kb3ducmV2LnhtbERP22oCMRB9F/oPYYS+iCZdipXVKKX0Ivqk9QOGzbgb&#10;3EyWJK7bv2+EQt/mcK6z2gyuFT2FaD1reJopEMSVN5ZrDafvj+kCREzIBlvPpOGHImzWD6MVlsbf&#10;+ED9MdUih3AsUUOTUldKGauGHMaZ74gzd/bBYcow1NIEvOVw18pCqbl0aDk3NNjRW0PV5Xh1Gp4/&#10;i927nai9df0VTzsZ1BfvtX4cD69LEImG9C/+c29Nnl+8zOH+TT5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XaT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T&amp;=3 ℃</m:t>
                                </m:r>
                              </m:e>
                            </m:eqArr>
                          </m:oMath>
                        </m:oMathPara>
                      </w:p>
                    </w:txbxContent>
                  </v:textbox>
                </v:rect>
                <v:rect id="Rectangle 1277" o:spid="_x0000_s1663" style="position:absolute;left:3731;top:13567;width:6038;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TCMIA&#10;AADdAAAADwAAAGRycy9kb3ducmV2LnhtbERPzWoCMRC+F/oOYQpeSk1cpJatUUpRW/Sk9QGGzbgb&#10;3EyWJK7r2zdCobf5+H5nvhxcK3oK0XrWMBkrEMSVN5ZrDcef9csbiJiQDbaeScONIiwXjw9zLI2/&#10;8p76Q6pFDuFYooYmpa6UMlYNOYxj3xFn7uSDw5RhqKUJeM3hrpWFUq/SoeXc0GBHnw1V58PFaZhu&#10;iu3KPquddf0Fj1sZ1BfvtB49DR/vIBIN6V/85/42eX4xm8H9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dMI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T&amp;=5 ℃</m:t>
                                </m:r>
                              </m:e>
                            </m:eqArr>
                          </m:oMath>
                        </m:oMathPara>
                      </w:p>
                    </w:txbxContent>
                  </v:textbox>
                </v:rect>
                <v:rect id="Rectangle 1278" o:spid="_x0000_s1664" style="position:absolute;left:49093;top:18198;width:6052;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HesUA&#10;AADdAAAADwAAAGRycy9kb3ducmV2LnhtbESPzWoDMQyE74W+g1Ghl9LYXUpStnFCKf0jOeXnAcRa&#10;3TVdy4vtbLZvXx0KuUnMaObTcj2FXo2Uso9s4WFmQBE30XluLRwP7/dPoHJBdthHJgu/lGG9ur5a&#10;Yu3imXc07kurJIRzjRa6UoZa69x0FDDP4kAs2ndMAYusqdUu4VnCQ68rY+Y6oGdp6HCg146an/0p&#10;WHj8qDZv/s5sfRhPeNzoZD55a+3tzfTyDKrQVC7m/+svJ/jVQn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kd6xQAAAN0AAAAPAAAAAAAAAAAAAAAAAJgCAABkcnMv&#10;ZG93bnJldi54bWxQSwUGAAAAAAQABAD1AAAAig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T&amp;=80 ℃</m:t>
                                </m:r>
                              </m:e>
                            </m:eqArr>
                          </m:oMath>
                        </m:oMathPara>
                      </w:p>
                    </w:txbxContent>
                  </v:textbox>
                </v:rect>
                <v:rect id="Rectangle 1279" o:spid="_x0000_s1665" style="position:absolute;left:53283;top:23977;width:6051;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i4cMA&#10;AADdAAAADwAAAGRycy9kb3ducmV2LnhtbERPzWoCMRC+F/oOYQQvpSZdSlu3RilFa9FT1QcYNtPd&#10;4GayJHFd394UCt7m4/ud2WJwregpROtZw9NEgSCuvLFcazjsV49vIGJCNth6Jg0XirCY39/NsDT+&#10;zD/U71ItcgjHEjU0KXWllLFqyGGc+I44c78+OEwZhlqagOcc7lpZKPUiHVrODQ129NlQddydnIbn&#10;r2KztA9qa11/wsNGBrXmrdbj0fDxDiLRkG7if/e3yfOL1yn8fZN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ri4cMAAADdAAAADwAAAAAAAAAAAAAAAACYAgAAZHJzL2Rv&#10;d25yZXYueG1sUEsFBgAAAAAEAAQA9QAAAIgDA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p&amp;=3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T&amp;=80 ℃</m:t>
                                </m:r>
                              </m:e>
                            </m:eqArr>
                          </m:oMath>
                        </m:oMathPara>
                      </w:p>
                    </w:txbxContent>
                  </v:textbox>
                </v:rect>
                <v:rect id="Rectangle 1280" o:spid="_x0000_s1666" style="position:absolute;left:41049;top:26390;width:6610;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7W8UA&#10;AADdAAAADwAAAGRycy9kb3ducmV2LnhtbESPzWoDMQyE74W8g1Ggl5LYXUoJ2zihlP6RnPLzAGKt&#10;7pqu5cV2Ntu3rw6F3iRmNPNpvZ1Cr0ZK2Ue2cL80oIib6Dy3Fs6nt8UKVC7IDvvIZOGHMmw3s5s1&#10;1i5e+UDjsbRKQjjXaKErZai1zk1HAfMyDsSifcUUsMiaWu0SXiU89Loy5lEH9CwNHQ700lHzfbwE&#10;Cw/v1e7V35m9D+MFzzudzAfvrb2dT89PoApN5d/8d/3pBL9aCb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TtbxQAAAN0AAAAPAAAAAAAAAAAAAAAAAJgCAABkcnMv&#10;ZG93bnJldi54bWxQSwUGAAAAAAQABAD1AAAAig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p&amp;=8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T&amp;=120 ℃</m:t>
                                </m:r>
                              </m:e>
                            </m:eqArr>
                          </m:oMath>
                        </m:oMathPara>
                      </w:p>
                    </w:txbxContent>
                  </v:textbox>
                </v:rect>
                <v:rect id="Rectangle 1281" o:spid="_x0000_s1667" style="position:absolute;left:30043;top:27484;width:6611;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ewMIA&#10;AADdAAAADwAAAGRycy9kb3ducmV2LnhtbERPzWoCMRC+F3yHMEIvpSYupchqFCnVFj1pfYBhM+4G&#10;N5Mliev27RtB6G0+vt9ZrAbXip5CtJ41TCcKBHHljeVaw+ln8zoDEROywdYzafilCKvl6GmBpfE3&#10;PlB/TLXIIRxL1NCk1JVSxqohh3HiO+LMnX1wmDIMtTQBbznctbJQ6l06tJwbGuzoo6Hqcrw6DW/b&#10;YvdpX9Teuv6Kp50M6ov3Wj+Ph/UcRKIh/Ysf7m+T5xezKdy/y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Z7A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p&amp;=49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T&amp;=600 ℃</m:t>
                                </m:r>
                              </m:e>
                            </m:eqArr>
                          </m:oMath>
                        </m:oMathPara>
                      </w:p>
                    </w:txbxContent>
                  </v:textbox>
                </v:rect>
                <v:rect id="Rectangle 1282" o:spid="_x0000_s1668" style="position:absolute;left:21644;top:33573;width:7169;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At8EA&#10;AADdAAAADwAAAGRycy9kb3ducmV2LnhtbERPzWoCMRC+F3yHMEIvRZMupchqFJG2Fj3V+gDDZtwN&#10;biZLEtft2xtB6G0+vt9ZrAbXip5CtJ41vE4VCOLKG8u1huPv52QGIiZkg61n0vBHEVbL0dMCS+Ov&#10;/EP9IdUih3AsUUOTUldKGauGHMap74gzd/LBYcow1NIEvOZw18pCqXfp0HJuaLCjTUPV+XBxGt6+&#10;it2HfVF76/oLHncyqC3vtX4eD+s5iERD+hc/3N8mzy9mBdy/y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7ALfBAAAA3QAAAA8AAAAAAAAAAAAAAAAAmAIAAGRycy9kb3du&#10;cmV2LnhtbFBLBQYAAAAABAAEAPUAAACGAw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p&amp;=165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T&amp;=600 ℃</m:t>
                                </m:r>
                              </m:e>
                            </m:eqArr>
                          </m:oMath>
                        </m:oMathPara>
                      </w:p>
                    </w:txbxContent>
                  </v:textbox>
                </v:rect>
                <v:line id="Straight Connector 1283" o:spid="_x0000_s1669" style="position:absolute;visibility:visible;mso-wrap-style:square" from="21097,29230" to="21097,3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xdsMAAADdAAAADwAAAGRycy9kb3ducmV2LnhtbERPTWvCQBC9F/wPywi91Y0RikZXUVFo&#10;D4UaxfOQHZNodjbsrib++26h0Ns83ucsVr1pxIOcry0rGI8SEMSF1TWXCk7H/dsUhA/IGhvLpOBJ&#10;HlbLwcsCM207PtAjD6WIIewzVFCF0GZS+qIig35kW+LIXawzGCJ0pdQOuxhuGpkmybs0WHNsqLCl&#10;bUXFLb8bBfJrdz3Z7ll/p167z81suzmvc6Veh/16DiJQH/7Ff+4PHeen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sXbDAAAA3QAAAA8AAAAAAAAAAAAA&#10;AAAAoQIAAGRycy9kb3ducmV2LnhtbFBLBQYAAAAABAAEAPkAAACRAwAAAAA=&#10;" strokeweight="1.5pt">
                  <v:stroke dashstyle="1 1"/>
                </v:line>
                <v:line id="Straight Connector 1284" o:spid="_x0000_s1670" style="position:absolute;flip:x;visibility:visible;mso-wrap-style:square" from="21097,35180" to="22386,3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30BMMAAADdAAAADwAAAGRycy9kb3ducmV2LnhtbERPS4vCMBC+C/6HMII3TXV3pVaj6ILs&#10;XlbxcfE2NGNbbCalibX+e7MgeJuP7znzZWtK0VDtCssKRsMIBHFqdcGZgtNxM4hBOI+ssbRMCh7k&#10;YLnoduaYaHvnPTUHn4kQwi5BBbn3VSKlS3My6Ia2Ig7cxdYGfYB1JnWN9xBuSjmOook0WHBoyLGi&#10;75zS6+FmFJynG/fxk563f+tdxOvpqOGvS6NUv9euZiA8tf4tfrl/dZg/jj/h/5tw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9ATDAAAA3QAAAA8AAAAAAAAAAAAA&#10;AAAAoQIAAGRycy9kb3ducmV2LnhtbFBLBQYAAAAABAAEAPkAAACRAwAAAAA=&#10;" strokeweight="1.5pt">
                  <v:stroke dashstyle="1 1"/>
                </v:line>
                <v:rect id="Rectangle 1285" o:spid="_x0000_s1671" style="position:absolute;left:21602;top:16312;width:6610;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Yw8IA&#10;AADdAAAADwAAAGRycy9kb3ducmV2LnhtbERPzWoCMRC+F/oOYQpeSk1cbJGtUUpRW/Sk9QGGzbgb&#10;3EyWJK7r2zdCobf5+H5nvhxcK3oK0XrWMBkrEMSVN5ZrDcef9csMREzIBlvPpOFGEZaLx4c5lsZf&#10;eU/9IdUih3AsUUOTUldKGauGHMax74gzd/LBYcow1NIEvOZw18pCqTfp0HJuaLCjz4aq8+HiNEw3&#10;xXZln9XOuv6Cx60M6ot3Wo+eho93EImG9C/+c3+bPL+YvcL9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pjD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T&amp;=120 ℃</m:t>
                                </m:r>
                              </m:e>
                            </m:eqArr>
                          </m:oMath>
                        </m:oMathPara>
                      </w:p>
                    </w:txbxContent>
                  </v:textbox>
                </v:rect>
                <v:rect id="Rectangle 1286" o:spid="_x0000_s1672" style="position:absolute;left:42293;top:30584;width:7938;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GtMIA&#10;AADdAAAADwAAAGRycy9kb3ducmV2LnhtbERPzWoCMRC+F3yHMEIvpSZdRGQ1ipS2Fj1pfYBhM+4G&#10;N5Mliev69o1Q6G0+vt9ZrgfXip5CtJ41vE0UCOLKG8u1htPP5+scREzIBlvPpOFOEdar0dMSS+Nv&#10;fKD+mGqRQziWqKFJqSuljFVDDuPEd8SZO/vgMGUYamkC3nK4a2Wh1Ew6tJwbGuzovaHqcrw6DdOv&#10;YvdhX9Teuv6Kp50Mast7rZ/Hw2YBItGQ/sV/7m+T5xfzGTy+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Aa0wgAAAN0AAAAPAAAAAAAAAAAAAAAAAJgCAABkcnMvZG93&#10;bnJldi54bWxQSwUGAAAAAAQABAD1AAAAhwMAAAAA&#10;" filled="f" stroked="f">
                  <v:textbox style="mso-fit-shape-to-text:t">
                    <w:txbxContent>
                      <w:p w:rsidR="003C18F0" w:rsidRDefault="003C18F0" w:rsidP="007F0863">
                        <w:pPr>
                          <w:pStyle w:val="NormalWeb"/>
                          <w:spacing w:before="0" w:beforeAutospacing="0" w:after="0" w:afterAutospacing="0"/>
                          <w:jc w:val="center"/>
                        </w:pPr>
                        <m:oMathPara>
                          <m:oMathParaPr>
                            <m:jc m:val="centerGroup"/>
                          </m:oMathParaPr>
                          <m:oMath>
                            <m:eqArr>
                              <m:eqArrPr>
                                <m:ctrlPr>
                                  <w:rPr>
                                    <w:rFonts w:ascii="Cambria Math" w:hAnsi="Cambria Math" w:cstheme="minorBidi"/>
                                    <w:i/>
                                    <w:iCs/>
                                    <w:color w:val="000000" w:themeColor="text1"/>
                                    <w:kern w:val="24"/>
                                    <w:sz w:val="16"/>
                                    <w:szCs w:val="16"/>
                                  </w:rPr>
                                </m:ctrlPr>
                              </m:eqArrPr>
                              <m:e>
                                <m:r>
                                  <w:rPr>
                                    <w:rFonts w:ascii="Cambria Math" w:eastAsia="Times New Roman" w:hAnsi="Cambria Math" w:cstheme="minorBidi"/>
                                    <w:color w:val="000000" w:themeColor="text1"/>
                                    <w:kern w:val="24"/>
                                    <w:sz w:val="16"/>
                                    <w:szCs w:val="16"/>
                                  </w:rPr>
                                  <m:t>p&amp;=0.001 </m:t>
                                </m:r>
                                <m:r>
                                  <m:rPr>
                                    <m:sty m:val="p"/>
                                  </m:rPr>
                                  <w:rPr>
                                    <w:rFonts w:ascii="Cambria Math" w:eastAsia="Times New Roman" w:hAnsi="Cambria Math" w:cstheme="minorBidi"/>
                                    <w:color w:val="000000" w:themeColor="text1"/>
                                    <w:kern w:val="24"/>
                                    <w:sz w:val="16"/>
                                    <w:szCs w:val="16"/>
                                  </w:rPr>
                                  <m:t>bar</m:t>
                                </m:r>
                              </m:e>
                              <m:e>
                                <m:r>
                                  <w:rPr>
                                    <w:rFonts w:ascii="Cambria Math" w:eastAsia="Times New Roman" w:hAnsi="Cambria Math" w:cstheme="minorBidi"/>
                                    <w:color w:val="000000" w:themeColor="text1"/>
                                    <w:kern w:val="24"/>
                                    <w:sz w:val="16"/>
                                    <w:szCs w:val="16"/>
                                  </w:rPr>
                                  <m:t>T&amp;=6 ℃</m:t>
                                </m:r>
                              </m:e>
                            </m:eqArr>
                          </m:oMath>
                        </m:oMathPara>
                      </w:p>
                    </w:txbxContent>
                  </v:textbox>
                </v:rect>
                <w10:anchorlock/>
              </v:group>
            </w:pict>
          </mc:Fallback>
        </mc:AlternateContent>
      </w:r>
    </w:p>
    <w:p w:rsidR="00897E14" w:rsidRPr="007F31E9" w:rsidRDefault="00897E14" w:rsidP="00897E14">
      <w:pPr>
        <w:pStyle w:val="Caption"/>
        <w:rPr>
          <w:lang w:val="en-US"/>
        </w:rPr>
      </w:pPr>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4</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2</w:t>
      </w:r>
      <w:r w:rsidR="00C514BD">
        <w:rPr>
          <w:lang w:val="en-US"/>
        </w:rPr>
        <w:fldChar w:fldCharType="end"/>
      </w:r>
      <w:r w:rsidRPr="007F31E9">
        <w:rPr>
          <w:lang w:val="en-US"/>
        </w:rPr>
        <w:t>: Process flow d</w:t>
      </w:r>
      <w:r w:rsidR="003D657F" w:rsidRPr="007F31E9">
        <w:rPr>
          <w:lang w:val="en-US"/>
        </w:rPr>
        <w:t xml:space="preserve">iagram of the proposed design. </w:t>
      </w:r>
      <w:r w:rsidR="003D657F" w:rsidRPr="007F31E9">
        <w:rPr>
          <w:lang w:val="en-US"/>
        </w:rPr>
        <w:br/>
        <w:t xml:space="preserve">FGT = </w:t>
      </w:r>
      <w:r w:rsidRPr="007F31E9">
        <w:rPr>
          <w:lang w:val="en-US"/>
        </w:rPr>
        <w:t xml:space="preserve">flue gas treatment unit, and </w:t>
      </w:r>
      <w:r w:rsidR="003D657F" w:rsidRPr="007F31E9">
        <w:rPr>
          <w:lang w:val="en-US"/>
        </w:rPr>
        <w:br/>
      </w:r>
      <w:r w:rsidRPr="007F31E9">
        <w:rPr>
          <w:lang w:val="en-US"/>
        </w:rPr>
        <w:t xml:space="preserve">CC </w:t>
      </w:r>
      <w:r w:rsidR="003D657F" w:rsidRPr="007F31E9">
        <w:rPr>
          <w:lang w:val="en-US"/>
        </w:rPr>
        <w:t xml:space="preserve">= </w:t>
      </w:r>
      <w:r w:rsidRPr="007F31E9">
        <w:rPr>
          <w:lang w:val="en-US"/>
        </w:rPr>
        <w:t>carbon capture unit.</w:t>
      </w:r>
    </w:p>
    <w:p w:rsidR="00897E14" w:rsidRPr="007F31E9" w:rsidRDefault="00897E14" w:rsidP="00897E14">
      <w:pPr>
        <w:rPr>
          <w:lang w:val="en-US"/>
        </w:rPr>
      </w:pPr>
    </w:p>
    <w:p w:rsidR="00897E14" w:rsidRPr="007F31E9" w:rsidRDefault="00897E14" w:rsidP="00897E14">
      <w:pPr>
        <w:pStyle w:val="Heading3"/>
        <w:rPr>
          <w:lang w:val="en-US"/>
        </w:rPr>
      </w:pPr>
      <w:bookmarkStart w:id="40" w:name="_Toc372829309"/>
      <w:r w:rsidRPr="007F31E9">
        <w:rPr>
          <w:lang w:val="en-US"/>
        </w:rPr>
        <w:t>Pulverized Coal Boiler</w:t>
      </w:r>
      <w:bookmarkEnd w:id="40"/>
    </w:p>
    <w:p w:rsidR="00897E14" w:rsidRPr="007F31E9" w:rsidRDefault="00897E14" w:rsidP="00897E14">
      <w:pPr>
        <w:rPr>
          <w:lang w:val="en-US"/>
        </w:rPr>
      </w:pPr>
      <w:r w:rsidRPr="007F31E9">
        <w:rPr>
          <w:lang w:val="en-US"/>
        </w:rPr>
        <w:t>Coal is pulverized</w:t>
      </w:r>
      <w:r w:rsidR="0048615A" w:rsidRPr="007F31E9">
        <w:rPr>
          <w:lang w:val="en-US"/>
        </w:rPr>
        <w:t xml:space="preserve"> and fed to the boiler along with air, where it </w:t>
      </w:r>
      <w:r w:rsidR="0098404A" w:rsidRPr="007F31E9">
        <w:rPr>
          <w:lang w:val="en-US"/>
        </w:rPr>
        <w:t>combusts</w:t>
      </w:r>
      <w:r w:rsidR="0048615A" w:rsidRPr="007F31E9">
        <w:rPr>
          <w:lang w:val="en-US"/>
        </w:rPr>
        <w:t xml:space="preserve"> at high temperatures forming flue gas and ash. Water is ci</w:t>
      </w:r>
      <w:r w:rsidR="00CD1FB8" w:rsidRPr="007F31E9">
        <w:rPr>
          <w:lang w:val="en-US"/>
        </w:rPr>
        <w:t>rculated through the evaporator-</w:t>
      </w:r>
      <w:r w:rsidR="0048615A" w:rsidRPr="007F31E9">
        <w:rPr>
          <w:lang w:val="en-US"/>
        </w:rPr>
        <w:t xml:space="preserve">drums in the </w:t>
      </w:r>
      <w:r w:rsidR="00F050E9" w:rsidRPr="007F31E9">
        <w:rPr>
          <w:lang w:val="en-US"/>
        </w:rPr>
        <w:t>boiler</w:t>
      </w:r>
      <w:r w:rsidR="0048615A" w:rsidRPr="007F31E9">
        <w:rPr>
          <w:lang w:val="en-US"/>
        </w:rPr>
        <w:t xml:space="preserve"> to yield high pressure</w:t>
      </w:r>
      <w:r w:rsidR="0098404A" w:rsidRPr="007F31E9">
        <w:rPr>
          <w:lang w:val="en-US"/>
        </w:rPr>
        <w:t xml:space="preserve"> (HP)</w:t>
      </w:r>
      <w:r w:rsidR="0048615A" w:rsidRPr="007F31E9">
        <w:rPr>
          <w:lang w:val="en-US"/>
        </w:rPr>
        <w:t xml:space="preserve"> steam, through the re</w:t>
      </w:r>
      <w:r w:rsidR="0098404A" w:rsidRPr="007F31E9">
        <w:rPr>
          <w:lang w:val="en-US"/>
        </w:rPr>
        <w:t>-</w:t>
      </w:r>
      <w:r w:rsidR="0048615A" w:rsidRPr="007F31E9">
        <w:rPr>
          <w:lang w:val="en-US"/>
        </w:rPr>
        <w:t xml:space="preserve">heater to </w:t>
      </w:r>
      <w:r w:rsidR="00CD1FB8" w:rsidRPr="007F31E9">
        <w:rPr>
          <w:lang w:val="en-US"/>
        </w:rPr>
        <w:t>re-heat the</w:t>
      </w:r>
      <w:r w:rsidR="0048615A" w:rsidRPr="007F31E9">
        <w:rPr>
          <w:lang w:val="en-US"/>
        </w:rPr>
        <w:t xml:space="preserve"> </w:t>
      </w:r>
      <w:r w:rsidR="0098404A" w:rsidRPr="007F31E9">
        <w:rPr>
          <w:lang w:val="en-US"/>
        </w:rPr>
        <w:t xml:space="preserve">intermediate </w:t>
      </w:r>
      <w:r w:rsidR="0048615A" w:rsidRPr="007F31E9">
        <w:rPr>
          <w:lang w:val="en-US"/>
        </w:rPr>
        <w:t>pressure</w:t>
      </w:r>
      <w:r w:rsidR="0098404A" w:rsidRPr="007F31E9">
        <w:rPr>
          <w:lang w:val="en-US"/>
        </w:rPr>
        <w:t xml:space="preserve"> (IP)</w:t>
      </w:r>
      <w:r w:rsidR="0048615A" w:rsidRPr="007F31E9">
        <w:rPr>
          <w:lang w:val="en-US"/>
        </w:rPr>
        <w:t xml:space="preserve"> steam, while re</w:t>
      </w:r>
      <w:r w:rsidR="0098404A" w:rsidRPr="007F31E9">
        <w:rPr>
          <w:lang w:val="en-US"/>
        </w:rPr>
        <w:t>-</w:t>
      </w:r>
      <w:r w:rsidR="00CD1FB8" w:rsidRPr="007F31E9">
        <w:rPr>
          <w:lang w:val="en-US"/>
        </w:rPr>
        <w:t>boiler amine solution</w:t>
      </w:r>
      <w:r w:rsidR="0048615A" w:rsidRPr="007F31E9">
        <w:rPr>
          <w:lang w:val="en-US"/>
        </w:rPr>
        <w:t xml:space="preserve"> is fed through the economizer, recovering heat from the flue gas.</w:t>
      </w:r>
    </w:p>
    <w:p w:rsidR="0048615A" w:rsidRPr="007F31E9" w:rsidRDefault="0048615A" w:rsidP="0048615A">
      <w:pPr>
        <w:pStyle w:val="Heading3"/>
        <w:rPr>
          <w:lang w:val="en-US"/>
        </w:rPr>
      </w:pPr>
      <w:bookmarkStart w:id="41" w:name="_Toc372829310"/>
      <w:r w:rsidRPr="007F31E9">
        <w:rPr>
          <w:lang w:val="en-US"/>
        </w:rPr>
        <w:t>Steam Cycle</w:t>
      </w:r>
      <w:bookmarkEnd w:id="41"/>
    </w:p>
    <w:p w:rsidR="0098404A" w:rsidRPr="007F31E9" w:rsidRDefault="0098404A" w:rsidP="0098404A">
      <w:pPr>
        <w:rPr>
          <w:lang w:val="en-US"/>
        </w:rPr>
      </w:pPr>
      <w:r w:rsidRPr="007F31E9">
        <w:rPr>
          <w:lang w:val="en-US"/>
        </w:rPr>
        <w:t xml:space="preserve">HP steam is run through a HP turbine, and the re-heated IP steam is run through a split to the IP turbine or the low pressure (LP) turbine. After the LP turbine, the steam condenses using </w:t>
      </w:r>
      <w:r w:rsidR="00BF6A00" w:rsidRPr="007F31E9">
        <w:rPr>
          <w:lang w:val="en-US"/>
        </w:rPr>
        <w:t>seawater</w:t>
      </w:r>
      <w:r w:rsidR="00A059C2" w:rsidRPr="007F31E9">
        <w:rPr>
          <w:lang w:val="en-US"/>
        </w:rPr>
        <w:t xml:space="preserve"> </w:t>
      </w:r>
      <w:r w:rsidRPr="007F31E9">
        <w:rPr>
          <w:lang w:val="en-US"/>
        </w:rPr>
        <w:t xml:space="preserve">from the seawater pump. Because of the low temperature of the </w:t>
      </w:r>
      <w:r w:rsidR="00BF6A00" w:rsidRPr="007F31E9">
        <w:rPr>
          <w:lang w:val="en-US"/>
        </w:rPr>
        <w:t>seawater</w:t>
      </w:r>
      <w:r w:rsidR="00A059C2" w:rsidRPr="007F31E9">
        <w:rPr>
          <w:lang w:val="en-US"/>
        </w:rPr>
        <w:t>, low pressures are obtained</w:t>
      </w:r>
      <w:r w:rsidRPr="007F31E9">
        <w:rPr>
          <w:lang w:val="en-US"/>
        </w:rPr>
        <w:t xml:space="preserve">. </w:t>
      </w:r>
      <w:r w:rsidR="00BF6A00" w:rsidRPr="007F31E9">
        <w:rPr>
          <w:lang w:val="en-US"/>
        </w:rPr>
        <w:t>After the IP turbine, the water still has a high temperature and pressure, which is used for district heating. Residual condensed steam from both the IP and LP turbine is pumped back up to a high pressure and once again fed into the boiler evaporator drums.</w:t>
      </w:r>
    </w:p>
    <w:p w:rsidR="0048615A" w:rsidRPr="007F31E9" w:rsidRDefault="0098404A" w:rsidP="0048615A">
      <w:pPr>
        <w:pStyle w:val="Heading3"/>
        <w:rPr>
          <w:lang w:val="en-US"/>
        </w:rPr>
      </w:pPr>
      <w:bookmarkStart w:id="42" w:name="_Toc372829311"/>
      <w:r w:rsidRPr="007F31E9">
        <w:rPr>
          <w:lang w:val="en-US"/>
        </w:rPr>
        <w:lastRenderedPageBreak/>
        <w:t>Flue Gas Treatment</w:t>
      </w:r>
      <w:bookmarkEnd w:id="42"/>
    </w:p>
    <w:p w:rsidR="00D66A46" w:rsidRPr="007F31E9" w:rsidRDefault="00E70669" w:rsidP="00BF6A00">
      <w:pPr>
        <w:rPr>
          <w:lang w:val="en-US"/>
        </w:rPr>
      </w:pPr>
      <w:r w:rsidRPr="007F31E9">
        <w:rPr>
          <w:lang w:val="en-US"/>
        </w:rPr>
        <w:t xml:space="preserve">The flue gas </w:t>
      </w:r>
      <w:r w:rsidR="00EF3EE8" w:rsidRPr="007F31E9">
        <w:rPr>
          <w:lang w:val="en-US"/>
        </w:rPr>
        <w:t xml:space="preserve">out of the boiler </w:t>
      </w:r>
      <w:r w:rsidRPr="007F31E9">
        <w:rPr>
          <w:lang w:val="en-US"/>
        </w:rPr>
        <w:t>is first desulfurized in the flue gas desu</w:t>
      </w:r>
      <w:r w:rsidR="00EF3EE8" w:rsidRPr="007F31E9">
        <w:rPr>
          <w:lang w:val="en-US"/>
        </w:rPr>
        <w:t>lfurization unit (FGD), using a seawat</w:t>
      </w:r>
      <w:r w:rsidR="00A059C2" w:rsidRPr="007F31E9">
        <w:rPr>
          <w:lang w:val="en-US"/>
        </w:rPr>
        <w:t xml:space="preserve">er scrubber. The seawater is </w:t>
      </w:r>
      <w:r w:rsidR="00EF3EE8" w:rsidRPr="007F31E9">
        <w:rPr>
          <w:lang w:val="en-US"/>
        </w:rPr>
        <w:t>used to cool steam and CO</w:t>
      </w:r>
      <w:r w:rsidR="00EF3EE8" w:rsidRPr="007F31E9">
        <w:rPr>
          <w:vertAlign w:val="subscript"/>
          <w:lang w:val="en-US"/>
        </w:rPr>
        <w:t>2</w:t>
      </w:r>
      <w:r w:rsidR="00EF3EE8" w:rsidRPr="007F31E9">
        <w:rPr>
          <w:lang w:val="en-US"/>
        </w:rPr>
        <w:t xml:space="preserve"> earlier in the process, and then fed to the seawater scrubber. As the</w:t>
      </w:r>
      <w:r w:rsidR="00E8239A" w:rsidRPr="007F31E9">
        <w:rPr>
          <w:lang w:val="en-US"/>
        </w:rPr>
        <w:t xml:space="preserve"> concentration of sulfur in the water out is low, it can safely be pumped back to the ocean. As the flue gas is quenched through seawater, dust </w:t>
      </w:r>
      <w:r w:rsidR="00ED498C" w:rsidRPr="007F31E9">
        <w:rPr>
          <w:lang w:val="en-US"/>
        </w:rPr>
        <w:t>particles</w:t>
      </w:r>
      <w:r w:rsidR="00E8239A" w:rsidRPr="007F31E9">
        <w:rPr>
          <w:lang w:val="en-US"/>
        </w:rPr>
        <w:t xml:space="preserve"> and mercury is also removed.</w:t>
      </w:r>
      <w:r w:rsidR="00D66A46" w:rsidRPr="007F31E9">
        <w:rPr>
          <w:lang w:val="en-US"/>
        </w:rPr>
        <w:t xml:space="preserve"> </w:t>
      </w:r>
    </w:p>
    <w:p w:rsidR="00CD1FB8" w:rsidRPr="007F31E9" w:rsidRDefault="00CD1FB8" w:rsidP="00BF6A00">
      <w:pPr>
        <w:rPr>
          <w:lang w:val="en-US"/>
        </w:rPr>
      </w:pPr>
      <w:r w:rsidRPr="007F31E9">
        <w:rPr>
          <w:lang w:val="en-US"/>
        </w:rPr>
        <w:t xml:space="preserve">After FGD, the flue gas goes through </w:t>
      </w:r>
      <w:r w:rsidR="0080606A" w:rsidRPr="007F31E9">
        <w:rPr>
          <w:lang w:val="en-US"/>
        </w:rPr>
        <w:t xml:space="preserve">the </w:t>
      </w:r>
      <w:r w:rsidRPr="007F31E9">
        <w:rPr>
          <w:lang w:val="en-US"/>
        </w:rPr>
        <w:t>carbon capture (CC)</w:t>
      </w:r>
      <w:r w:rsidR="0080606A" w:rsidRPr="007F31E9">
        <w:rPr>
          <w:lang w:val="en-US"/>
        </w:rPr>
        <w:t xml:space="preserve"> facility,</w:t>
      </w:r>
      <w:r w:rsidRPr="007F31E9">
        <w:rPr>
          <w:lang w:val="en-US"/>
        </w:rPr>
        <w:t xml:space="preserve"> using an amine solution. </w:t>
      </w:r>
      <w:r w:rsidR="00B7022D">
        <w:rPr>
          <w:lang w:val="en-US"/>
        </w:rPr>
        <w:t>F</w:t>
      </w:r>
      <w:r w:rsidRPr="007F31E9">
        <w:rPr>
          <w:lang w:val="en-US"/>
        </w:rPr>
        <w:t xml:space="preserve">lue gas </w:t>
      </w:r>
      <w:r w:rsidR="00B7022D">
        <w:rPr>
          <w:lang w:val="en-US"/>
        </w:rPr>
        <w:t xml:space="preserve">with low </w:t>
      </w:r>
      <w:r w:rsidR="00B7022D" w:rsidRPr="007F31E9">
        <w:rPr>
          <w:lang w:val="en-US"/>
        </w:rPr>
        <w:t>CO</w:t>
      </w:r>
      <w:r w:rsidR="00B7022D" w:rsidRPr="007F31E9">
        <w:rPr>
          <w:vertAlign w:val="subscript"/>
          <w:lang w:val="en-US"/>
        </w:rPr>
        <w:t>2</w:t>
      </w:r>
      <w:r w:rsidR="00B7022D">
        <w:rPr>
          <w:lang w:val="en-US"/>
        </w:rPr>
        <w:t xml:space="preserve">-content </w:t>
      </w:r>
      <w:r w:rsidRPr="007F31E9">
        <w:rPr>
          <w:lang w:val="en-US"/>
        </w:rPr>
        <w:t>is sent out to the environment, while the captured CO</w:t>
      </w:r>
      <w:r w:rsidRPr="007F31E9">
        <w:rPr>
          <w:vertAlign w:val="subscript"/>
          <w:lang w:val="en-US"/>
        </w:rPr>
        <w:t>2</w:t>
      </w:r>
      <w:r w:rsidRPr="007F31E9">
        <w:rPr>
          <w:lang w:val="en-US"/>
        </w:rPr>
        <w:t xml:space="preserve"> is sent to compression and storage. Here the CO</w:t>
      </w:r>
      <w:r w:rsidRPr="007F31E9">
        <w:rPr>
          <w:vertAlign w:val="subscript"/>
          <w:lang w:val="en-US"/>
        </w:rPr>
        <w:t>2</w:t>
      </w:r>
      <w:r w:rsidRPr="007F31E9">
        <w:rPr>
          <w:lang w:val="en-US"/>
        </w:rPr>
        <w:t xml:space="preserve"> is cooled with seawater and compressed two times, before being pumped as a supercritical fluid down into geological formations.</w:t>
      </w:r>
    </w:p>
    <w:p w:rsidR="00A059C2" w:rsidRPr="007F31E9" w:rsidRDefault="00A059C2" w:rsidP="00A059C2">
      <w:pPr>
        <w:pStyle w:val="Heading3"/>
        <w:rPr>
          <w:lang w:val="en-US"/>
        </w:rPr>
      </w:pPr>
      <w:bookmarkStart w:id="43" w:name="_Toc372829312"/>
      <w:r w:rsidRPr="007F31E9">
        <w:rPr>
          <w:lang w:val="en-US"/>
        </w:rPr>
        <w:t>District Heating</w:t>
      </w:r>
      <w:bookmarkEnd w:id="43"/>
    </w:p>
    <w:p w:rsidR="0098404A" w:rsidRPr="007F31E9" w:rsidRDefault="00CF7BD6" w:rsidP="00CF7BD6">
      <w:pPr>
        <w:rPr>
          <w:lang w:val="en-US"/>
        </w:rPr>
      </w:pPr>
      <w:r w:rsidRPr="007F31E9">
        <w:rPr>
          <w:lang w:val="en-US"/>
        </w:rPr>
        <w:t>The proposed pulverized coal power plant will use the same district heating network as is already built on Svalbard, giving a steam split-fac</w:t>
      </w:r>
      <w:r w:rsidR="00B90A39" w:rsidRPr="007F31E9">
        <w:rPr>
          <w:lang w:val="en-US"/>
        </w:rPr>
        <w:t>tor between IP and LP turbines. The district heating water circulates Longyearbyen, and is used to heat houses and tap water. After being used, the water is sent back to the power plant. The cycle introduces a pr</w:t>
      </w:r>
      <w:r w:rsidR="00326822" w:rsidRPr="007F31E9">
        <w:rPr>
          <w:lang w:val="en-US"/>
        </w:rPr>
        <w:t>essure drop, which is equalized by the district heating water pump.</w:t>
      </w:r>
    </w:p>
    <w:p w:rsidR="00897E14" w:rsidRPr="007F31E9" w:rsidRDefault="00C1404A" w:rsidP="00897E14">
      <w:pPr>
        <w:pStyle w:val="Heading2"/>
        <w:rPr>
          <w:lang w:val="en-US"/>
        </w:rPr>
      </w:pPr>
      <w:bookmarkStart w:id="44" w:name="_Toc372829313"/>
      <w:r w:rsidRPr="007F31E9">
        <w:rPr>
          <w:lang w:val="en-US"/>
        </w:rPr>
        <w:t>Case Studies</w:t>
      </w:r>
      <w:bookmarkEnd w:id="44"/>
    </w:p>
    <w:p w:rsidR="009A33B4" w:rsidRPr="007F31E9" w:rsidRDefault="009A33B4" w:rsidP="009A33B4">
      <w:pPr>
        <w:rPr>
          <w:lang w:val="en-US"/>
        </w:rPr>
      </w:pPr>
      <w:r w:rsidRPr="007F31E9">
        <w:rPr>
          <w:lang w:val="en-US"/>
        </w:rPr>
        <w:t>In the report two different cases will be studied, one using the existing district heating loop on Svalbard, another introd</w:t>
      </w:r>
      <w:r w:rsidR="00CF7BD6" w:rsidRPr="007F31E9">
        <w:rPr>
          <w:lang w:val="en-US"/>
        </w:rPr>
        <w:t xml:space="preserve">ucing a central heat pump. </w:t>
      </w:r>
    </w:p>
    <w:p w:rsidR="00A439BA" w:rsidRPr="007F31E9" w:rsidRDefault="00353C97" w:rsidP="00C1404A">
      <w:pPr>
        <w:pStyle w:val="Heading3"/>
        <w:rPr>
          <w:lang w:val="en-US"/>
        </w:rPr>
      </w:pPr>
      <w:bookmarkStart w:id="45" w:name="_Toc372829314"/>
      <w:r>
        <w:rPr>
          <w:lang w:val="en-US"/>
        </w:rPr>
        <w:t>Base Case</w:t>
      </w:r>
      <w:bookmarkEnd w:id="45"/>
    </w:p>
    <w:p w:rsidR="009A33B4" w:rsidRPr="007F31E9" w:rsidRDefault="00F274B0" w:rsidP="009A33B4">
      <w:pPr>
        <w:rPr>
          <w:lang w:val="en-US"/>
        </w:rPr>
      </w:pPr>
      <w:r w:rsidRPr="007F31E9">
        <w:rPr>
          <w:lang w:val="en-US"/>
        </w:rPr>
        <w:t xml:space="preserve">The </w:t>
      </w:r>
      <w:r w:rsidR="00353C97">
        <w:rPr>
          <w:lang w:val="en-US"/>
        </w:rPr>
        <w:t>base</w:t>
      </w:r>
      <w:r w:rsidR="003A22DC" w:rsidRPr="007F31E9">
        <w:rPr>
          <w:lang w:val="en-US"/>
        </w:rPr>
        <w:t xml:space="preserve"> case</w:t>
      </w:r>
      <w:r w:rsidRPr="007F31E9">
        <w:rPr>
          <w:lang w:val="en-US"/>
        </w:rPr>
        <w:t xml:space="preserve"> uses the current district heating network on Svalbard, and pro</w:t>
      </w:r>
      <w:r w:rsidR="00DD2C47" w:rsidRPr="007F31E9">
        <w:rPr>
          <w:lang w:val="en-US"/>
        </w:rPr>
        <w:t xml:space="preserve">duces 12 MW of district heating, with double the current electric power, giving </w:t>
      </w:r>
      <w:r w:rsidR="00CA103C" w:rsidRPr="007F31E9">
        <w:rPr>
          <w:lang w:val="en-US"/>
        </w:rPr>
        <w:t>9.6</w:t>
      </w:r>
      <w:r w:rsidR="00DD2C47" w:rsidRPr="007F31E9">
        <w:rPr>
          <w:lang w:val="en-US"/>
        </w:rPr>
        <w:t xml:space="preserve"> MW of electric energy. The split of steam to </w:t>
      </w:r>
      <w:r w:rsidR="003A22DC" w:rsidRPr="007F31E9">
        <w:rPr>
          <w:lang w:val="en-US"/>
        </w:rPr>
        <w:t xml:space="preserve">the backpressure </w:t>
      </w:r>
      <w:r w:rsidR="00DD2C47" w:rsidRPr="007F31E9">
        <w:rPr>
          <w:lang w:val="en-US"/>
        </w:rPr>
        <w:t>IP turbine for district heating and LP turbine for pure electric generation is adjustable, and was adjusted to fit the design basis</w:t>
      </w:r>
      <w:r w:rsidR="001F7204" w:rsidRPr="007F31E9">
        <w:rPr>
          <w:lang w:val="en-US"/>
        </w:rPr>
        <w:t xml:space="preserve"> in </w:t>
      </w:r>
      <w:r w:rsidR="00B505FD" w:rsidRPr="007F31E9">
        <w:rPr>
          <w:lang w:val="en-US"/>
        </w:rPr>
        <w:fldChar w:fldCharType="begin"/>
      </w:r>
      <w:r w:rsidR="00B505FD" w:rsidRPr="007F31E9">
        <w:rPr>
          <w:lang w:val="en-US"/>
        </w:rPr>
        <w:instrText xml:space="preserve"> REF _Ref372222447 \h </w:instrText>
      </w:r>
      <w:r w:rsidR="00B505FD" w:rsidRPr="007F31E9">
        <w:rPr>
          <w:lang w:val="en-US"/>
        </w:rPr>
      </w:r>
      <w:r w:rsidR="00B505FD" w:rsidRPr="007F31E9">
        <w:rPr>
          <w:lang w:val="en-US"/>
        </w:rPr>
        <w:fldChar w:fldCharType="separate"/>
      </w:r>
      <w:r w:rsidR="003C18F0" w:rsidRPr="007F31E9">
        <w:rPr>
          <w:lang w:val="en-US"/>
        </w:rPr>
        <w:t xml:space="preserve">Table </w:t>
      </w:r>
      <w:r w:rsidR="003C18F0">
        <w:rPr>
          <w:noProof/>
          <w:lang w:val="en-US"/>
        </w:rPr>
        <w:t>1</w:t>
      </w:r>
      <w:r w:rsidR="003C18F0">
        <w:rPr>
          <w:lang w:val="en-US"/>
        </w:rPr>
        <w:t>.</w:t>
      </w:r>
      <w:r w:rsidR="003C18F0">
        <w:rPr>
          <w:noProof/>
          <w:lang w:val="en-US"/>
        </w:rPr>
        <w:t>1</w:t>
      </w:r>
      <w:r w:rsidR="00B505FD" w:rsidRPr="007F31E9">
        <w:rPr>
          <w:lang w:val="en-US"/>
        </w:rPr>
        <w:fldChar w:fldCharType="end"/>
      </w:r>
      <w:r w:rsidR="00DD2C47" w:rsidRPr="007F31E9">
        <w:rPr>
          <w:lang w:val="en-US"/>
        </w:rPr>
        <w:t>, using as little coal as possible.</w:t>
      </w:r>
    </w:p>
    <w:p w:rsidR="00C1404A" w:rsidRPr="007F31E9" w:rsidRDefault="00A439BA" w:rsidP="00C1404A">
      <w:pPr>
        <w:pStyle w:val="Heading3"/>
        <w:rPr>
          <w:lang w:val="en-US"/>
        </w:rPr>
      </w:pPr>
      <w:bookmarkStart w:id="46" w:name="_Toc372829315"/>
      <w:r w:rsidRPr="007F31E9">
        <w:rPr>
          <w:lang w:val="en-US"/>
        </w:rPr>
        <w:t>Heat Pump Case</w:t>
      </w:r>
      <w:bookmarkEnd w:id="46"/>
    </w:p>
    <w:p w:rsidR="00CF7BD6" w:rsidRPr="007F31E9" w:rsidRDefault="00DD2C47" w:rsidP="00CF7BD6">
      <w:pPr>
        <w:rPr>
          <w:lang w:val="en-US"/>
        </w:rPr>
      </w:pPr>
      <w:r w:rsidRPr="007F31E9">
        <w:rPr>
          <w:lang w:val="en-US"/>
        </w:rPr>
        <w:t xml:space="preserve">The heat pump case is an attempt at maximizing electric energy produced, to use the electric energy in heat pumps </w:t>
      </w:r>
      <w:r w:rsidRPr="00BA64AE">
        <w:rPr>
          <w:lang w:val="en-US"/>
        </w:rPr>
        <w:t>instead of district heating</w:t>
      </w:r>
      <w:r w:rsidRPr="007F31E9">
        <w:rPr>
          <w:lang w:val="en-US"/>
        </w:rPr>
        <w:t xml:space="preserve">. This model </w:t>
      </w:r>
      <w:r w:rsidR="00D31E3F" w:rsidRPr="007F31E9">
        <w:rPr>
          <w:lang w:val="en-US"/>
        </w:rPr>
        <w:t>has the possibility of selling excess electric power to the neighboring town of Barentsburg</w:t>
      </w:r>
      <w:r w:rsidR="00182358" w:rsidRPr="007F31E9">
        <w:rPr>
          <w:lang w:val="en-US"/>
        </w:rPr>
        <w:t>, but is highly dependent on good coefficient of performance for the heat pump</w:t>
      </w:r>
      <w:r w:rsidR="00D31E3F" w:rsidRPr="007F31E9">
        <w:rPr>
          <w:lang w:val="en-US"/>
        </w:rPr>
        <w:t>. Investment analysis is performed on both cases, using the same amount of coal, to compare them to each</w:t>
      </w:r>
      <w:r w:rsidR="001E51B9" w:rsidRPr="007F31E9">
        <w:rPr>
          <w:lang w:val="en-US"/>
        </w:rPr>
        <w:t xml:space="preserve"> </w:t>
      </w:r>
      <w:r w:rsidR="00D31E3F" w:rsidRPr="007F31E9">
        <w:rPr>
          <w:lang w:val="en-US"/>
        </w:rPr>
        <w:t>other.</w:t>
      </w:r>
    </w:p>
    <w:p w:rsidR="006B7FDD" w:rsidRPr="007F31E9" w:rsidRDefault="006B7FDD" w:rsidP="006B7FDD">
      <w:pPr>
        <w:pStyle w:val="Heading1"/>
        <w:numPr>
          <w:ilvl w:val="0"/>
          <w:numId w:val="1"/>
        </w:numPr>
        <w:rPr>
          <w:lang w:val="en-US"/>
        </w:rPr>
      </w:pPr>
      <w:bookmarkStart w:id="47" w:name="_Toc372829316"/>
      <w:r w:rsidRPr="007F31E9">
        <w:rPr>
          <w:lang w:val="en-US"/>
        </w:rPr>
        <w:t>Flowsheet Calculations</w:t>
      </w:r>
      <w:bookmarkEnd w:id="47"/>
    </w:p>
    <w:p w:rsidR="00897E14" w:rsidRPr="007F31E9" w:rsidRDefault="00353C97" w:rsidP="00897E14">
      <w:pPr>
        <w:pStyle w:val="Heading2"/>
        <w:rPr>
          <w:lang w:val="en-US"/>
        </w:rPr>
      </w:pPr>
      <w:bookmarkStart w:id="48" w:name="_Toc372829317"/>
      <w:r>
        <w:rPr>
          <w:lang w:val="en-US"/>
        </w:rPr>
        <w:t>Base</w:t>
      </w:r>
      <w:r w:rsidR="003A22DC" w:rsidRPr="007F31E9">
        <w:rPr>
          <w:lang w:val="en-US"/>
        </w:rPr>
        <w:t xml:space="preserve"> Case</w:t>
      </w:r>
      <w:bookmarkEnd w:id="48"/>
    </w:p>
    <w:p w:rsidR="00254ADB" w:rsidRDefault="008E2D89" w:rsidP="00254ADB">
      <w:pPr>
        <w:keepNext/>
        <w:rPr>
          <w:lang w:val="en-US"/>
        </w:rPr>
      </w:pPr>
      <w:r w:rsidRPr="007F31E9">
        <w:rPr>
          <w:lang w:val="en-US"/>
        </w:rPr>
        <w:t xml:space="preserve">The plant is modeled using Aspen HYSYS, based on the results from the report “Cost and Performance Baseline for Fossil Energy Plants” by the National Energy Technology Laboratory </w:t>
      </w:r>
      <w:sdt>
        <w:sdtPr>
          <w:rPr>
            <w:lang w:val="en-US"/>
          </w:rPr>
          <w:id w:val="2080641265"/>
          <w:citation/>
        </w:sdtPr>
        <w:sdtContent>
          <w:r w:rsidRPr="007F31E9">
            <w:rPr>
              <w:lang w:val="en-US"/>
            </w:rPr>
            <w:fldChar w:fldCharType="begin"/>
          </w:r>
          <w:r w:rsidRPr="007F31E9">
            <w:rPr>
              <w:lang w:val="en-US"/>
            </w:rPr>
            <w:instrText xml:space="preserve"> CITATION Nat13 \l 1044 </w:instrText>
          </w:r>
          <w:r w:rsidRPr="007F31E9">
            <w:rPr>
              <w:lang w:val="en-US"/>
            </w:rPr>
            <w:fldChar w:fldCharType="separate"/>
          </w:r>
          <w:r w:rsidR="00372CA5" w:rsidRPr="00372CA5">
            <w:rPr>
              <w:noProof/>
              <w:lang w:val="en-US"/>
            </w:rPr>
            <w:t>[8]</w:t>
          </w:r>
          <w:r w:rsidRPr="007F31E9">
            <w:rPr>
              <w:lang w:val="en-US"/>
            </w:rPr>
            <w:fldChar w:fldCharType="end"/>
          </w:r>
        </w:sdtContent>
      </w:sdt>
      <w:r w:rsidRPr="007F31E9">
        <w:rPr>
          <w:lang w:val="en-US"/>
        </w:rPr>
        <w:t xml:space="preserve">. </w:t>
      </w:r>
    </w:p>
    <w:p w:rsidR="00166B45" w:rsidRPr="007F31E9" w:rsidRDefault="00166B45" w:rsidP="00254ADB">
      <w:pPr>
        <w:pStyle w:val="Heading3"/>
        <w:rPr>
          <w:lang w:val="en-US"/>
        </w:rPr>
      </w:pPr>
      <w:bookmarkStart w:id="49" w:name="_Toc372829318"/>
      <w:r w:rsidRPr="007F31E9">
        <w:rPr>
          <w:lang w:val="en-US"/>
        </w:rPr>
        <w:t>Flow diagram</w:t>
      </w:r>
      <w:bookmarkEnd w:id="49"/>
    </w:p>
    <w:p w:rsidR="00BE526E" w:rsidRPr="007F31E9" w:rsidRDefault="00BE526E" w:rsidP="00BE526E">
      <w:pPr>
        <w:rPr>
          <w:lang w:val="en-US"/>
        </w:rPr>
      </w:pPr>
      <w:r w:rsidRPr="007F31E9">
        <w:rPr>
          <w:lang w:val="en-US"/>
        </w:rPr>
        <w:t xml:space="preserve">The process flow diagram from the Aspen HYSYS model is shown </w:t>
      </w:r>
      <w:r w:rsidR="005C5580" w:rsidRPr="007F31E9">
        <w:rPr>
          <w:lang w:val="en-US"/>
        </w:rPr>
        <w:t xml:space="preserve">in </w:t>
      </w:r>
      <w:r w:rsidR="005C5580" w:rsidRPr="007F31E9">
        <w:rPr>
          <w:lang w:val="en-US"/>
        </w:rPr>
        <w:fldChar w:fldCharType="begin"/>
      </w:r>
      <w:r w:rsidR="005C5580" w:rsidRPr="007F31E9">
        <w:rPr>
          <w:lang w:val="en-US"/>
        </w:rPr>
        <w:instrText xml:space="preserve"> REF _Ref372379712 \h </w:instrText>
      </w:r>
      <w:r w:rsidR="005C5580" w:rsidRPr="007F31E9">
        <w:rPr>
          <w:lang w:val="en-US"/>
        </w:rPr>
      </w:r>
      <w:r w:rsidR="005C5580" w:rsidRPr="007F31E9">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1</w:t>
      </w:r>
      <w:r w:rsidR="005C5580" w:rsidRPr="007F31E9">
        <w:rPr>
          <w:lang w:val="en-US"/>
        </w:rPr>
        <w:fldChar w:fldCharType="end"/>
      </w:r>
      <w:r w:rsidR="0033108D" w:rsidRPr="007F31E9">
        <w:rPr>
          <w:lang w:val="en-US"/>
        </w:rPr>
        <w:t xml:space="preserve">, a larger figure is shown in </w:t>
      </w:r>
      <w:r w:rsidR="0033108D" w:rsidRPr="007F31E9">
        <w:rPr>
          <w:lang w:val="en-US"/>
        </w:rPr>
        <w:fldChar w:fldCharType="begin"/>
      </w:r>
      <w:r w:rsidR="0033108D" w:rsidRPr="007F31E9">
        <w:rPr>
          <w:lang w:val="en-US"/>
        </w:rPr>
        <w:instrText xml:space="preserve"> REF _Ref372743711 \n \h </w:instrText>
      </w:r>
      <w:r w:rsidR="0033108D" w:rsidRPr="007F31E9">
        <w:rPr>
          <w:lang w:val="en-US"/>
        </w:rPr>
      </w:r>
      <w:r w:rsidR="0033108D" w:rsidRPr="007F31E9">
        <w:rPr>
          <w:lang w:val="en-US"/>
        </w:rPr>
        <w:fldChar w:fldCharType="separate"/>
      </w:r>
      <w:r w:rsidR="003C18F0">
        <w:rPr>
          <w:lang w:val="en-US"/>
        </w:rPr>
        <w:t xml:space="preserve">Appendix F </w:t>
      </w:r>
      <w:r w:rsidR="0033108D" w:rsidRPr="007F31E9">
        <w:rPr>
          <w:lang w:val="en-US"/>
        </w:rPr>
        <w:fldChar w:fldCharType="end"/>
      </w:r>
      <w:r w:rsidR="0046267D" w:rsidRPr="007F31E9">
        <w:rPr>
          <w:lang w:val="en-US"/>
        </w:rPr>
        <w:t>.</w:t>
      </w:r>
    </w:p>
    <w:p w:rsidR="00305B3C" w:rsidRPr="007F31E9" w:rsidRDefault="00305B3C" w:rsidP="00305B3C">
      <w:pPr>
        <w:keepNext/>
        <w:rPr>
          <w:lang w:val="en-US"/>
        </w:rPr>
      </w:pPr>
      <w:r w:rsidRPr="007F31E9">
        <w:rPr>
          <w:noProof/>
          <w:lang w:val="en-US"/>
        </w:rPr>
        <w:lastRenderedPageBreak/>
        <w:drawing>
          <wp:inline distT="0" distB="0" distL="0" distR="0" wp14:anchorId="5C5AE968" wp14:editId="26B91FDD">
            <wp:extent cx="5767782" cy="1585665"/>
            <wp:effectExtent l="0" t="0" r="444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122" t="31322" r="3097" b="27732"/>
                    <a:stretch/>
                  </pic:blipFill>
                  <pic:spPr bwMode="auto">
                    <a:xfrm>
                      <a:off x="0" y="0"/>
                      <a:ext cx="5768562" cy="1585880"/>
                    </a:xfrm>
                    <a:prstGeom prst="rect">
                      <a:avLst/>
                    </a:prstGeom>
                    <a:ln>
                      <a:noFill/>
                    </a:ln>
                    <a:extLst>
                      <a:ext uri="{53640926-AAD7-44D8-BBD7-CCE9431645EC}">
                        <a14:shadowObscured xmlns:a14="http://schemas.microsoft.com/office/drawing/2010/main"/>
                      </a:ext>
                    </a:extLst>
                  </pic:spPr>
                </pic:pic>
              </a:graphicData>
            </a:graphic>
          </wp:inline>
        </w:drawing>
      </w:r>
    </w:p>
    <w:p w:rsidR="00305B3C" w:rsidRPr="007F31E9" w:rsidRDefault="00305B3C" w:rsidP="00305B3C">
      <w:pPr>
        <w:pStyle w:val="Caption"/>
        <w:rPr>
          <w:lang w:val="en-US"/>
        </w:rPr>
      </w:pPr>
      <w:bookmarkStart w:id="50" w:name="_Ref372379712"/>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5</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1</w:t>
      </w:r>
      <w:r w:rsidR="00C514BD">
        <w:rPr>
          <w:lang w:val="en-US"/>
        </w:rPr>
        <w:fldChar w:fldCharType="end"/>
      </w:r>
      <w:bookmarkEnd w:id="50"/>
      <w:r w:rsidRPr="007F31E9">
        <w:rPr>
          <w:lang w:val="en-US"/>
        </w:rPr>
        <w:t>: The process flow diagram from the Aspen HYSYS mod</w:t>
      </w:r>
      <w:r w:rsidR="003A22DC" w:rsidRPr="007F31E9">
        <w:rPr>
          <w:lang w:val="en-US"/>
        </w:rPr>
        <w:t xml:space="preserve">el for the </w:t>
      </w:r>
      <w:r w:rsidR="00353C97">
        <w:rPr>
          <w:lang w:val="en-US"/>
        </w:rPr>
        <w:t>base</w:t>
      </w:r>
      <w:r w:rsidR="003A22DC" w:rsidRPr="007F31E9">
        <w:rPr>
          <w:lang w:val="en-US"/>
        </w:rPr>
        <w:t xml:space="preserve"> case</w:t>
      </w:r>
      <w:r w:rsidRPr="007F31E9">
        <w:rPr>
          <w:lang w:val="en-US"/>
        </w:rPr>
        <w:t xml:space="preserve">. </w:t>
      </w:r>
    </w:p>
    <w:p w:rsidR="00163C3D" w:rsidRPr="007F31E9" w:rsidRDefault="0032137C" w:rsidP="0032137C">
      <w:pPr>
        <w:pStyle w:val="Heading3"/>
        <w:rPr>
          <w:lang w:val="en-US"/>
        </w:rPr>
      </w:pPr>
      <w:bookmarkStart w:id="51" w:name="_Toc372829319"/>
      <w:r w:rsidRPr="007F31E9">
        <w:rPr>
          <w:lang w:val="en-US"/>
        </w:rPr>
        <w:t>Stream Data</w:t>
      </w:r>
      <w:bookmarkEnd w:id="51"/>
    </w:p>
    <w:p w:rsidR="00DE74D3" w:rsidRDefault="005C5580" w:rsidP="005C5580">
      <w:pPr>
        <w:rPr>
          <w:lang w:val="en-US"/>
        </w:rPr>
      </w:pPr>
      <w:r w:rsidRPr="007F31E9">
        <w:rPr>
          <w:lang w:val="en-US"/>
        </w:rPr>
        <w:t>The import</w:t>
      </w:r>
      <w:r w:rsidR="00602DAE" w:rsidRPr="007F31E9">
        <w:rPr>
          <w:lang w:val="en-US"/>
        </w:rPr>
        <w:t xml:space="preserve">ant stream data for the different streams in the Aspen HYSYS model are shown in </w:t>
      </w:r>
      <w:r w:rsidR="00602DAE" w:rsidRPr="007F31E9">
        <w:rPr>
          <w:lang w:val="en-US"/>
        </w:rPr>
        <w:fldChar w:fldCharType="begin"/>
      </w:r>
      <w:r w:rsidR="00602DAE" w:rsidRPr="007F31E9">
        <w:rPr>
          <w:lang w:val="en-US"/>
        </w:rPr>
        <w:instrText xml:space="preserve"> REF _Ref372379746 \h </w:instrText>
      </w:r>
      <w:r w:rsidR="00602DAE" w:rsidRPr="007F31E9">
        <w:rPr>
          <w:lang w:val="en-US"/>
        </w:rPr>
      </w:r>
      <w:r w:rsidR="00602DAE" w:rsidRPr="007F31E9">
        <w:rPr>
          <w:lang w:val="en-US"/>
        </w:rPr>
        <w:fldChar w:fldCharType="separate"/>
      </w:r>
      <w:r w:rsidR="003C18F0" w:rsidRPr="007F31E9">
        <w:rPr>
          <w:lang w:val="en-US"/>
        </w:rPr>
        <w:t xml:space="preserve">Table </w:t>
      </w:r>
      <w:r w:rsidR="003C18F0">
        <w:rPr>
          <w:noProof/>
          <w:lang w:val="en-US"/>
        </w:rPr>
        <w:t>5</w:t>
      </w:r>
      <w:r w:rsidR="003C18F0">
        <w:rPr>
          <w:lang w:val="en-US"/>
        </w:rPr>
        <w:t>.</w:t>
      </w:r>
      <w:r w:rsidR="003C18F0">
        <w:rPr>
          <w:noProof/>
          <w:lang w:val="en-US"/>
        </w:rPr>
        <w:t>1</w:t>
      </w:r>
      <w:r w:rsidR="00602DAE" w:rsidRPr="007F31E9">
        <w:rPr>
          <w:lang w:val="en-US"/>
        </w:rPr>
        <w:fldChar w:fldCharType="end"/>
      </w:r>
      <w:r w:rsidR="00602DAE" w:rsidRPr="007F31E9">
        <w:rPr>
          <w:lang w:val="en-US"/>
        </w:rPr>
        <w:t>.</w:t>
      </w:r>
    </w:p>
    <w:p w:rsidR="00DE74D3" w:rsidRDefault="00DE74D3" w:rsidP="00DE74D3">
      <w:pPr>
        <w:rPr>
          <w:lang w:val="en-US"/>
        </w:rPr>
      </w:pPr>
      <w:r>
        <w:rPr>
          <w:lang w:val="en-US"/>
        </w:rPr>
        <w:br w:type="page"/>
      </w:r>
    </w:p>
    <w:p w:rsidR="00163C3D" w:rsidRPr="007F31E9" w:rsidRDefault="00163C3D" w:rsidP="00163C3D">
      <w:pPr>
        <w:pStyle w:val="Caption"/>
        <w:keepNext/>
        <w:rPr>
          <w:lang w:val="en-US"/>
        </w:rPr>
      </w:pPr>
      <w:bookmarkStart w:id="52" w:name="_Ref372379746"/>
      <w:r w:rsidRPr="007F31E9">
        <w:rPr>
          <w:lang w:val="en-US"/>
        </w:rPr>
        <w:lastRenderedPageBreak/>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5</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1</w:t>
      </w:r>
      <w:r w:rsidR="005326E4">
        <w:rPr>
          <w:lang w:val="en-US"/>
        </w:rPr>
        <w:fldChar w:fldCharType="end"/>
      </w:r>
      <w:bookmarkEnd w:id="52"/>
      <w:r w:rsidRPr="007F31E9">
        <w:rPr>
          <w:lang w:val="en-US"/>
        </w:rPr>
        <w:t>: Stream data for</w:t>
      </w:r>
      <w:r w:rsidR="004D0F74" w:rsidRPr="007F31E9">
        <w:rPr>
          <w:lang w:val="en-US"/>
        </w:rPr>
        <w:t xml:space="preserve"> the</w:t>
      </w:r>
      <w:r w:rsidR="003A22DC" w:rsidRPr="007F31E9">
        <w:rPr>
          <w:lang w:val="en-US"/>
        </w:rPr>
        <w:t xml:space="preserve"> </w:t>
      </w:r>
      <w:r w:rsidR="00353C97">
        <w:rPr>
          <w:lang w:val="en-US"/>
        </w:rPr>
        <w:t xml:space="preserve">base </w:t>
      </w:r>
      <w:r w:rsidR="003A22DC" w:rsidRPr="007F31E9">
        <w:rPr>
          <w:lang w:val="en-US"/>
        </w:rPr>
        <w:t>case</w:t>
      </w:r>
      <w:r w:rsidRPr="007F31E9">
        <w:rPr>
          <w:lang w:val="en-US"/>
        </w:rPr>
        <w:t xml:space="preserve">, calculated in Aspen HYSYS. </w:t>
      </w:r>
    </w:p>
    <w:tbl>
      <w:tblPr>
        <w:tblStyle w:val="LightShading"/>
        <w:tblW w:w="5000" w:type="pct"/>
        <w:tblLook w:val="04A0" w:firstRow="1" w:lastRow="0" w:firstColumn="1" w:lastColumn="0" w:noHBand="0" w:noVBand="1"/>
      </w:tblPr>
      <w:tblGrid>
        <w:gridCol w:w="2642"/>
        <w:gridCol w:w="1540"/>
        <w:gridCol w:w="1822"/>
        <w:gridCol w:w="1538"/>
        <w:gridCol w:w="1746"/>
      </w:tblGrid>
      <w:tr w:rsidR="0032137C" w:rsidRPr="007F31E9" w:rsidTr="00DE74D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04" w:type="pct"/>
            <w:noWrap/>
            <w:hideMark/>
          </w:tcPr>
          <w:p w:rsidR="0032137C" w:rsidRPr="007F31E9" w:rsidRDefault="0032137C" w:rsidP="0032137C">
            <w:pPr>
              <w:rPr>
                <w:lang w:val="en-US"/>
              </w:rPr>
            </w:pPr>
            <w:r w:rsidRPr="007F31E9">
              <w:rPr>
                <w:lang w:val="en-US"/>
              </w:rPr>
              <w:t>Stream name</w:t>
            </w:r>
          </w:p>
        </w:tc>
        <w:tc>
          <w:tcPr>
            <w:tcW w:w="882" w:type="pct"/>
            <w:noWrap/>
            <w:hideMark/>
          </w:tcPr>
          <w:p w:rsidR="0032137C" w:rsidRPr="007F31E9" w:rsidRDefault="00ED498C" w:rsidP="0032137C">
            <w:pPr>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Vapor</w:t>
            </w:r>
            <w:r w:rsidR="0032137C" w:rsidRPr="007F31E9">
              <w:rPr>
                <w:lang w:val="en-US"/>
              </w:rPr>
              <w:t xml:space="preserve"> fraction</w:t>
            </w:r>
          </w:p>
        </w:tc>
        <w:tc>
          <w:tcPr>
            <w:tcW w:w="968" w:type="pct"/>
            <w:noWrap/>
            <w:hideMark/>
          </w:tcPr>
          <w:p w:rsidR="0032137C" w:rsidRPr="007F31E9" w:rsidRDefault="0032137C" w:rsidP="00FD7AAB">
            <w:pPr>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Temperature [</w:t>
            </w:r>
            <w:r w:rsidR="00FD7AAB" w:rsidRPr="007F31E9">
              <w:rPr>
                <w:lang w:val="en-US"/>
              </w:rPr>
              <w:t>℃</w:t>
            </w:r>
            <w:r w:rsidRPr="007F31E9">
              <w:rPr>
                <w:lang w:val="en-US"/>
              </w:rPr>
              <w:t>]</w:t>
            </w:r>
          </w:p>
        </w:tc>
        <w:tc>
          <w:tcPr>
            <w:tcW w:w="818" w:type="pct"/>
            <w:noWrap/>
            <w:hideMark/>
          </w:tcPr>
          <w:p w:rsidR="0032137C" w:rsidRPr="007F31E9" w:rsidRDefault="0032137C" w:rsidP="0032137C">
            <w:pPr>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Pressure [bar]</w:t>
            </w:r>
          </w:p>
        </w:tc>
        <w:tc>
          <w:tcPr>
            <w:tcW w:w="928" w:type="pct"/>
            <w:noWrap/>
            <w:hideMark/>
          </w:tcPr>
          <w:p w:rsidR="0032137C" w:rsidRPr="007F31E9" w:rsidRDefault="0032137C" w:rsidP="00D7628A">
            <w:pPr>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Mass flow [</w:t>
            </w:r>
            <w:r w:rsidR="00D7628A">
              <w:rPr>
                <w:lang w:val="en-US"/>
              </w:rPr>
              <w:t>kg/s</w:t>
            </w:r>
            <w:r w:rsidRPr="007F31E9">
              <w:rPr>
                <w:lang w:val="en-US"/>
              </w:rPr>
              <w:t>]</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Air</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70.4</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Coal</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1.90</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Flue gas</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799.99</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72.3</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Slurry</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799.99</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0.00</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1</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40.36</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9.08</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2</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41.30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165.0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9.08</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3</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600.00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165.0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9.08</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4</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407.07</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49.0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9.08</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5</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600.00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49.0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9.08</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6</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600.00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49.0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4.87</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7</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0.90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5.88</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4.87</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8</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5.88</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4.87</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9</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5.99</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4.87</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10</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600.00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49.0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4.21</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13</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80.00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4.21</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14</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40.44</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9.08</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D1</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80.00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63.8</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D4</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80.00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63.8</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D2</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80.04</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63.8</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D3</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120.00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8.0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63.8</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11</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349.87</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8.0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4.21</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12</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Pr>
                <w:lang w:val="en-US"/>
              </w:rPr>
              <w:t>120.00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8.0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4.21</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Reboiler in</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Pr>
                <w:lang w:val="en-US"/>
              </w:rPr>
              <w:t>120.00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7F31E9">
              <w:rPr>
                <w:lang w:val="en-US"/>
              </w:rPr>
              <w:t>.0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9.93</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Reboiler out</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Pr>
                <w:lang w:val="en-US"/>
              </w:rPr>
              <w:t>120.00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Pr>
                <w:lang w:val="en-US"/>
              </w:rPr>
              <w:t>2</w:t>
            </w:r>
            <w:r w:rsidRPr="007F31E9">
              <w:rPr>
                <w:lang w:val="en-US"/>
              </w:rPr>
              <w:t>.0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9.93</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Cleaned Gas</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79.42</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65.3</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CO2 for compression</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79.40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6.97</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MP CO2</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177.95</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41.0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6.97</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MP CO2 liquid</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41.0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6.97</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HP CO2 liquid</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13.31</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6.97</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SW 1</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1.2</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2560</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SW 2</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4.00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1.2</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2560</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SW 0</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3.00</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2560</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SW5</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4.39</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1.2</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2560</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LP CO2</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163.23</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6.1</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6.97</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LP CO2 cooled</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6.1</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6.97</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SW4</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4.13</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1.2</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2560</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Cold CO2 for compression</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w:t>
            </w:r>
          </w:p>
        </w:tc>
        <w:tc>
          <w:tcPr>
            <w:tcW w:w="928" w:type="pct"/>
            <w:noWrap/>
            <w:hideMark/>
          </w:tcPr>
          <w:p w:rsidR="00D7628A" w:rsidRPr="0055695F" w:rsidRDefault="00D7628A" w:rsidP="00154B95">
            <w:pPr>
              <w:cnfStyle w:val="000000100000" w:firstRow="0" w:lastRow="0" w:firstColumn="0" w:lastColumn="0" w:oddVBand="0" w:evenVBand="0" w:oddHBand="1" w:evenHBand="0" w:firstRowFirstColumn="0" w:firstRowLastColumn="0" w:lastRowFirstColumn="0" w:lastRowLastColumn="0"/>
            </w:pPr>
            <w:r w:rsidRPr="0055695F">
              <w:t>6.97</w:t>
            </w:r>
          </w:p>
        </w:tc>
      </w:tr>
      <w:tr w:rsidR="00D7628A"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SW3</w:t>
            </w:r>
          </w:p>
        </w:tc>
        <w:tc>
          <w:tcPr>
            <w:tcW w:w="882"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4.04</w:t>
            </w:r>
          </w:p>
        </w:tc>
        <w:tc>
          <w:tcPr>
            <w:tcW w:w="818" w:type="pct"/>
            <w:noWrap/>
            <w:hideMark/>
          </w:tcPr>
          <w:p w:rsidR="00D7628A" w:rsidRPr="007F31E9" w:rsidRDefault="00D7628A" w:rsidP="0032137C">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1.2</w:t>
            </w:r>
          </w:p>
        </w:tc>
        <w:tc>
          <w:tcPr>
            <w:tcW w:w="928" w:type="pct"/>
            <w:noWrap/>
            <w:hideMark/>
          </w:tcPr>
          <w:p w:rsidR="00D7628A" w:rsidRPr="0055695F" w:rsidRDefault="00D7628A" w:rsidP="00154B95">
            <w:pPr>
              <w:cnfStyle w:val="000000000000" w:firstRow="0" w:lastRow="0" w:firstColumn="0" w:lastColumn="0" w:oddVBand="0" w:evenVBand="0" w:oddHBand="0" w:evenHBand="0" w:firstRowFirstColumn="0" w:firstRowLastColumn="0" w:lastRowFirstColumn="0" w:lastRowLastColumn="0"/>
            </w:pPr>
            <w:r w:rsidRPr="0055695F">
              <w:t>2560</w:t>
            </w:r>
          </w:p>
        </w:tc>
      </w:tr>
      <w:tr w:rsidR="00D7628A"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7628A" w:rsidRPr="007F31E9" w:rsidRDefault="00D7628A" w:rsidP="0032137C">
            <w:pPr>
              <w:rPr>
                <w:lang w:val="en-US"/>
              </w:rPr>
            </w:pPr>
            <w:r w:rsidRPr="007F31E9">
              <w:rPr>
                <w:lang w:val="en-US"/>
              </w:rPr>
              <w:t>Cooler Flue Gas</w:t>
            </w:r>
          </w:p>
        </w:tc>
        <w:tc>
          <w:tcPr>
            <w:tcW w:w="882"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79.40</w:t>
            </w:r>
          </w:p>
        </w:tc>
        <w:tc>
          <w:tcPr>
            <w:tcW w:w="818" w:type="pct"/>
            <w:noWrap/>
            <w:hideMark/>
          </w:tcPr>
          <w:p w:rsidR="00D7628A" w:rsidRPr="007F31E9" w:rsidRDefault="00D7628A" w:rsidP="0032137C">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w:t>
            </w:r>
          </w:p>
        </w:tc>
        <w:tc>
          <w:tcPr>
            <w:tcW w:w="928" w:type="pct"/>
            <w:noWrap/>
            <w:hideMark/>
          </w:tcPr>
          <w:p w:rsidR="00D7628A" w:rsidRDefault="00D7628A" w:rsidP="00154B95">
            <w:pPr>
              <w:cnfStyle w:val="000000100000" w:firstRow="0" w:lastRow="0" w:firstColumn="0" w:lastColumn="0" w:oddVBand="0" w:evenVBand="0" w:oddHBand="1" w:evenHBand="0" w:firstRowFirstColumn="0" w:firstRowLastColumn="0" w:lastRowFirstColumn="0" w:lastRowLastColumn="0"/>
            </w:pPr>
            <w:r w:rsidRPr="0055695F">
              <w:t>72.3</w:t>
            </w:r>
          </w:p>
        </w:tc>
      </w:tr>
    </w:tbl>
    <w:p w:rsidR="0032137C" w:rsidRPr="007F31E9" w:rsidRDefault="0032137C" w:rsidP="0032137C">
      <w:pPr>
        <w:rPr>
          <w:lang w:val="en-US"/>
        </w:rPr>
      </w:pPr>
    </w:p>
    <w:p w:rsidR="0032137C" w:rsidRPr="007F31E9" w:rsidRDefault="0032137C" w:rsidP="0032137C">
      <w:pPr>
        <w:pStyle w:val="Heading3"/>
        <w:rPr>
          <w:lang w:val="en-US"/>
        </w:rPr>
      </w:pPr>
      <w:bookmarkStart w:id="53" w:name="_Toc372829320"/>
      <w:r w:rsidRPr="007F31E9">
        <w:rPr>
          <w:lang w:val="en-US"/>
        </w:rPr>
        <w:t>Compositions</w:t>
      </w:r>
      <w:bookmarkEnd w:id="53"/>
    </w:p>
    <w:p w:rsidR="001C14FC" w:rsidRPr="007F31E9" w:rsidRDefault="001C14FC" w:rsidP="001C14FC">
      <w:pPr>
        <w:rPr>
          <w:lang w:val="en-US"/>
        </w:rPr>
      </w:pPr>
      <w:r w:rsidRPr="007F31E9">
        <w:rPr>
          <w:lang w:val="en-US"/>
        </w:rPr>
        <w:t xml:space="preserve">The </w:t>
      </w:r>
      <w:r w:rsidR="00ED498C" w:rsidRPr="007F31E9">
        <w:rPr>
          <w:lang w:val="en-US"/>
        </w:rPr>
        <w:t>composition of each stream from the Aspen HYSYS model is</w:t>
      </w:r>
      <w:r w:rsidR="000204B1" w:rsidRPr="007F31E9">
        <w:rPr>
          <w:lang w:val="en-US"/>
        </w:rPr>
        <w:t xml:space="preserve"> shown in </w:t>
      </w:r>
      <w:r w:rsidR="000204B1" w:rsidRPr="007F31E9">
        <w:rPr>
          <w:lang w:val="en-US"/>
        </w:rPr>
        <w:fldChar w:fldCharType="begin"/>
      </w:r>
      <w:r w:rsidR="000204B1" w:rsidRPr="007F31E9">
        <w:rPr>
          <w:lang w:val="en-US"/>
        </w:rPr>
        <w:instrText xml:space="preserve"> REF _Ref372379840 \h </w:instrText>
      </w:r>
      <w:r w:rsidR="000204B1" w:rsidRPr="007F31E9">
        <w:rPr>
          <w:lang w:val="en-US"/>
        </w:rPr>
      </w:r>
      <w:r w:rsidR="000204B1" w:rsidRPr="007F31E9">
        <w:rPr>
          <w:lang w:val="en-US"/>
        </w:rPr>
        <w:fldChar w:fldCharType="separate"/>
      </w:r>
      <w:r w:rsidR="003C18F0" w:rsidRPr="007F31E9">
        <w:rPr>
          <w:lang w:val="en-US"/>
        </w:rPr>
        <w:t xml:space="preserve">Table </w:t>
      </w:r>
      <w:r w:rsidR="003C18F0">
        <w:rPr>
          <w:noProof/>
          <w:lang w:val="en-US"/>
        </w:rPr>
        <w:t>5</w:t>
      </w:r>
      <w:r w:rsidR="003C18F0">
        <w:rPr>
          <w:lang w:val="en-US"/>
        </w:rPr>
        <w:t>.</w:t>
      </w:r>
      <w:r w:rsidR="003C18F0">
        <w:rPr>
          <w:noProof/>
          <w:lang w:val="en-US"/>
        </w:rPr>
        <w:t>2</w:t>
      </w:r>
      <w:r w:rsidR="000204B1" w:rsidRPr="007F31E9">
        <w:rPr>
          <w:lang w:val="en-US"/>
        </w:rPr>
        <w:fldChar w:fldCharType="end"/>
      </w:r>
      <w:r w:rsidR="000204B1" w:rsidRPr="007F31E9">
        <w:rPr>
          <w:lang w:val="en-US"/>
        </w:rPr>
        <w:t>.</w:t>
      </w:r>
    </w:p>
    <w:p w:rsidR="00425A99" w:rsidRPr="007F31E9" w:rsidRDefault="00425A99" w:rsidP="00425A99">
      <w:pPr>
        <w:pStyle w:val="Caption"/>
        <w:keepNext/>
        <w:rPr>
          <w:lang w:val="en-US"/>
        </w:rPr>
      </w:pPr>
      <w:bookmarkStart w:id="54" w:name="_Ref372379840"/>
      <w:r w:rsidRPr="007F31E9">
        <w:rPr>
          <w:lang w:val="en-US"/>
        </w:rPr>
        <w:lastRenderedPageBreak/>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5</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2</w:t>
      </w:r>
      <w:r w:rsidR="005326E4">
        <w:rPr>
          <w:lang w:val="en-US"/>
        </w:rPr>
        <w:fldChar w:fldCharType="end"/>
      </w:r>
      <w:bookmarkEnd w:id="54"/>
      <w:r w:rsidRPr="007F31E9">
        <w:rPr>
          <w:lang w:val="en-US"/>
        </w:rPr>
        <w:t xml:space="preserve">: </w:t>
      </w:r>
      <w:r w:rsidR="002D6EA6" w:rsidRPr="007F31E9">
        <w:rPr>
          <w:lang w:val="en-US"/>
        </w:rPr>
        <w:t xml:space="preserve">Composition </w:t>
      </w:r>
      <w:r w:rsidRPr="007F31E9">
        <w:rPr>
          <w:lang w:val="en-US"/>
        </w:rPr>
        <w:t>data for</w:t>
      </w:r>
      <w:r w:rsidR="003E5C97" w:rsidRPr="007F31E9">
        <w:rPr>
          <w:lang w:val="en-US"/>
        </w:rPr>
        <w:t xml:space="preserve"> the</w:t>
      </w:r>
      <w:r w:rsidR="003A22DC" w:rsidRPr="007F31E9">
        <w:rPr>
          <w:lang w:val="en-US"/>
        </w:rPr>
        <w:t xml:space="preserve"> </w:t>
      </w:r>
      <w:r w:rsidR="00353C97">
        <w:rPr>
          <w:lang w:val="en-US"/>
        </w:rPr>
        <w:t>base</w:t>
      </w:r>
      <w:r w:rsidR="003A22DC" w:rsidRPr="007F31E9">
        <w:rPr>
          <w:lang w:val="en-US"/>
        </w:rPr>
        <w:t xml:space="preserve"> case,</w:t>
      </w:r>
      <w:r w:rsidR="001C14FC" w:rsidRPr="007F31E9">
        <w:rPr>
          <w:lang w:val="en-US"/>
        </w:rPr>
        <w:t xml:space="preserve"> calculated in Aspen HYSYS, where </w:t>
      </w:r>
      <m:oMath>
        <m:sSub>
          <m:sSubPr>
            <m:ctrlPr>
              <w:rPr>
                <w:i/>
                <w:lang w:val="en-US"/>
              </w:rPr>
            </m:ctrlPr>
          </m:sSubPr>
          <m:e>
            <m:r>
              <m:rPr>
                <m:sty m:val="bi"/>
              </m:rPr>
              <w:rPr>
                <w:lang w:val="en-US"/>
              </w:rPr>
              <m:t>x</m:t>
            </m:r>
          </m:e>
          <m:sub>
            <m:r>
              <m:rPr>
                <m:sty m:val="bi"/>
              </m:rPr>
              <w:rPr>
                <w:lang w:val="en-US"/>
              </w:rPr>
              <m:t>i</m:t>
            </m:r>
          </m:sub>
        </m:sSub>
      </m:oMath>
      <w:r w:rsidR="001C14FC" w:rsidRPr="007F31E9">
        <w:rPr>
          <w:rFonts w:eastAsiaTheme="minorEastAsia"/>
          <w:lang w:val="en-US"/>
        </w:rPr>
        <w:t xml:space="preserve"> is the mole fraction of component </w:t>
      </w:r>
      <m:oMath>
        <m:r>
          <m:rPr>
            <m:sty m:val="bi"/>
          </m:rPr>
          <w:rPr>
            <w:rFonts w:eastAsiaTheme="minorEastAsia"/>
            <w:lang w:val="en-US"/>
          </w:rPr>
          <m:t>i</m:t>
        </m:r>
      </m:oMath>
      <w:r w:rsidR="001C14FC" w:rsidRPr="007F31E9">
        <w:rPr>
          <w:rFonts w:eastAsiaTheme="minorEastAsia"/>
          <w:lang w:val="en-US"/>
        </w:rPr>
        <w:t xml:space="preserve">. </w:t>
      </w:r>
    </w:p>
    <w:tbl>
      <w:tblPr>
        <w:tblStyle w:val="LightShading"/>
        <w:tblW w:w="6224" w:type="dxa"/>
        <w:tblLook w:val="04A0" w:firstRow="1" w:lastRow="0" w:firstColumn="1" w:lastColumn="0" w:noHBand="0" w:noVBand="1"/>
      </w:tblPr>
      <w:tblGrid>
        <w:gridCol w:w="1424"/>
        <w:gridCol w:w="960"/>
        <w:gridCol w:w="960"/>
        <w:gridCol w:w="960"/>
        <w:gridCol w:w="960"/>
        <w:gridCol w:w="960"/>
      </w:tblGrid>
      <w:tr w:rsidR="00304360" w:rsidRPr="007F31E9" w:rsidTr="008D233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Stream name</w:t>
            </w:r>
          </w:p>
        </w:tc>
        <w:tc>
          <w:tcPr>
            <w:tcW w:w="960" w:type="dxa"/>
            <w:noWrap/>
            <w:hideMark/>
          </w:tcPr>
          <w:p w:rsidR="00304360" w:rsidRPr="007F31E9" w:rsidRDefault="0046311D" w:rsidP="00BF2193">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b w:val="0"/>
                        <w:bCs w:val="0"/>
                        <w:i/>
                        <w:lang w:val="en-US"/>
                      </w:rPr>
                    </m:ctrlPr>
                  </m:sSubPr>
                  <m:e>
                    <m:r>
                      <m:rPr>
                        <m:sty m:val="bi"/>
                      </m:rPr>
                      <w:rPr>
                        <w:lang w:val="en-US"/>
                      </w:rPr>
                      <m:t>x</m:t>
                    </m:r>
                    <m:ctrlPr>
                      <w:rPr>
                        <w:i/>
                        <w:lang w:val="en-US"/>
                      </w:rPr>
                    </m:ctrlPr>
                  </m:e>
                  <m:sub>
                    <m:sSub>
                      <m:sSubPr>
                        <m:ctrlPr>
                          <w:rPr>
                            <w:b w:val="0"/>
                            <w:bCs w:val="0"/>
                            <w:i/>
                            <w:lang w:val="en-US"/>
                          </w:rPr>
                        </m:ctrlPr>
                      </m:sSubPr>
                      <m:e>
                        <m:r>
                          <m:rPr>
                            <m:nor/>
                          </m:rPr>
                          <w:rPr>
                            <w:lang w:val="en-US"/>
                          </w:rPr>
                          <m:t>H</m:t>
                        </m:r>
                      </m:e>
                      <m:sub>
                        <m:r>
                          <m:rPr>
                            <m:sty m:val="bi"/>
                          </m:rPr>
                          <w:rPr>
                            <w:lang w:val="en-US"/>
                          </w:rPr>
                          <m:t>2</m:t>
                        </m:r>
                      </m:sub>
                    </m:sSub>
                    <m:r>
                      <m:rPr>
                        <m:sty m:val="b"/>
                      </m:rPr>
                      <w:rPr>
                        <w:lang w:val="en-US"/>
                      </w:rPr>
                      <m:t>O</m:t>
                    </m:r>
                  </m:sub>
                </m:sSub>
              </m:oMath>
            </m:oMathPara>
          </w:p>
        </w:tc>
        <w:tc>
          <w:tcPr>
            <w:tcW w:w="960" w:type="dxa"/>
            <w:noWrap/>
            <w:hideMark/>
          </w:tcPr>
          <w:p w:rsidR="00304360" w:rsidRPr="007F31E9" w:rsidRDefault="0046311D" w:rsidP="00304360">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i/>
                        <w:lang w:val="en-US"/>
                      </w:rPr>
                    </m:ctrlPr>
                  </m:sSubPr>
                  <m:e>
                    <m:sSub>
                      <m:sSubPr>
                        <m:ctrlPr>
                          <w:rPr>
                            <w:b w:val="0"/>
                            <w:bCs w:val="0"/>
                            <w:i/>
                            <w:lang w:val="en-US"/>
                          </w:rPr>
                        </m:ctrlPr>
                      </m:sSubPr>
                      <m:e>
                        <m:r>
                          <m:rPr>
                            <m:sty m:val="bi"/>
                          </m:rPr>
                          <w:rPr>
                            <w:lang w:val="en-US"/>
                          </w:rPr>
                          <m:t>x</m:t>
                        </m:r>
                        <m:ctrlPr>
                          <w:rPr>
                            <w:b w:val="0"/>
                            <w:bCs w:val="0"/>
                            <w:lang w:val="en-US"/>
                          </w:rPr>
                        </m:ctrlPr>
                      </m:e>
                      <m:sub>
                        <m:r>
                          <m:rPr>
                            <m:nor/>
                          </m:rPr>
                          <w:rPr>
                            <w:lang w:val="en-US"/>
                          </w:rPr>
                          <m:t>CO</m:t>
                        </m:r>
                      </m:sub>
                    </m:sSub>
                    <m:ctrlPr>
                      <w:rPr>
                        <w:b w:val="0"/>
                        <w:bCs w:val="0"/>
                        <w:i/>
                        <w:lang w:val="en-US"/>
                      </w:rPr>
                    </m:ctrlPr>
                  </m:e>
                  <m:sub>
                    <m:r>
                      <m:rPr>
                        <m:sty m:val="bi"/>
                      </m:rPr>
                      <w:rPr>
                        <w:lang w:val="en-US"/>
                      </w:rPr>
                      <m:t>2</m:t>
                    </m:r>
                  </m:sub>
                </m:sSub>
              </m:oMath>
            </m:oMathPara>
          </w:p>
        </w:tc>
        <w:tc>
          <w:tcPr>
            <w:tcW w:w="960" w:type="dxa"/>
            <w:noWrap/>
            <w:hideMark/>
          </w:tcPr>
          <w:p w:rsidR="00304360" w:rsidRPr="007F31E9" w:rsidRDefault="0046311D" w:rsidP="00304360">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i/>
                        <w:lang w:val="en-US"/>
                      </w:rPr>
                    </m:ctrlPr>
                  </m:sSubPr>
                  <m:e>
                    <m:sSub>
                      <m:sSubPr>
                        <m:ctrlPr>
                          <w:rPr>
                            <w:b w:val="0"/>
                            <w:bCs w:val="0"/>
                            <w:i/>
                            <w:lang w:val="en-US"/>
                          </w:rPr>
                        </m:ctrlPr>
                      </m:sSubPr>
                      <m:e>
                        <m:r>
                          <m:rPr>
                            <m:sty m:val="bi"/>
                          </m:rPr>
                          <w:rPr>
                            <w:lang w:val="en-US"/>
                          </w:rPr>
                          <m:t>x</m:t>
                        </m:r>
                        <m:ctrlPr>
                          <w:rPr>
                            <w:b w:val="0"/>
                            <w:bCs w:val="0"/>
                            <w:lang w:val="en-US"/>
                          </w:rPr>
                        </m:ctrlPr>
                      </m:e>
                      <m:sub>
                        <m:r>
                          <m:rPr>
                            <m:nor/>
                          </m:rPr>
                          <w:rPr>
                            <w:lang w:val="en-US"/>
                          </w:rPr>
                          <m:t>O</m:t>
                        </m:r>
                      </m:sub>
                    </m:sSub>
                    <m:ctrlPr>
                      <w:rPr>
                        <w:b w:val="0"/>
                        <w:bCs w:val="0"/>
                        <w:i/>
                        <w:lang w:val="en-US"/>
                      </w:rPr>
                    </m:ctrlPr>
                  </m:e>
                  <m:sub>
                    <m:r>
                      <m:rPr>
                        <m:sty m:val="bi"/>
                      </m:rPr>
                      <w:rPr>
                        <w:lang w:val="en-US"/>
                      </w:rPr>
                      <m:t>2</m:t>
                    </m:r>
                  </m:sub>
                </m:sSub>
              </m:oMath>
            </m:oMathPara>
          </w:p>
        </w:tc>
        <w:tc>
          <w:tcPr>
            <w:tcW w:w="960" w:type="dxa"/>
            <w:noWrap/>
            <w:hideMark/>
          </w:tcPr>
          <w:p w:rsidR="00304360" w:rsidRPr="007F31E9" w:rsidRDefault="0046311D" w:rsidP="00BF2193">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i/>
                        <w:lang w:val="en-US"/>
                      </w:rPr>
                    </m:ctrlPr>
                  </m:sSubPr>
                  <m:e>
                    <m:sSub>
                      <m:sSubPr>
                        <m:ctrlPr>
                          <w:rPr>
                            <w:b w:val="0"/>
                            <w:bCs w:val="0"/>
                            <w:i/>
                            <w:lang w:val="en-US"/>
                          </w:rPr>
                        </m:ctrlPr>
                      </m:sSubPr>
                      <m:e>
                        <m:r>
                          <m:rPr>
                            <m:sty m:val="bi"/>
                          </m:rPr>
                          <w:rPr>
                            <w:lang w:val="en-US"/>
                          </w:rPr>
                          <m:t>x</m:t>
                        </m:r>
                        <m:ctrlPr>
                          <w:rPr>
                            <w:b w:val="0"/>
                            <w:bCs w:val="0"/>
                            <w:lang w:val="en-US"/>
                          </w:rPr>
                        </m:ctrlPr>
                      </m:e>
                      <m:sub>
                        <m:r>
                          <m:rPr>
                            <m:nor/>
                          </m:rPr>
                          <w:rPr>
                            <w:lang w:val="en-US"/>
                          </w:rPr>
                          <m:t>N</m:t>
                        </m:r>
                      </m:sub>
                    </m:sSub>
                    <m:ctrlPr>
                      <w:rPr>
                        <w:b w:val="0"/>
                        <w:bCs w:val="0"/>
                        <w:i/>
                        <w:lang w:val="en-US"/>
                      </w:rPr>
                    </m:ctrlPr>
                  </m:e>
                  <m:sub>
                    <m:r>
                      <m:rPr>
                        <m:sty m:val="bi"/>
                      </m:rPr>
                      <w:rPr>
                        <w:lang w:val="en-US"/>
                      </w:rPr>
                      <m:t>2</m:t>
                    </m:r>
                  </m:sub>
                </m:sSub>
              </m:oMath>
            </m:oMathPara>
          </w:p>
        </w:tc>
        <w:tc>
          <w:tcPr>
            <w:tcW w:w="960" w:type="dxa"/>
            <w:noWrap/>
            <w:hideMark/>
          </w:tcPr>
          <w:p w:rsidR="00304360" w:rsidRPr="007F31E9" w:rsidRDefault="0046311D" w:rsidP="00BF2193">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b w:val="0"/>
                        <w:bCs w:val="0"/>
                        <w:i/>
                        <w:lang w:val="en-US"/>
                      </w:rPr>
                    </m:ctrlPr>
                  </m:sSubPr>
                  <m:e>
                    <m:r>
                      <m:rPr>
                        <m:sty m:val="bi"/>
                      </m:rPr>
                      <w:rPr>
                        <w:lang w:val="en-US"/>
                      </w:rPr>
                      <m:t>x</m:t>
                    </m:r>
                    <m:ctrlPr>
                      <w:rPr>
                        <w:i/>
                        <w:lang w:val="en-US"/>
                      </w:rPr>
                    </m:ctrlPr>
                  </m:e>
                  <m:sub>
                    <m:r>
                      <m:rPr>
                        <m:nor/>
                      </m:rPr>
                      <w:rPr>
                        <w:lang w:val="en-US"/>
                      </w:rPr>
                      <m:t>C</m:t>
                    </m:r>
                  </m:sub>
                </m:sSub>
              </m:oMath>
            </m:oMathPara>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Air</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0.210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0.790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Coal</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Flue gas</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0.065</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0.145</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0.790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Slurry</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0.065</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0.145</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0.790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1</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2</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3</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4</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5</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6</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7</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8</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9</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10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13</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14</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D1</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D4</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D2</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D3</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11</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12</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Reboiler in</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Reboiler out</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Cleaned Gas</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0.155</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0.845</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CO2 for compression</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MP CO2</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MP CO2 liquid</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HP CO2 liquid</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SW 1</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SW 2</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SW 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SW5</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LP CO2</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LP CO2 cooled</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SW4</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Cold CO2 for compression</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304360" w:rsidRPr="007F31E9" w:rsidTr="00304360">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SW3</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304360" w:rsidRPr="007F31E9" w:rsidTr="00304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304360" w:rsidRPr="007F31E9" w:rsidRDefault="00304360" w:rsidP="00304360">
            <w:pPr>
              <w:rPr>
                <w:lang w:val="en-US"/>
              </w:rPr>
            </w:pPr>
            <w:r w:rsidRPr="007F31E9">
              <w:rPr>
                <w:lang w:val="en-US"/>
              </w:rPr>
              <w:t>Cooler Flue Gas</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0.065</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0.145</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0.790</w:t>
            </w:r>
          </w:p>
        </w:tc>
        <w:tc>
          <w:tcPr>
            <w:tcW w:w="960" w:type="dxa"/>
            <w:noWrap/>
            <w:hideMark/>
          </w:tcPr>
          <w:p w:rsidR="00304360" w:rsidRPr="007F31E9" w:rsidRDefault="00304360" w:rsidP="00304360">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bl>
    <w:p w:rsidR="00D01B76" w:rsidRDefault="00D01B76" w:rsidP="003E6618">
      <w:pPr>
        <w:pStyle w:val="Heading3"/>
        <w:rPr>
          <w:lang w:val="en-US"/>
        </w:rPr>
      </w:pPr>
      <w:bookmarkStart w:id="55" w:name="_Toc372829321"/>
      <w:r>
        <w:rPr>
          <w:lang w:val="en-US"/>
        </w:rPr>
        <w:lastRenderedPageBreak/>
        <w:t>Summary of Key Results</w:t>
      </w:r>
      <w:bookmarkEnd w:id="55"/>
    </w:p>
    <w:p w:rsidR="00D01B76" w:rsidRDefault="00FC7C5F" w:rsidP="00D01B76">
      <w:pPr>
        <w:rPr>
          <w:lang w:val="en-US"/>
        </w:rPr>
      </w:pPr>
      <w:r>
        <w:rPr>
          <w:lang w:val="en-US"/>
        </w:rPr>
        <w:t xml:space="preserve">A summary of the key results from the flowsheet calculation is shown in </w:t>
      </w:r>
      <w:r w:rsidR="001E0D6E">
        <w:rPr>
          <w:lang w:val="en-US"/>
        </w:rPr>
        <w:fldChar w:fldCharType="begin"/>
      </w:r>
      <w:r w:rsidR="001E0D6E">
        <w:rPr>
          <w:lang w:val="en-US"/>
        </w:rPr>
        <w:instrText xml:space="preserve"> REF _Ref372818734 \h </w:instrText>
      </w:r>
      <w:r w:rsidR="001E0D6E">
        <w:rPr>
          <w:lang w:val="en-US"/>
        </w:rPr>
      </w:r>
      <w:r w:rsidR="001E0D6E">
        <w:rPr>
          <w:lang w:val="en-US"/>
        </w:rPr>
        <w:fldChar w:fldCharType="separate"/>
      </w:r>
      <w:r w:rsidR="003C18F0" w:rsidRPr="005326E4">
        <w:rPr>
          <w:lang w:val="en-US"/>
        </w:rPr>
        <w:t xml:space="preserve">Table </w:t>
      </w:r>
      <w:r w:rsidR="003C18F0">
        <w:rPr>
          <w:noProof/>
          <w:lang w:val="en-US"/>
        </w:rPr>
        <w:t>5</w:t>
      </w:r>
      <w:r w:rsidR="003C18F0" w:rsidRPr="005326E4">
        <w:rPr>
          <w:lang w:val="en-US"/>
        </w:rPr>
        <w:t>.</w:t>
      </w:r>
      <w:r w:rsidR="003C18F0">
        <w:rPr>
          <w:noProof/>
          <w:lang w:val="en-US"/>
        </w:rPr>
        <w:t>3</w:t>
      </w:r>
      <w:r w:rsidR="001E0D6E">
        <w:rPr>
          <w:lang w:val="en-US"/>
        </w:rPr>
        <w:fldChar w:fldCharType="end"/>
      </w:r>
      <w:r>
        <w:rPr>
          <w:lang w:val="en-US"/>
        </w:rPr>
        <w:t xml:space="preserve">. In addition, the composite curves for all the heat exchangers are shown in </w:t>
      </w:r>
      <w:r>
        <w:rPr>
          <w:lang w:val="en-US"/>
        </w:rPr>
        <w:fldChar w:fldCharType="begin"/>
      </w:r>
      <w:r>
        <w:rPr>
          <w:lang w:val="en-US"/>
        </w:rPr>
        <w:instrText xml:space="preserve"> REF _Ref372738064 \n \h </w:instrText>
      </w:r>
      <w:r>
        <w:rPr>
          <w:lang w:val="en-US"/>
        </w:rPr>
      </w:r>
      <w:r>
        <w:rPr>
          <w:lang w:val="en-US"/>
        </w:rPr>
        <w:fldChar w:fldCharType="separate"/>
      </w:r>
      <w:r w:rsidR="003C18F0">
        <w:rPr>
          <w:lang w:val="en-US"/>
        </w:rPr>
        <w:t xml:space="preserve">Appendix E </w:t>
      </w:r>
      <w:r>
        <w:rPr>
          <w:lang w:val="en-US"/>
        </w:rPr>
        <w:fldChar w:fldCharType="end"/>
      </w:r>
    </w:p>
    <w:p w:rsidR="005326E4" w:rsidRPr="005326E4" w:rsidRDefault="005326E4" w:rsidP="005326E4">
      <w:pPr>
        <w:pStyle w:val="Caption"/>
        <w:keepNext/>
        <w:rPr>
          <w:lang w:val="en-US"/>
        </w:rPr>
      </w:pPr>
      <w:bookmarkStart w:id="56" w:name="_Ref372818734"/>
      <w:r w:rsidRPr="005326E4">
        <w:rPr>
          <w:lang w:val="en-US"/>
        </w:rPr>
        <w:t xml:space="preserve">Table </w:t>
      </w:r>
      <w:r>
        <w:fldChar w:fldCharType="begin"/>
      </w:r>
      <w:r w:rsidRPr="005326E4">
        <w:rPr>
          <w:lang w:val="en-US"/>
        </w:rPr>
        <w:instrText xml:space="preserve"> STYLEREF 1 \s </w:instrText>
      </w:r>
      <w:r>
        <w:fldChar w:fldCharType="separate"/>
      </w:r>
      <w:r w:rsidR="003C18F0">
        <w:rPr>
          <w:noProof/>
          <w:lang w:val="en-US"/>
        </w:rPr>
        <w:t>5</w:t>
      </w:r>
      <w:r>
        <w:fldChar w:fldCharType="end"/>
      </w:r>
      <w:r w:rsidRPr="005326E4">
        <w:rPr>
          <w:lang w:val="en-US"/>
        </w:rPr>
        <w:t>.</w:t>
      </w:r>
      <w:r>
        <w:fldChar w:fldCharType="begin"/>
      </w:r>
      <w:r w:rsidRPr="005326E4">
        <w:rPr>
          <w:lang w:val="en-US"/>
        </w:rPr>
        <w:instrText xml:space="preserve"> SEQ Table \* ARABIC \s 1 </w:instrText>
      </w:r>
      <w:r>
        <w:fldChar w:fldCharType="separate"/>
      </w:r>
      <w:r w:rsidR="003C18F0">
        <w:rPr>
          <w:noProof/>
          <w:lang w:val="en-US"/>
        </w:rPr>
        <w:t>3</w:t>
      </w:r>
      <w:r>
        <w:fldChar w:fldCharType="end"/>
      </w:r>
      <w:bookmarkEnd w:id="56"/>
      <w:r w:rsidR="0081682C">
        <w:rPr>
          <w:lang w:val="en-US"/>
        </w:rPr>
        <w:t>: A summary of the results from the simulation</w:t>
      </w:r>
      <w:r w:rsidR="00693194">
        <w:rPr>
          <w:lang w:val="en-US"/>
        </w:rPr>
        <w:t xml:space="preserve"> of the base case</w:t>
      </w:r>
      <w:r w:rsidR="0081682C">
        <w:rPr>
          <w:lang w:val="en-US"/>
        </w:rPr>
        <w:t xml:space="preserve">. </w:t>
      </w:r>
    </w:p>
    <w:tbl>
      <w:tblPr>
        <w:tblStyle w:val="LightShading"/>
        <w:tblW w:w="0" w:type="auto"/>
        <w:tblLook w:val="04A0" w:firstRow="1" w:lastRow="0" w:firstColumn="1" w:lastColumn="0" w:noHBand="0" w:noVBand="1"/>
      </w:tblPr>
      <w:tblGrid>
        <w:gridCol w:w="4644"/>
        <w:gridCol w:w="4644"/>
      </w:tblGrid>
      <w:tr w:rsidR="00FC7C5F" w:rsidTr="00FC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FC7C5F" w:rsidRDefault="00FC7C5F" w:rsidP="00D01B76">
            <w:pPr>
              <w:rPr>
                <w:lang w:val="en-US"/>
              </w:rPr>
            </w:pPr>
            <w:r>
              <w:rPr>
                <w:lang w:val="en-US"/>
              </w:rPr>
              <w:t>Object</w:t>
            </w:r>
          </w:p>
        </w:tc>
        <w:tc>
          <w:tcPr>
            <w:tcW w:w="4644" w:type="dxa"/>
          </w:tcPr>
          <w:p w:rsidR="00FC7C5F" w:rsidRDefault="00FC7C5F" w:rsidP="00D01B76">
            <w:pPr>
              <w:cnfStyle w:val="100000000000" w:firstRow="1" w:lastRow="0" w:firstColumn="0" w:lastColumn="0" w:oddVBand="0" w:evenVBand="0" w:oddHBand="0" w:evenHBand="0" w:firstRowFirstColumn="0" w:firstRowLastColumn="0" w:lastRowFirstColumn="0" w:lastRowLastColumn="0"/>
              <w:rPr>
                <w:lang w:val="en-US"/>
              </w:rPr>
            </w:pPr>
            <w:r>
              <w:rPr>
                <w:lang w:val="en-US"/>
              </w:rPr>
              <w:t>Value</w:t>
            </w:r>
          </w:p>
        </w:tc>
      </w:tr>
      <w:tr w:rsidR="00FC7C5F" w:rsidTr="00FC7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FC7C5F" w:rsidRDefault="00FC7C5F" w:rsidP="00D01B76">
            <w:pPr>
              <w:rPr>
                <w:lang w:val="en-US"/>
              </w:rPr>
            </w:pPr>
            <w:r>
              <w:rPr>
                <w:lang w:val="en-US"/>
              </w:rPr>
              <w:t>District heating power output</w:t>
            </w:r>
          </w:p>
        </w:tc>
        <w:tc>
          <w:tcPr>
            <w:tcW w:w="4644" w:type="dxa"/>
          </w:tcPr>
          <w:p w:rsidR="00FC7C5F" w:rsidRDefault="00FC7C5F" w:rsidP="00D01B76">
            <w:pPr>
              <w:cnfStyle w:val="000000100000" w:firstRow="0" w:lastRow="0" w:firstColumn="0" w:lastColumn="0" w:oddVBand="0" w:evenVBand="0" w:oddHBand="1" w:evenHBand="0" w:firstRowFirstColumn="0" w:firstRowLastColumn="0" w:lastRowFirstColumn="0" w:lastRowLastColumn="0"/>
              <w:rPr>
                <w:lang w:val="en-US"/>
              </w:rPr>
            </w:pPr>
            <w:r>
              <w:rPr>
                <w:lang w:val="en-US"/>
              </w:rPr>
              <w:t>12</w:t>
            </w:r>
            <w:r w:rsidR="00761DCF">
              <w:rPr>
                <w:lang w:val="en-US"/>
              </w:rPr>
              <w:t>.0</w:t>
            </w:r>
            <w:r>
              <w:rPr>
                <w:lang w:val="en-US"/>
              </w:rPr>
              <w:t xml:space="preserve"> MW</w:t>
            </w:r>
          </w:p>
        </w:tc>
      </w:tr>
      <w:tr w:rsidR="00FC7C5F" w:rsidTr="00FC7C5F">
        <w:tc>
          <w:tcPr>
            <w:cnfStyle w:val="001000000000" w:firstRow="0" w:lastRow="0" w:firstColumn="1" w:lastColumn="0" w:oddVBand="0" w:evenVBand="0" w:oddHBand="0" w:evenHBand="0" w:firstRowFirstColumn="0" w:firstRowLastColumn="0" w:lastRowFirstColumn="0" w:lastRowLastColumn="0"/>
            <w:tcW w:w="4644" w:type="dxa"/>
          </w:tcPr>
          <w:p w:rsidR="00FC7C5F" w:rsidRDefault="00FC7C5F" w:rsidP="00FC7C5F">
            <w:pPr>
              <w:rPr>
                <w:lang w:val="en-US"/>
              </w:rPr>
            </w:pPr>
            <w:r>
              <w:rPr>
                <w:lang w:val="en-US"/>
              </w:rPr>
              <w:t>Net electrical power output</w:t>
            </w:r>
          </w:p>
        </w:tc>
        <w:tc>
          <w:tcPr>
            <w:tcW w:w="4644" w:type="dxa"/>
          </w:tcPr>
          <w:p w:rsidR="00FC7C5F" w:rsidRDefault="00FC7C5F" w:rsidP="00D01B76">
            <w:pPr>
              <w:cnfStyle w:val="000000000000" w:firstRow="0" w:lastRow="0" w:firstColumn="0" w:lastColumn="0" w:oddVBand="0" w:evenVBand="0" w:oddHBand="0" w:evenHBand="0" w:firstRowFirstColumn="0" w:firstRowLastColumn="0" w:lastRowFirstColumn="0" w:lastRowLastColumn="0"/>
              <w:rPr>
                <w:lang w:val="en-US"/>
              </w:rPr>
            </w:pPr>
            <w:r>
              <w:rPr>
                <w:lang w:val="en-US"/>
              </w:rPr>
              <w:t>9.6 MW</w:t>
            </w:r>
          </w:p>
        </w:tc>
      </w:tr>
      <w:tr w:rsidR="00FC7C5F" w:rsidTr="00FC7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FC7C5F" w:rsidRDefault="00761DCF" w:rsidP="00D01B76">
            <w:pPr>
              <w:rPr>
                <w:lang w:val="en-US"/>
              </w:rPr>
            </w:pPr>
            <w:r>
              <w:rPr>
                <w:lang w:val="en-US"/>
              </w:rPr>
              <w:t>Amount of coal needed</w:t>
            </w:r>
          </w:p>
        </w:tc>
        <w:tc>
          <w:tcPr>
            <w:tcW w:w="4644" w:type="dxa"/>
          </w:tcPr>
          <w:p w:rsidR="00FC7C5F" w:rsidRDefault="00761DCF" w:rsidP="00D01B76">
            <w:pPr>
              <w:cnfStyle w:val="000000100000" w:firstRow="0" w:lastRow="0" w:firstColumn="0" w:lastColumn="0" w:oddVBand="0" w:evenVBand="0" w:oddHBand="1" w:evenHBand="0" w:firstRowFirstColumn="0" w:firstRowLastColumn="0" w:lastRowFirstColumn="0" w:lastRowLastColumn="0"/>
              <w:rPr>
                <w:lang w:val="en-US"/>
              </w:rPr>
            </w:pPr>
            <w:r>
              <w:rPr>
                <w:lang w:val="en-US"/>
              </w:rPr>
              <w:t>60000 ton/year (1.90 kg/s)</w:t>
            </w:r>
          </w:p>
        </w:tc>
      </w:tr>
      <w:tr w:rsidR="00761DCF" w:rsidTr="00FC7C5F">
        <w:tc>
          <w:tcPr>
            <w:cnfStyle w:val="001000000000" w:firstRow="0" w:lastRow="0" w:firstColumn="1" w:lastColumn="0" w:oddVBand="0" w:evenVBand="0" w:oddHBand="0" w:evenHBand="0" w:firstRowFirstColumn="0" w:firstRowLastColumn="0" w:lastRowFirstColumn="0" w:lastRowLastColumn="0"/>
            <w:tcW w:w="4644" w:type="dxa"/>
          </w:tcPr>
          <w:p w:rsidR="00761DCF" w:rsidRDefault="00761DCF" w:rsidP="00D01B76">
            <w:pPr>
              <w:rPr>
                <w:lang w:val="en-US"/>
              </w:rPr>
            </w:pPr>
            <w:r>
              <w:rPr>
                <w:lang w:val="en-US"/>
              </w:rPr>
              <w:t>Thermal efficiency</w:t>
            </w:r>
          </w:p>
        </w:tc>
        <w:tc>
          <w:tcPr>
            <w:tcW w:w="4644" w:type="dxa"/>
          </w:tcPr>
          <w:p w:rsidR="00761DCF" w:rsidRDefault="00761DCF" w:rsidP="00D01B76">
            <w:pPr>
              <w:cnfStyle w:val="000000000000" w:firstRow="0" w:lastRow="0" w:firstColumn="0" w:lastColumn="0" w:oddVBand="0" w:evenVBand="0" w:oddHBand="0" w:evenHBand="0" w:firstRowFirstColumn="0" w:firstRowLastColumn="0" w:lastRowFirstColumn="0" w:lastRowLastColumn="0"/>
              <w:rPr>
                <w:lang w:val="en-US"/>
              </w:rPr>
            </w:pPr>
            <w:r>
              <w:rPr>
                <w:lang w:val="en-US"/>
              </w:rPr>
              <w:t>34</w:t>
            </w:r>
            <w:r w:rsidR="003C2760">
              <w:rPr>
                <w:lang w:val="en-US"/>
              </w:rPr>
              <w:t>.7</w:t>
            </w:r>
            <w:r>
              <w:rPr>
                <w:lang w:val="en-US"/>
              </w:rPr>
              <w:t>%</w:t>
            </w:r>
          </w:p>
        </w:tc>
      </w:tr>
      <w:tr w:rsidR="00761DCF" w:rsidTr="00FC7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761DCF" w:rsidRPr="00761DCF" w:rsidRDefault="00761DCF" w:rsidP="00D01B76">
            <w:pPr>
              <w:rPr>
                <w:lang w:val="en-US"/>
              </w:rPr>
            </w:pPr>
            <w:r>
              <w:rPr>
                <w:lang w:val="en-US"/>
              </w:rPr>
              <w:t>Heat needed for CO</w:t>
            </w:r>
            <w:r>
              <w:rPr>
                <w:vertAlign w:val="subscript"/>
                <w:lang w:val="en-US"/>
              </w:rPr>
              <w:t>2</w:t>
            </w:r>
            <w:r>
              <w:rPr>
                <w:lang w:val="en-US"/>
              </w:rPr>
              <w:t>-removal</w:t>
            </w:r>
          </w:p>
        </w:tc>
        <w:tc>
          <w:tcPr>
            <w:tcW w:w="4644" w:type="dxa"/>
          </w:tcPr>
          <w:p w:rsidR="00761DCF" w:rsidRDefault="00761DCF" w:rsidP="00D01B76">
            <w:pPr>
              <w:cnfStyle w:val="000000100000" w:firstRow="0" w:lastRow="0" w:firstColumn="0" w:lastColumn="0" w:oddVBand="0" w:evenVBand="0" w:oddHBand="1" w:evenHBand="0" w:firstRowFirstColumn="0" w:firstRowLastColumn="0" w:lastRowFirstColumn="0" w:lastRowLastColumn="0"/>
              <w:rPr>
                <w:lang w:val="en-US"/>
              </w:rPr>
            </w:pPr>
            <w:r>
              <w:rPr>
                <w:lang w:val="en-US"/>
              </w:rPr>
              <w:t>22.6 MW</w:t>
            </w:r>
          </w:p>
        </w:tc>
      </w:tr>
    </w:tbl>
    <w:p w:rsidR="00FC7C5F" w:rsidRPr="00D01B76" w:rsidRDefault="00FC7C5F" w:rsidP="00D01B76">
      <w:pPr>
        <w:rPr>
          <w:lang w:val="en-US"/>
        </w:rPr>
      </w:pPr>
    </w:p>
    <w:p w:rsidR="00B67B9C" w:rsidRPr="007F31E9" w:rsidRDefault="00652451" w:rsidP="003E6618">
      <w:pPr>
        <w:pStyle w:val="Heading3"/>
        <w:rPr>
          <w:lang w:val="en-US"/>
        </w:rPr>
      </w:pPr>
      <w:bookmarkStart w:id="57" w:name="_Toc372829322"/>
      <w:r>
        <w:rPr>
          <w:lang w:val="en-US"/>
        </w:rPr>
        <w:t>Steam</w:t>
      </w:r>
      <w:r w:rsidR="00B67B9C" w:rsidRPr="007F31E9">
        <w:rPr>
          <w:lang w:val="en-US"/>
        </w:rPr>
        <w:t xml:space="preserve"> Temperature</w:t>
      </w:r>
      <w:bookmarkEnd w:id="57"/>
    </w:p>
    <w:p w:rsidR="0093725B" w:rsidRPr="007F31E9" w:rsidRDefault="00C20A78" w:rsidP="00B67B9C">
      <w:pPr>
        <w:rPr>
          <w:lang w:val="en-US"/>
        </w:rPr>
      </w:pPr>
      <w:r w:rsidRPr="007F31E9">
        <w:rPr>
          <w:lang w:val="en-US"/>
        </w:rPr>
        <w:t>A case study was performed on the model in Aspen HYSYS, which studies the effect of the</w:t>
      </w:r>
      <w:r w:rsidR="00365CE4" w:rsidRPr="007F31E9">
        <w:rPr>
          <w:lang w:val="en-US"/>
        </w:rPr>
        <w:t xml:space="preserve"> temperature </w:t>
      </w:r>
      <w:r w:rsidR="00652451">
        <w:rPr>
          <w:lang w:val="en-US"/>
        </w:rPr>
        <w:t>of the steam</w:t>
      </w:r>
      <w:r w:rsidRPr="007F31E9">
        <w:rPr>
          <w:lang w:val="en-US"/>
        </w:rPr>
        <w:t xml:space="preserve">. </w:t>
      </w:r>
      <w:r w:rsidR="0093725B" w:rsidRPr="007F31E9">
        <w:rPr>
          <w:lang w:val="en-US"/>
        </w:rPr>
        <w:t>The thermal efficiency is calculated as:</w:t>
      </w:r>
    </w:p>
    <w:tbl>
      <w:tblPr>
        <w:tblStyle w:val="TableGrid"/>
        <w:tblW w:w="5750" w:type="pct"/>
        <w:jc w:val="center"/>
        <w:tblLook w:val="0600" w:firstRow="0" w:lastRow="0" w:firstColumn="0" w:lastColumn="0" w:noHBand="1" w:noVBand="1"/>
      </w:tblPr>
      <w:tblGrid>
        <w:gridCol w:w="534"/>
        <w:gridCol w:w="9613"/>
        <w:gridCol w:w="534"/>
      </w:tblGrid>
      <w:tr w:rsidR="0093725B" w:rsidRPr="007F31E9" w:rsidTr="00AD3A78">
        <w:trPr>
          <w:jc w:val="center"/>
        </w:trPr>
        <w:tc>
          <w:tcPr>
            <w:tcW w:w="250" w:type="pct"/>
          </w:tcPr>
          <w:p w:rsidR="0093725B" w:rsidRPr="007F31E9" w:rsidRDefault="0093725B">
            <w:pPr>
              <w:rPr>
                <w:lang w:val="en-US"/>
              </w:rPr>
            </w:pPr>
          </w:p>
        </w:tc>
        <w:tc>
          <w:tcPr>
            <w:tcW w:w="4500" w:type="pct"/>
          </w:tcPr>
          <w:p w:rsidR="0093725B" w:rsidRPr="007F31E9" w:rsidRDefault="0046311D" w:rsidP="00681507">
            <w:pPr>
              <w:rPr>
                <w:lang w:val="en-US"/>
              </w:rPr>
            </w:pPr>
            <m:oMathPara>
              <m:oMath>
                <m:sSub>
                  <m:sSubPr>
                    <m:ctrlPr>
                      <w:rPr>
                        <w:i/>
                        <w:lang w:val="en-US"/>
                      </w:rPr>
                    </m:ctrlPr>
                  </m:sSubPr>
                  <m:e>
                    <m:r>
                      <w:rPr>
                        <w:lang w:val="en-US"/>
                      </w:rPr>
                      <m:t>η</m:t>
                    </m:r>
                  </m:e>
                  <m:sub>
                    <m:r>
                      <m:rPr>
                        <m:nor/>
                      </m:rPr>
                      <w:rPr>
                        <w:lang w:val="en-US"/>
                      </w:rPr>
                      <m:t>thermal</m:t>
                    </m:r>
                  </m:sub>
                </m:sSub>
                <m:r>
                  <w:rPr>
                    <w:lang w:val="en-US"/>
                  </w:rPr>
                  <m:t>=</m:t>
                </m:r>
                <m:f>
                  <m:fPr>
                    <m:ctrlPr>
                      <w:rPr>
                        <w:i/>
                        <w:lang w:val="en-US"/>
                      </w:rPr>
                    </m:ctrlPr>
                  </m:fPr>
                  <m:num>
                    <m:r>
                      <m:rPr>
                        <m:nor/>
                      </m:rPr>
                      <w:rPr>
                        <w:lang w:val="en-US"/>
                      </w:rPr>
                      <m:t>Useful energy out</m:t>
                    </m:r>
                  </m:num>
                  <m:den>
                    <m:r>
                      <m:rPr>
                        <m:nor/>
                      </m:rPr>
                      <w:rPr>
                        <w:lang w:val="en-US"/>
                      </w:rPr>
                      <m:t>Useful energy in</m:t>
                    </m:r>
                  </m:den>
                </m:f>
                <m:r>
                  <w:rPr>
                    <w:lang w:val="en-US"/>
                  </w:rPr>
                  <m:t>=</m:t>
                </m:r>
                <m:f>
                  <m:fPr>
                    <m:ctrlPr>
                      <w:rPr>
                        <w:rFonts w:eastAsiaTheme="minorEastAsia"/>
                        <w:i/>
                        <w:lang w:val="en-US"/>
                      </w:rPr>
                    </m:ctrlPr>
                  </m:fPr>
                  <m:num>
                    <m:sSub>
                      <m:sSubPr>
                        <m:ctrlPr>
                          <w:rPr>
                            <w:rFonts w:eastAsiaTheme="minorEastAsia"/>
                            <w:i/>
                            <w:lang w:val="en-US"/>
                          </w:rPr>
                        </m:ctrlPr>
                      </m:sSubPr>
                      <m:e>
                        <m:r>
                          <w:rPr>
                            <w:rFonts w:eastAsiaTheme="minorEastAsia"/>
                            <w:lang w:val="en-US"/>
                          </w:rPr>
                          <m:t>W</m:t>
                        </m:r>
                      </m:e>
                      <m:sub>
                        <m:r>
                          <m:rPr>
                            <m:nor/>
                          </m:rPr>
                          <w:rPr>
                            <w:rFonts w:eastAsiaTheme="minorEastAsia"/>
                            <w:lang w:val="en-US"/>
                          </w:rPr>
                          <m:t>electric</m:t>
                        </m:r>
                      </m:sub>
                    </m:sSub>
                    <m:r>
                      <w:rPr>
                        <w:rFonts w:eastAsiaTheme="minorEastAsia"/>
                        <w:lang w:val="en-US"/>
                      </w:rPr>
                      <m:t>+</m:t>
                    </m:r>
                    <m:sSub>
                      <m:sSubPr>
                        <m:ctrlPr>
                          <w:rPr>
                            <w:rFonts w:eastAsiaTheme="minorEastAsia"/>
                            <w:i/>
                            <w:lang w:val="en-US"/>
                          </w:rPr>
                        </m:ctrlPr>
                      </m:sSubPr>
                      <m:e>
                        <m:r>
                          <w:rPr>
                            <w:rFonts w:eastAsiaTheme="minorEastAsia"/>
                            <w:lang w:val="en-US"/>
                          </w:rPr>
                          <m:t>Q</m:t>
                        </m:r>
                      </m:e>
                      <m:sub>
                        <m:r>
                          <m:rPr>
                            <m:nor/>
                          </m:rPr>
                          <w:rPr>
                            <w:rFonts w:eastAsiaTheme="minorEastAsia"/>
                            <w:lang w:val="en-US"/>
                          </w:rPr>
                          <m:t>district heat</m:t>
                        </m:r>
                      </m:sub>
                    </m:sSub>
                    <m:ctrlPr>
                      <w:rPr>
                        <w:rFonts w:eastAsiaTheme="minorEastAsia"/>
                        <w:lang w:val="en-US"/>
                      </w:rPr>
                    </m:ctrlPr>
                  </m:num>
                  <m:den>
                    <m:sSub>
                      <m:sSubPr>
                        <m:ctrlPr>
                          <w:rPr>
                            <w:rFonts w:eastAsiaTheme="minorEastAsia"/>
                            <w:i/>
                            <w:lang w:val="en-US"/>
                          </w:rPr>
                        </m:ctrlPr>
                      </m:sSubPr>
                      <m:e>
                        <m:r>
                          <w:rPr>
                            <w:rFonts w:eastAsiaTheme="minorEastAsia"/>
                            <w:lang w:val="en-US"/>
                          </w:rPr>
                          <m:t>m</m:t>
                        </m:r>
                        <m:ctrlPr>
                          <w:rPr>
                            <w:rFonts w:eastAsiaTheme="minorEastAsia"/>
                            <w:lang w:val="en-US"/>
                          </w:rPr>
                        </m:ctrlPr>
                      </m:e>
                      <m:sub>
                        <m:r>
                          <m:rPr>
                            <m:nor/>
                          </m:rPr>
                          <w:rPr>
                            <w:rFonts w:eastAsiaTheme="minorEastAsia"/>
                            <w:lang w:val="en-US"/>
                          </w:rPr>
                          <m:t>C</m:t>
                        </m:r>
                      </m:sub>
                    </m:sSub>
                    <m:r>
                      <w:rPr>
                        <w:rFonts w:eastAsiaTheme="minorEastAsia"/>
                        <w:lang w:val="en-US"/>
                      </w:rPr>
                      <m:t> </m:t>
                    </m:r>
                    <m:r>
                      <m:rPr>
                        <m:nor/>
                      </m:rPr>
                      <w:rPr>
                        <w:rFonts w:eastAsiaTheme="minorEastAsia"/>
                        <w:lang w:val="en-US"/>
                      </w:rPr>
                      <m:t>NCV</m:t>
                    </m:r>
                  </m:den>
                </m:f>
              </m:oMath>
            </m:oMathPara>
          </w:p>
        </w:tc>
        <w:tc>
          <w:tcPr>
            <w:tcW w:w="250" w:type="pct"/>
          </w:tcPr>
          <w:p w:rsidR="0093725B" w:rsidRPr="007F31E9" w:rsidRDefault="0093725B" w:rsidP="00AD3A78">
            <w:pPr>
              <w:rPr>
                <w:lang w:val="en-US"/>
              </w:rPr>
            </w:pPr>
            <w:r w:rsidRPr="007F31E9">
              <w:rPr>
                <w:lang w:val="en-US"/>
              </w:rPr>
              <w:t>(</w:t>
            </w:r>
            <w:r w:rsidRPr="007F31E9">
              <w:rPr>
                <w:lang w:val="en-US"/>
              </w:rPr>
              <w:fldChar w:fldCharType="begin"/>
            </w:r>
            <w:r w:rsidRPr="007F31E9">
              <w:rPr>
                <w:lang w:val="en-US"/>
              </w:rPr>
              <w:instrText xml:space="preserve"> SEQ Equation \* ARABIC </w:instrText>
            </w:r>
            <w:r w:rsidRPr="007F31E9">
              <w:rPr>
                <w:lang w:val="en-US"/>
              </w:rPr>
              <w:fldChar w:fldCharType="separate"/>
            </w:r>
            <w:r w:rsidR="003C18F0">
              <w:rPr>
                <w:noProof/>
                <w:lang w:val="en-US"/>
              </w:rPr>
              <w:t>3</w:t>
            </w:r>
            <w:r w:rsidRPr="007F31E9">
              <w:rPr>
                <w:noProof/>
                <w:lang w:val="en-US"/>
              </w:rPr>
              <w:fldChar w:fldCharType="end"/>
            </w:r>
            <w:r w:rsidRPr="007F31E9">
              <w:rPr>
                <w:lang w:val="en-US"/>
              </w:rPr>
              <w:t>)</w:t>
            </w:r>
          </w:p>
        </w:tc>
      </w:tr>
    </w:tbl>
    <w:p w:rsidR="00B67B9C" w:rsidRPr="007F31E9" w:rsidRDefault="00892A13" w:rsidP="00B67B9C">
      <w:pPr>
        <w:rPr>
          <w:lang w:val="en-US"/>
        </w:rPr>
      </w:pPr>
      <w:r w:rsidRPr="007F31E9">
        <w:rPr>
          <w:lang w:val="en-US"/>
        </w:rPr>
        <w:t xml:space="preserve">Where </w:t>
      </w:r>
      <m:oMath>
        <m:sSub>
          <m:sSubPr>
            <m:ctrlPr>
              <w:rPr>
                <w:i/>
                <w:lang w:val="en-US"/>
              </w:rPr>
            </m:ctrlPr>
          </m:sSubPr>
          <m:e>
            <m:r>
              <w:rPr>
                <w:lang w:val="en-US"/>
              </w:rPr>
              <m:t>η</m:t>
            </m:r>
          </m:e>
          <m:sub>
            <m:r>
              <m:rPr>
                <m:nor/>
              </m:rPr>
              <w:rPr>
                <w:lang w:val="en-US"/>
              </w:rPr>
              <m:t>thermal</m:t>
            </m:r>
          </m:sub>
        </m:sSub>
      </m:oMath>
      <w:r w:rsidRPr="007F31E9">
        <w:rPr>
          <w:rFonts w:eastAsiaTheme="minorEastAsia"/>
          <w:lang w:val="en-US"/>
        </w:rPr>
        <w:t xml:space="preserve"> is the thermal efficiency, </w:t>
      </w:r>
      <m:oMath>
        <m:sSub>
          <m:sSubPr>
            <m:ctrlPr>
              <w:rPr>
                <w:rFonts w:eastAsiaTheme="minorEastAsia"/>
                <w:i/>
                <w:lang w:val="en-US"/>
              </w:rPr>
            </m:ctrlPr>
          </m:sSubPr>
          <m:e>
            <m:r>
              <w:rPr>
                <w:rFonts w:eastAsiaTheme="minorEastAsia"/>
                <w:lang w:val="en-US"/>
              </w:rPr>
              <m:t>W</m:t>
            </m:r>
          </m:e>
          <m:sub>
            <m:r>
              <m:rPr>
                <m:nor/>
              </m:rPr>
              <w:rPr>
                <w:rFonts w:eastAsiaTheme="minorEastAsia"/>
                <w:lang w:val="en-US"/>
              </w:rPr>
              <m:t>electric</m:t>
            </m:r>
          </m:sub>
        </m:sSub>
      </m:oMath>
      <w:r w:rsidRPr="007F31E9">
        <w:rPr>
          <w:rFonts w:eastAsiaTheme="minorEastAsia"/>
          <w:lang w:val="en-US"/>
        </w:rPr>
        <w:t xml:space="preserve"> is the net electric power produced</w:t>
      </w:r>
      <w:r w:rsidR="00A6157A" w:rsidRPr="007F31E9">
        <w:rPr>
          <w:rFonts w:eastAsiaTheme="minorEastAsia"/>
          <w:lang w:val="en-US"/>
        </w:rPr>
        <w:t xml:space="preserve">, </w:t>
      </w:r>
      <m:oMath>
        <m:sSub>
          <m:sSubPr>
            <m:ctrlPr>
              <w:rPr>
                <w:rFonts w:eastAsiaTheme="minorEastAsia"/>
                <w:i/>
                <w:lang w:val="en-US"/>
              </w:rPr>
            </m:ctrlPr>
          </m:sSubPr>
          <m:e>
            <m:r>
              <w:rPr>
                <w:rFonts w:eastAsiaTheme="minorEastAsia"/>
                <w:lang w:val="en-US"/>
              </w:rPr>
              <m:t>Q</m:t>
            </m:r>
          </m:e>
          <m:sub>
            <m:r>
              <m:rPr>
                <m:nor/>
              </m:rPr>
              <w:rPr>
                <w:rFonts w:eastAsiaTheme="minorEastAsia"/>
                <w:lang w:val="en-US"/>
              </w:rPr>
              <m:t>district heat</m:t>
            </m:r>
          </m:sub>
        </m:sSub>
      </m:oMath>
      <w:r w:rsidR="00A6157A" w:rsidRPr="007F31E9">
        <w:rPr>
          <w:rFonts w:eastAsiaTheme="minorEastAsia"/>
          <w:lang w:val="en-US"/>
        </w:rPr>
        <w:t xml:space="preserve"> is the power provided to district heating, </w:t>
      </w:r>
      <m:oMath>
        <m:sSub>
          <m:sSubPr>
            <m:ctrlPr>
              <w:rPr>
                <w:rFonts w:eastAsiaTheme="minorEastAsia"/>
                <w:i/>
                <w:lang w:val="en-US"/>
              </w:rPr>
            </m:ctrlPr>
          </m:sSubPr>
          <m:e>
            <m:r>
              <w:rPr>
                <w:rFonts w:eastAsiaTheme="minorEastAsia"/>
                <w:lang w:val="en-US"/>
              </w:rPr>
              <m:t>m</m:t>
            </m:r>
            <m:ctrlPr>
              <w:rPr>
                <w:rFonts w:eastAsiaTheme="minorEastAsia"/>
                <w:lang w:val="en-US"/>
              </w:rPr>
            </m:ctrlPr>
          </m:e>
          <m:sub>
            <m:r>
              <m:rPr>
                <m:nor/>
              </m:rPr>
              <w:rPr>
                <w:rFonts w:eastAsiaTheme="minorEastAsia"/>
                <w:lang w:val="en-US"/>
              </w:rPr>
              <m:t>C</m:t>
            </m:r>
          </m:sub>
        </m:sSub>
      </m:oMath>
      <w:r w:rsidR="00A6157A" w:rsidRPr="007F31E9">
        <w:rPr>
          <w:rFonts w:eastAsiaTheme="minorEastAsia"/>
          <w:lang w:val="en-US"/>
        </w:rPr>
        <w:t xml:space="preserve"> is the mass flow of coal and </w:t>
      </w:r>
      <m:oMath>
        <m:r>
          <m:rPr>
            <m:nor/>
          </m:rPr>
          <w:rPr>
            <w:rFonts w:eastAsiaTheme="minorEastAsia"/>
            <w:lang w:val="en-US"/>
          </w:rPr>
          <m:t>NCV</m:t>
        </m:r>
      </m:oMath>
      <w:r w:rsidR="00A6157A" w:rsidRPr="007F31E9">
        <w:rPr>
          <w:rFonts w:eastAsiaTheme="minorEastAsia"/>
          <w:lang w:val="en-US"/>
        </w:rPr>
        <w:t xml:space="preserve"> is the coal’s net calorific value. </w:t>
      </w:r>
      <w:r w:rsidR="00B13D6A" w:rsidRPr="007F31E9">
        <w:rPr>
          <w:rFonts w:eastAsiaTheme="minorEastAsia"/>
          <w:lang w:val="en-US"/>
        </w:rPr>
        <w:t xml:space="preserve">In the rest of the report, the thermal efficiency is used exclusively. </w:t>
      </w:r>
      <w:r w:rsidR="00C20A78" w:rsidRPr="007F31E9">
        <w:rPr>
          <w:lang w:val="en-US"/>
        </w:rPr>
        <w:t>The results are shown in</w:t>
      </w:r>
      <w:r w:rsidR="003A04DE" w:rsidRPr="007F31E9">
        <w:rPr>
          <w:lang w:val="en-US"/>
        </w:rPr>
        <w:t xml:space="preserve"> </w:t>
      </w:r>
      <w:r w:rsidR="002D2B1C" w:rsidRPr="007F31E9">
        <w:rPr>
          <w:lang w:val="en-US"/>
        </w:rPr>
        <w:fldChar w:fldCharType="begin"/>
      </w:r>
      <w:r w:rsidR="002D2B1C" w:rsidRPr="007F31E9">
        <w:rPr>
          <w:lang w:val="en-US"/>
        </w:rPr>
        <w:instrText xml:space="preserve"> REF _Ref372380724 \h </w:instrText>
      </w:r>
      <w:r w:rsidR="002D2B1C" w:rsidRPr="007F31E9">
        <w:rPr>
          <w:lang w:val="en-US"/>
        </w:rPr>
      </w:r>
      <w:r w:rsidR="002D2B1C" w:rsidRPr="007F31E9">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2</w:t>
      </w:r>
      <w:r w:rsidR="002D2B1C" w:rsidRPr="007F31E9">
        <w:rPr>
          <w:lang w:val="en-US"/>
        </w:rPr>
        <w:fldChar w:fldCharType="end"/>
      </w:r>
      <w:r w:rsidR="002D2B1C" w:rsidRPr="007F31E9">
        <w:rPr>
          <w:lang w:val="en-US"/>
        </w:rPr>
        <w:t xml:space="preserve">. </w:t>
      </w:r>
      <w:r w:rsidR="00B6781A" w:rsidRPr="007F31E9">
        <w:rPr>
          <w:lang w:val="en-US"/>
        </w:rPr>
        <w:t xml:space="preserve">The steam temperature’s effect on efficiency is highly dependent on the </w:t>
      </w:r>
      <w:r w:rsidR="00C514BD">
        <w:rPr>
          <w:lang w:val="en-US"/>
        </w:rPr>
        <w:t>boiler design</w:t>
      </w:r>
      <w:r w:rsidR="00B6781A" w:rsidRPr="007F31E9">
        <w:rPr>
          <w:lang w:val="en-US"/>
        </w:rPr>
        <w:t xml:space="preserve">, which can be seen </w:t>
      </w:r>
      <w:r w:rsidR="00672E0F">
        <w:rPr>
          <w:lang w:val="en-US"/>
        </w:rPr>
        <w:t xml:space="preserve">from the composite curves in </w:t>
      </w:r>
      <w:r w:rsidR="00672E0F">
        <w:rPr>
          <w:lang w:val="en-US"/>
        </w:rPr>
        <w:fldChar w:fldCharType="begin"/>
      </w:r>
      <w:r w:rsidR="00672E0F">
        <w:rPr>
          <w:lang w:val="en-US"/>
        </w:rPr>
        <w:instrText xml:space="preserve"> REF _Ref372814383 \h </w:instrText>
      </w:r>
      <w:r w:rsidR="00672E0F">
        <w:rPr>
          <w:lang w:val="en-US"/>
        </w:rPr>
      </w:r>
      <w:r w:rsidR="00672E0F">
        <w:rPr>
          <w:lang w:val="en-US"/>
        </w:rPr>
        <w:fldChar w:fldCharType="separate"/>
      </w:r>
      <w:r w:rsidR="003C18F0" w:rsidRPr="00C514BD">
        <w:rPr>
          <w:lang w:val="en-US"/>
        </w:rPr>
        <w:t xml:space="preserve">Figure </w:t>
      </w:r>
      <w:r w:rsidR="003C18F0">
        <w:rPr>
          <w:noProof/>
          <w:lang w:val="en-US"/>
        </w:rPr>
        <w:t>5</w:t>
      </w:r>
      <w:r w:rsidR="003C18F0" w:rsidRPr="00C514BD">
        <w:rPr>
          <w:lang w:val="en-US"/>
        </w:rPr>
        <w:t>.</w:t>
      </w:r>
      <w:r w:rsidR="003C18F0">
        <w:rPr>
          <w:noProof/>
          <w:lang w:val="en-US"/>
        </w:rPr>
        <w:t>3</w:t>
      </w:r>
      <w:r w:rsidR="00672E0F">
        <w:rPr>
          <w:lang w:val="en-US"/>
        </w:rPr>
        <w:fldChar w:fldCharType="end"/>
      </w:r>
      <w:r w:rsidR="00D01B76">
        <w:rPr>
          <w:lang w:val="en-US"/>
        </w:rPr>
        <w:t>.</w:t>
      </w:r>
    </w:p>
    <w:p w:rsidR="00F169C7" w:rsidRPr="007F31E9" w:rsidRDefault="00815B60" w:rsidP="00F169C7">
      <w:pPr>
        <w:keepNext/>
        <w:rPr>
          <w:lang w:val="en-US"/>
        </w:rPr>
      </w:pPr>
      <w:r w:rsidRPr="007F31E9">
        <w:rPr>
          <w:noProof/>
          <w:lang w:val="en-US"/>
        </w:rPr>
        <w:drawing>
          <wp:inline distT="0" distB="0" distL="0" distR="0" wp14:anchorId="514F9767" wp14:editId="75703975">
            <wp:extent cx="5762625" cy="3562350"/>
            <wp:effectExtent l="0" t="0" r="0" b="0"/>
            <wp:docPr id="1092" name="Chart 10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04DE" w:rsidRDefault="00F169C7" w:rsidP="00F169C7">
      <w:pPr>
        <w:pStyle w:val="Caption"/>
        <w:rPr>
          <w:lang w:val="en-US"/>
        </w:rPr>
      </w:pPr>
      <w:bookmarkStart w:id="58" w:name="_Ref372380724"/>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5</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2</w:t>
      </w:r>
      <w:r w:rsidR="00C514BD">
        <w:rPr>
          <w:lang w:val="en-US"/>
        </w:rPr>
        <w:fldChar w:fldCharType="end"/>
      </w:r>
      <w:bookmarkEnd w:id="58"/>
      <w:r w:rsidRPr="007F31E9">
        <w:rPr>
          <w:lang w:val="en-US"/>
        </w:rPr>
        <w:t>: The effect on net power output and thermal efficiency as a function of temperature in the combustion chamber of the boiler.</w:t>
      </w:r>
    </w:p>
    <w:p w:rsidR="00C514BD" w:rsidRDefault="00C514BD" w:rsidP="00C514BD">
      <w:pPr>
        <w:keepNext/>
      </w:pPr>
      <w:r w:rsidRPr="007F31E9">
        <w:rPr>
          <w:noProof/>
          <w:lang w:val="en-US"/>
        </w:rPr>
        <w:lastRenderedPageBreak/>
        <w:drawing>
          <wp:inline distT="0" distB="0" distL="0" distR="0" wp14:anchorId="6D59450C" wp14:editId="14BACDD4">
            <wp:extent cx="5669280" cy="2743200"/>
            <wp:effectExtent l="0" t="0" r="7620" b="0"/>
            <wp:docPr id="1297" name="Chart 1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14BD" w:rsidRPr="00C514BD" w:rsidRDefault="00C514BD" w:rsidP="00C514BD">
      <w:pPr>
        <w:pStyle w:val="Caption"/>
        <w:rPr>
          <w:lang w:val="en-US"/>
        </w:rPr>
      </w:pPr>
      <w:bookmarkStart w:id="59" w:name="_Ref372814383"/>
      <w:r w:rsidRPr="00C514BD">
        <w:rPr>
          <w:lang w:val="en-US"/>
        </w:rPr>
        <w:t xml:space="preserve">Figure </w:t>
      </w:r>
      <w:r>
        <w:fldChar w:fldCharType="begin"/>
      </w:r>
      <w:r w:rsidRPr="00C514BD">
        <w:rPr>
          <w:lang w:val="en-US"/>
        </w:rPr>
        <w:instrText xml:space="preserve"> STYLEREF 1 \s </w:instrText>
      </w:r>
      <w:r>
        <w:fldChar w:fldCharType="separate"/>
      </w:r>
      <w:r w:rsidR="003C18F0">
        <w:rPr>
          <w:noProof/>
          <w:lang w:val="en-US"/>
        </w:rPr>
        <w:t>5</w:t>
      </w:r>
      <w:r>
        <w:fldChar w:fldCharType="end"/>
      </w:r>
      <w:r w:rsidRPr="00C514BD">
        <w:rPr>
          <w:lang w:val="en-US"/>
        </w:rPr>
        <w:t>.</w:t>
      </w:r>
      <w:r>
        <w:fldChar w:fldCharType="begin"/>
      </w:r>
      <w:r w:rsidRPr="00C514BD">
        <w:rPr>
          <w:lang w:val="en-US"/>
        </w:rPr>
        <w:instrText xml:space="preserve"> SEQ Figure \* ARABIC \s 1 </w:instrText>
      </w:r>
      <w:r>
        <w:fldChar w:fldCharType="separate"/>
      </w:r>
      <w:r w:rsidR="003C18F0">
        <w:rPr>
          <w:noProof/>
          <w:lang w:val="en-US"/>
        </w:rPr>
        <w:t>3</w:t>
      </w:r>
      <w:r>
        <w:fldChar w:fldCharType="end"/>
      </w:r>
      <w:bookmarkEnd w:id="59"/>
      <w:r w:rsidRPr="00C514BD">
        <w:rPr>
          <w:lang w:val="en-US"/>
        </w:rPr>
        <w:t xml:space="preserve">: </w:t>
      </w:r>
      <w:r w:rsidRPr="007F31E9">
        <w:rPr>
          <w:lang w:val="en-US"/>
        </w:rPr>
        <w:t>Plot of hot and cold composite curve for the pulverized coal boiler. The pinch temperature is set to 10℃.</w:t>
      </w:r>
    </w:p>
    <w:p w:rsidR="0032137C" w:rsidRPr="007F31E9" w:rsidRDefault="00B13F55" w:rsidP="003E6618">
      <w:pPr>
        <w:pStyle w:val="Heading3"/>
        <w:rPr>
          <w:lang w:val="en-US"/>
        </w:rPr>
      </w:pPr>
      <w:bookmarkStart w:id="60" w:name="_Toc372829323"/>
      <w:r w:rsidRPr="007F31E9">
        <w:rPr>
          <w:lang w:val="en-US"/>
        </w:rPr>
        <w:t>Steam Cycle Pressure</w:t>
      </w:r>
      <w:bookmarkEnd w:id="60"/>
    </w:p>
    <w:p w:rsidR="00B13F55" w:rsidRPr="007F31E9" w:rsidRDefault="00B13F55" w:rsidP="00B13F55">
      <w:pPr>
        <w:rPr>
          <w:lang w:val="en-US"/>
        </w:rPr>
      </w:pPr>
      <w:r w:rsidRPr="007F31E9">
        <w:rPr>
          <w:lang w:val="en-US"/>
        </w:rPr>
        <w:t>A case study was performed on the model in Aspen HYSYS,</w:t>
      </w:r>
      <w:r w:rsidR="00562147" w:rsidRPr="007F31E9">
        <w:rPr>
          <w:lang w:val="en-US"/>
        </w:rPr>
        <w:t xml:space="preserve"> which studies the effect of the highest pressure in the steam cycle. </w:t>
      </w:r>
      <w:r w:rsidR="006A7EA0" w:rsidRPr="007F31E9">
        <w:rPr>
          <w:lang w:val="en-US"/>
        </w:rPr>
        <w:t xml:space="preserve">The results are shown in </w:t>
      </w:r>
      <w:r w:rsidR="006A7EA0" w:rsidRPr="007F31E9">
        <w:rPr>
          <w:lang w:val="en-US"/>
        </w:rPr>
        <w:fldChar w:fldCharType="begin"/>
      </w:r>
      <w:r w:rsidR="006A7EA0" w:rsidRPr="007F31E9">
        <w:rPr>
          <w:lang w:val="en-US"/>
        </w:rPr>
        <w:instrText xml:space="preserve"> REF _Ref372380482 \h </w:instrText>
      </w:r>
      <w:r w:rsidR="006A7EA0" w:rsidRPr="007F31E9">
        <w:rPr>
          <w:lang w:val="en-US"/>
        </w:rPr>
      </w:r>
      <w:r w:rsidR="006A7EA0" w:rsidRPr="007F31E9">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4</w:t>
      </w:r>
      <w:r w:rsidR="006A7EA0" w:rsidRPr="007F31E9">
        <w:rPr>
          <w:lang w:val="en-US"/>
        </w:rPr>
        <w:fldChar w:fldCharType="end"/>
      </w:r>
      <w:r w:rsidR="006A7EA0" w:rsidRPr="007F31E9">
        <w:rPr>
          <w:lang w:val="en-US"/>
        </w:rPr>
        <w:t>.</w:t>
      </w:r>
    </w:p>
    <w:p w:rsidR="00F93C56" w:rsidRPr="007F31E9" w:rsidRDefault="00CD7557" w:rsidP="00F93C56">
      <w:pPr>
        <w:keepNext/>
        <w:rPr>
          <w:lang w:val="en-US"/>
        </w:rPr>
      </w:pPr>
      <w:r w:rsidRPr="007F31E9">
        <w:rPr>
          <w:noProof/>
          <w:lang w:val="en-US"/>
        </w:rPr>
        <w:drawing>
          <wp:inline distT="0" distB="0" distL="0" distR="0" wp14:anchorId="5D770A37" wp14:editId="3ACFD5C5">
            <wp:extent cx="5876925" cy="3962400"/>
            <wp:effectExtent l="0" t="0" r="0" b="0"/>
            <wp:docPr id="1091" name="Chart 1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278A" w:rsidRPr="007F31E9" w:rsidRDefault="00F93C56" w:rsidP="00B67B9C">
      <w:pPr>
        <w:pStyle w:val="Caption"/>
        <w:rPr>
          <w:lang w:val="en-US"/>
        </w:rPr>
      </w:pPr>
      <w:bookmarkStart w:id="61" w:name="_Ref372380482"/>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5</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4</w:t>
      </w:r>
      <w:r w:rsidR="00C514BD">
        <w:rPr>
          <w:lang w:val="en-US"/>
        </w:rPr>
        <w:fldChar w:fldCharType="end"/>
      </w:r>
      <w:bookmarkEnd w:id="61"/>
      <w:r w:rsidRPr="007F31E9">
        <w:rPr>
          <w:lang w:val="en-US"/>
        </w:rPr>
        <w:t xml:space="preserve">: </w:t>
      </w:r>
      <w:r w:rsidR="00F12FDA" w:rsidRPr="007F31E9">
        <w:rPr>
          <w:lang w:val="en-US"/>
        </w:rPr>
        <w:t xml:space="preserve">The effect on net power output and thermal efficiency as a function of maximum pressure in the steam cycle. </w:t>
      </w:r>
    </w:p>
    <w:p w:rsidR="00897E14" w:rsidRPr="007F31E9" w:rsidRDefault="00897E14" w:rsidP="00897E14">
      <w:pPr>
        <w:pStyle w:val="Heading2"/>
        <w:rPr>
          <w:lang w:val="en-US"/>
        </w:rPr>
      </w:pPr>
      <w:bookmarkStart w:id="62" w:name="_Toc372829324"/>
      <w:r w:rsidRPr="007F31E9">
        <w:rPr>
          <w:lang w:val="en-US"/>
        </w:rPr>
        <w:t>Heat Pump Case</w:t>
      </w:r>
      <w:bookmarkEnd w:id="62"/>
    </w:p>
    <w:p w:rsidR="008F617C" w:rsidRDefault="00D265FF" w:rsidP="008F617C">
      <w:pPr>
        <w:rPr>
          <w:lang w:val="en-US"/>
        </w:rPr>
      </w:pPr>
      <w:r w:rsidRPr="007F31E9">
        <w:rPr>
          <w:lang w:val="en-US"/>
        </w:rPr>
        <w:t>The heat pump case is modeled in a similar manner</w:t>
      </w:r>
      <w:r w:rsidR="003A22DC" w:rsidRPr="007F31E9">
        <w:rPr>
          <w:lang w:val="en-US"/>
        </w:rPr>
        <w:t xml:space="preserve"> as the </w:t>
      </w:r>
      <w:r w:rsidR="00353C97">
        <w:rPr>
          <w:lang w:val="en-US"/>
        </w:rPr>
        <w:t xml:space="preserve">base </w:t>
      </w:r>
      <w:r w:rsidR="003A22DC" w:rsidRPr="007F31E9">
        <w:rPr>
          <w:lang w:val="en-US"/>
        </w:rPr>
        <w:t>case</w:t>
      </w:r>
      <w:r w:rsidRPr="007F31E9">
        <w:rPr>
          <w:lang w:val="en-US"/>
        </w:rPr>
        <w:t>, but without the district heating network and the split between the LP steam turbine and the IP steam turbine.</w:t>
      </w:r>
      <w:r w:rsidR="00580255" w:rsidRPr="007F31E9">
        <w:rPr>
          <w:lang w:val="en-US"/>
        </w:rPr>
        <w:t xml:space="preserve"> </w:t>
      </w:r>
    </w:p>
    <w:p w:rsidR="00166B45" w:rsidRPr="007F31E9" w:rsidRDefault="00166B45" w:rsidP="008F617C">
      <w:pPr>
        <w:pStyle w:val="Heading3"/>
        <w:rPr>
          <w:lang w:val="en-US"/>
        </w:rPr>
      </w:pPr>
      <w:bookmarkStart w:id="63" w:name="_Toc372829325"/>
      <w:r w:rsidRPr="007F31E9">
        <w:rPr>
          <w:lang w:val="en-US"/>
        </w:rPr>
        <w:lastRenderedPageBreak/>
        <w:t>Flow Diagram</w:t>
      </w:r>
      <w:bookmarkEnd w:id="63"/>
    </w:p>
    <w:p w:rsidR="0058331B" w:rsidRPr="007F31E9" w:rsidRDefault="0058331B" w:rsidP="0058331B">
      <w:pPr>
        <w:rPr>
          <w:lang w:val="en-US"/>
        </w:rPr>
      </w:pPr>
      <w:r w:rsidRPr="007F31E9">
        <w:rPr>
          <w:lang w:val="en-US"/>
        </w:rPr>
        <w:t xml:space="preserve">The process flow diagram from the Aspen HYSYS model is shown in </w:t>
      </w:r>
      <w:r w:rsidRPr="007F31E9">
        <w:rPr>
          <w:lang w:val="en-US"/>
        </w:rPr>
        <w:fldChar w:fldCharType="begin"/>
      </w:r>
      <w:r w:rsidRPr="007F31E9">
        <w:rPr>
          <w:lang w:val="en-US"/>
        </w:rPr>
        <w:instrText xml:space="preserve"> REF _Ref372379905 \h </w:instrText>
      </w:r>
      <w:r w:rsidRPr="007F31E9">
        <w:rPr>
          <w:lang w:val="en-US"/>
        </w:rPr>
      </w:r>
      <w:r w:rsidRPr="007F31E9">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5</w:t>
      </w:r>
      <w:r w:rsidRPr="007F31E9">
        <w:rPr>
          <w:lang w:val="en-US"/>
        </w:rPr>
        <w:fldChar w:fldCharType="end"/>
      </w:r>
      <w:r w:rsidRPr="007F31E9">
        <w:rPr>
          <w:lang w:val="en-US"/>
        </w:rPr>
        <w:t xml:space="preserve">. </w:t>
      </w:r>
    </w:p>
    <w:p w:rsidR="00E432B3" w:rsidRPr="007F31E9" w:rsidRDefault="00E432B3" w:rsidP="00E432B3">
      <w:pPr>
        <w:keepNext/>
        <w:rPr>
          <w:lang w:val="en-US"/>
        </w:rPr>
      </w:pPr>
      <w:r w:rsidRPr="007F31E9">
        <w:rPr>
          <w:noProof/>
          <w:lang w:val="en-US"/>
        </w:rPr>
        <w:drawing>
          <wp:inline distT="0" distB="0" distL="0" distR="0" wp14:anchorId="5248AEB9" wp14:editId="4963C5F9">
            <wp:extent cx="5701973" cy="1742127"/>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469" t="28760" r="3446" b="26113"/>
                    <a:stretch/>
                  </pic:blipFill>
                  <pic:spPr bwMode="auto">
                    <a:xfrm>
                      <a:off x="0" y="0"/>
                      <a:ext cx="5726471" cy="1749612"/>
                    </a:xfrm>
                    <a:prstGeom prst="rect">
                      <a:avLst/>
                    </a:prstGeom>
                    <a:ln>
                      <a:noFill/>
                    </a:ln>
                    <a:extLst>
                      <a:ext uri="{53640926-AAD7-44D8-BBD7-CCE9431645EC}">
                        <a14:shadowObscured xmlns:a14="http://schemas.microsoft.com/office/drawing/2010/main"/>
                      </a:ext>
                    </a:extLst>
                  </pic:spPr>
                </pic:pic>
              </a:graphicData>
            </a:graphic>
          </wp:inline>
        </w:drawing>
      </w:r>
    </w:p>
    <w:p w:rsidR="00E432B3" w:rsidRPr="007F31E9" w:rsidRDefault="00E432B3" w:rsidP="00E432B3">
      <w:pPr>
        <w:pStyle w:val="Caption"/>
        <w:rPr>
          <w:lang w:val="en-US"/>
        </w:rPr>
      </w:pPr>
      <w:bookmarkStart w:id="64" w:name="_Ref372379905"/>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5</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5</w:t>
      </w:r>
      <w:r w:rsidR="00C514BD">
        <w:rPr>
          <w:lang w:val="en-US"/>
        </w:rPr>
        <w:fldChar w:fldCharType="end"/>
      </w:r>
      <w:bookmarkEnd w:id="64"/>
      <w:r w:rsidRPr="007F31E9">
        <w:rPr>
          <w:lang w:val="en-US"/>
        </w:rPr>
        <w:t xml:space="preserve">: The process flow diagram from the Aspen HYSYS model for the heat pump case. </w:t>
      </w:r>
    </w:p>
    <w:p w:rsidR="00BA64AE" w:rsidRDefault="00BA64AE" w:rsidP="00BA64AE">
      <w:pPr>
        <w:rPr>
          <w:lang w:val="en-US"/>
        </w:rPr>
      </w:pPr>
      <w:r>
        <w:rPr>
          <w:lang w:val="en-US"/>
        </w:rPr>
        <w:br w:type="page"/>
      </w:r>
    </w:p>
    <w:p w:rsidR="0032137C" w:rsidRPr="007F31E9" w:rsidRDefault="0032137C" w:rsidP="0032137C">
      <w:pPr>
        <w:pStyle w:val="Heading3"/>
        <w:rPr>
          <w:lang w:val="en-US"/>
        </w:rPr>
      </w:pPr>
      <w:bookmarkStart w:id="65" w:name="_Toc372829326"/>
      <w:r w:rsidRPr="007F31E9">
        <w:rPr>
          <w:lang w:val="en-US"/>
        </w:rPr>
        <w:lastRenderedPageBreak/>
        <w:t>Stream Data</w:t>
      </w:r>
      <w:bookmarkEnd w:id="65"/>
    </w:p>
    <w:p w:rsidR="00DE74D3" w:rsidRDefault="004947F1" w:rsidP="004947F1">
      <w:pPr>
        <w:rPr>
          <w:lang w:val="en-US"/>
        </w:rPr>
      </w:pPr>
      <w:r w:rsidRPr="007F31E9">
        <w:rPr>
          <w:lang w:val="en-US"/>
        </w:rPr>
        <w:t>The important stream data for the different streams in the Aspen HYSYS model are shown in</w:t>
      </w:r>
      <w:r w:rsidR="009D08EA" w:rsidRPr="007F31E9">
        <w:rPr>
          <w:lang w:val="en-US"/>
        </w:rPr>
        <w:t xml:space="preserve"> </w:t>
      </w:r>
      <w:r w:rsidR="009D08EA" w:rsidRPr="007F31E9">
        <w:rPr>
          <w:lang w:val="en-US"/>
        </w:rPr>
        <w:fldChar w:fldCharType="begin"/>
      </w:r>
      <w:r w:rsidR="009D08EA" w:rsidRPr="007F31E9">
        <w:rPr>
          <w:lang w:val="en-US"/>
        </w:rPr>
        <w:instrText xml:space="preserve"> REF _Ref372380014 \h </w:instrText>
      </w:r>
      <w:r w:rsidR="009D08EA" w:rsidRPr="007F31E9">
        <w:rPr>
          <w:lang w:val="en-US"/>
        </w:rPr>
      </w:r>
      <w:r w:rsidR="009D08EA" w:rsidRPr="007F31E9">
        <w:rPr>
          <w:lang w:val="en-US"/>
        </w:rPr>
        <w:fldChar w:fldCharType="separate"/>
      </w:r>
      <w:r w:rsidR="003C18F0" w:rsidRPr="007F31E9">
        <w:rPr>
          <w:lang w:val="en-US"/>
        </w:rPr>
        <w:t xml:space="preserve">Table </w:t>
      </w:r>
      <w:r w:rsidR="003C18F0">
        <w:rPr>
          <w:noProof/>
          <w:lang w:val="en-US"/>
        </w:rPr>
        <w:t>5</w:t>
      </w:r>
      <w:r w:rsidR="003C18F0">
        <w:rPr>
          <w:lang w:val="en-US"/>
        </w:rPr>
        <w:t>.</w:t>
      </w:r>
      <w:r w:rsidR="003C18F0">
        <w:rPr>
          <w:noProof/>
          <w:lang w:val="en-US"/>
        </w:rPr>
        <w:t>4</w:t>
      </w:r>
      <w:r w:rsidR="009D08EA" w:rsidRPr="007F31E9">
        <w:rPr>
          <w:lang w:val="en-US"/>
        </w:rPr>
        <w:fldChar w:fldCharType="end"/>
      </w:r>
      <w:r w:rsidRPr="007F31E9">
        <w:rPr>
          <w:lang w:val="en-US"/>
        </w:rPr>
        <w:t>.</w:t>
      </w:r>
    </w:p>
    <w:p w:rsidR="00DB3B23" w:rsidRPr="007F31E9" w:rsidRDefault="00DB3B23" w:rsidP="00DB3B23">
      <w:pPr>
        <w:pStyle w:val="Caption"/>
        <w:keepNext/>
        <w:rPr>
          <w:lang w:val="en-US"/>
        </w:rPr>
      </w:pPr>
      <w:bookmarkStart w:id="66" w:name="_Ref372380014"/>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5</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4</w:t>
      </w:r>
      <w:r w:rsidR="005326E4">
        <w:rPr>
          <w:lang w:val="en-US"/>
        </w:rPr>
        <w:fldChar w:fldCharType="end"/>
      </w:r>
      <w:bookmarkEnd w:id="66"/>
      <w:r w:rsidRPr="007F31E9">
        <w:rPr>
          <w:lang w:val="en-US"/>
        </w:rPr>
        <w:t xml:space="preserve">: Stream data for the heat pump case, calculated in Aspen HYSYS. </w:t>
      </w:r>
    </w:p>
    <w:tbl>
      <w:tblPr>
        <w:tblStyle w:val="LightShading"/>
        <w:tblW w:w="5000" w:type="pct"/>
        <w:tblLook w:val="04A0" w:firstRow="1" w:lastRow="0" w:firstColumn="1" w:lastColumn="0" w:noHBand="0" w:noVBand="1"/>
      </w:tblPr>
      <w:tblGrid>
        <w:gridCol w:w="2642"/>
        <w:gridCol w:w="1540"/>
        <w:gridCol w:w="1822"/>
        <w:gridCol w:w="1538"/>
        <w:gridCol w:w="1746"/>
      </w:tblGrid>
      <w:tr w:rsidR="00FD7AAB" w:rsidRPr="007F31E9" w:rsidTr="00DE74D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04" w:type="pct"/>
            <w:noWrap/>
            <w:hideMark/>
          </w:tcPr>
          <w:p w:rsidR="0032137C" w:rsidRPr="007F31E9" w:rsidRDefault="0032137C" w:rsidP="009D2A65">
            <w:pPr>
              <w:rPr>
                <w:bCs w:val="0"/>
                <w:lang w:val="en-US"/>
              </w:rPr>
            </w:pPr>
            <w:r w:rsidRPr="007F31E9">
              <w:rPr>
                <w:bCs w:val="0"/>
                <w:lang w:val="en-US"/>
              </w:rPr>
              <w:t>Stream name</w:t>
            </w:r>
          </w:p>
        </w:tc>
        <w:tc>
          <w:tcPr>
            <w:tcW w:w="882" w:type="pct"/>
            <w:noWrap/>
            <w:hideMark/>
          </w:tcPr>
          <w:p w:rsidR="0032137C" w:rsidRPr="007F31E9" w:rsidRDefault="00ED498C" w:rsidP="009D2A65">
            <w:pPr>
              <w:cnfStyle w:val="100000000000" w:firstRow="1" w:lastRow="0" w:firstColumn="0" w:lastColumn="0" w:oddVBand="0" w:evenVBand="0" w:oddHBand="0" w:evenHBand="0" w:firstRowFirstColumn="0" w:firstRowLastColumn="0" w:lastRowFirstColumn="0" w:lastRowLastColumn="0"/>
              <w:rPr>
                <w:bCs w:val="0"/>
                <w:lang w:val="en-US"/>
              </w:rPr>
            </w:pPr>
            <w:r w:rsidRPr="007F31E9">
              <w:rPr>
                <w:bCs w:val="0"/>
                <w:lang w:val="en-US"/>
              </w:rPr>
              <w:t>Vapor</w:t>
            </w:r>
            <w:r w:rsidR="0032137C" w:rsidRPr="007F31E9">
              <w:rPr>
                <w:bCs w:val="0"/>
                <w:lang w:val="en-US"/>
              </w:rPr>
              <w:t xml:space="preserve"> fraction</w:t>
            </w:r>
          </w:p>
        </w:tc>
        <w:tc>
          <w:tcPr>
            <w:tcW w:w="968" w:type="pct"/>
            <w:noWrap/>
            <w:hideMark/>
          </w:tcPr>
          <w:p w:rsidR="0032137C" w:rsidRPr="007F31E9" w:rsidRDefault="00FD7AAB" w:rsidP="00FD7AAB">
            <w:pPr>
              <w:cnfStyle w:val="100000000000" w:firstRow="1" w:lastRow="0" w:firstColumn="0" w:lastColumn="0" w:oddVBand="0" w:evenVBand="0" w:oddHBand="0" w:evenHBand="0" w:firstRowFirstColumn="0" w:firstRowLastColumn="0" w:lastRowFirstColumn="0" w:lastRowLastColumn="0"/>
              <w:rPr>
                <w:bCs w:val="0"/>
                <w:lang w:val="en-US"/>
              </w:rPr>
            </w:pPr>
            <w:r w:rsidRPr="007F31E9">
              <w:rPr>
                <w:bCs w:val="0"/>
                <w:lang w:val="en-US"/>
              </w:rPr>
              <w:t>Temperature [℃</w:t>
            </w:r>
            <w:r w:rsidR="0032137C" w:rsidRPr="007F31E9">
              <w:rPr>
                <w:bCs w:val="0"/>
                <w:lang w:val="en-US"/>
              </w:rPr>
              <w:t>]</w:t>
            </w:r>
          </w:p>
        </w:tc>
        <w:tc>
          <w:tcPr>
            <w:tcW w:w="818" w:type="pct"/>
            <w:noWrap/>
            <w:hideMark/>
          </w:tcPr>
          <w:p w:rsidR="0032137C" w:rsidRPr="007F31E9" w:rsidRDefault="0032137C" w:rsidP="009D2A65">
            <w:pPr>
              <w:cnfStyle w:val="100000000000" w:firstRow="1" w:lastRow="0" w:firstColumn="0" w:lastColumn="0" w:oddVBand="0" w:evenVBand="0" w:oddHBand="0" w:evenHBand="0" w:firstRowFirstColumn="0" w:firstRowLastColumn="0" w:lastRowFirstColumn="0" w:lastRowLastColumn="0"/>
              <w:rPr>
                <w:bCs w:val="0"/>
                <w:lang w:val="en-US"/>
              </w:rPr>
            </w:pPr>
            <w:r w:rsidRPr="007F31E9">
              <w:rPr>
                <w:bCs w:val="0"/>
                <w:lang w:val="en-US"/>
              </w:rPr>
              <w:t>Pressure [bar]</w:t>
            </w:r>
          </w:p>
        </w:tc>
        <w:tc>
          <w:tcPr>
            <w:tcW w:w="928" w:type="pct"/>
            <w:noWrap/>
            <w:hideMark/>
          </w:tcPr>
          <w:p w:rsidR="0032137C" w:rsidRPr="007F31E9" w:rsidRDefault="0032137C" w:rsidP="00D4254B">
            <w:pPr>
              <w:cnfStyle w:val="100000000000" w:firstRow="1" w:lastRow="0" w:firstColumn="0" w:lastColumn="0" w:oddVBand="0" w:evenVBand="0" w:oddHBand="0" w:evenHBand="0" w:firstRowFirstColumn="0" w:firstRowLastColumn="0" w:lastRowFirstColumn="0" w:lastRowLastColumn="0"/>
              <w:rPr>
                <w:bCs w:val="0"/>
                <w:lang w:val="en-US"/>
              </w:rPr>
            </w:pPr>
            <w:r w:rsidRPr="007F31E9">
              <w:rPr>
                <w:bCs w:val="0"/>
                <w:lang w:val="en-US"/>
              </w:rPr>
              <w:t>Mass flow [</w:t>
            </w:r>
            <w:r w:rsidR="00D4254B">
              <w:rPr>
                <w:bCs w:val="0"/>
                <w:lang w:val="en-US"/>
              </w:rPr>
              <w:t>kg/s</w:t>
            </w:r>
            <w:r w:rsidRPr="007F31E9">
              <w:rPr>
                <w:bCs w:val="0"/>
                <w:lang w:val="en-US"/>
              </w:rPr>
              <w:t>]</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Air</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1.01</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70.4</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Coal</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1.90</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Flue gas</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799.99</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72.3</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ash</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799.99</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0.00</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1</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5.88</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0.01</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9.09</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2</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6.65</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165.00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9.09</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3</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600.00</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165.00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9.09</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4</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407.07</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49.00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9.09</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5</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600.00</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49.00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9.09</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7</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0.90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5.88</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0.01</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9.09</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8</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5.88</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0.01</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9.09</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Flue gas cooled</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60.50</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72.3</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Reboiler in</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EC2C4E" w:rsidP="009D2A65">
            <w:pPr>
              <w:cnfStyle w:val="000000100000" w:firstRow="0" w:lastRow="0" w:firstColumn="0" w:lastColumn="0" w:oddVBand="0" w:evenVBand="0" w:oddHBand="1" w:evenHBand="0" w:firstRowFirstColumn="0" w:firstRowLastColumn="0" w:lastRowFirstColumn="0" w:lastRowLastColumn="0"/>
              <w:rPr>
                <w:lang w:val="en-US"/>
              </w:rPr>
            </w:pPr>
            <w:r>
              <w:rPr>
                <w:lang w:val="en-US"/>
              </w:rPr>
              <w:t>120.0</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1.01</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9.93</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Reboiler out</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EC2C4E" w:rsidP="009D2A65">
            <w:pPr>
              <w:cnfStyle w:val="000000000000" w:firstRow="0" w:lastRow="0" w:firstColumn="0" w:lastColumn="0" w:oddVBand="0" w:evenVBand="0" w:oddHBand="0" w:evenHBand="0" w:firstRowFirstColumn="0" w:firstRowLastColumn="0" w:lastRowFirstColumn="0" w:lastRowLastColumn="0"/>
              <w:rPr>
                <w:lang w:val="en-US"/>
              </w:rPr>
            </w:pPr>
            <w:r>
              <w:rPr>
                <w:lang w:val="en-US"/>
              </w:rPr>
              <w:t>120.0</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1.01</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9.93</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To atmosphere</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60.53</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65.3</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CO2 for compression</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60.50</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6.97</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LP CO2</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163.23</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6.10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6.97</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LP CO2 cooled</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6.10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6.97</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MP CO2</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177.95</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41.00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6.97</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MP CO2 liquid</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6.00</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41.00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6.97</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HP CO2 liquid</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13.31</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6.97</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SW 1</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3.00</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1.20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3183</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SW 2</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4.50</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1.20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3183</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SW 0</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3.00</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3183</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Cold CO2 for compression</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6.97</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SW 3</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4.52</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1.20</w:t>
            </w:r>
          </w:p>
        </w:tc>
        <w:tc>
          <w:tcPr>
            <w:tcW w:w="928" w:type="pct"/>
            <w:noWrap/>
            <w:hideMark/>
          </w:tcPr>
          <w:p w:rsidR="00D4254B" w:rsidRPr="009B5AFA" w:rsidRDefault="00D4254B" w:rsidP="00154B95">
            <w:pPr>
              <w:cnfStyle w:val="000000000000" w:firstRow="0" w:lastRow="0" w:firstColumn="0" w:lastColumn="0" w:oddVBand="0" w:evenVBand="0" w:oddHBand="0" w:evenHBand="0" w:firstRowFirstColumn="0" w:firstRowLastColumn="0" w:lastRowFirstColumn="0" w:lastRowLastColumn="0"/>
            </w:pPr>
            <w:r w:rsidRPr="009B5AFA">
              <w:t>3183</w:t>
            </w:r>
          </w:p>
        </w:tc>
      </w:tr>
      <w:tr w:rsidR="00D4254B" w:rsidRPr="007F31E9" w:rsidTr="00DE7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SW 4</w:t>
            </w:r>
          </w:p>
        </w:tc>
        <w:tc>
          <w:tcPr>
            <w:tcW w:w="882"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4.60</w:t>
            </w:r>
          </w:p>
        </w:tc>
        <w:tc>
          <w:tcPr>
            <w:tcW w:w="818" w:type="pct"/>
            <w:noWrap/>
            <w:hideMark/>
          </w:tcPr>
          <w:p w:rsidR="00D4254B" w:rsidRPr="007F31E9" w:rsidRDefault="00D4254B" w:rsidP="009D2A6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1.20</w:t>
            </w:r>
          </w:p>
        </w:tc>
        <w:tc>
          <w:tcPr>
            <w:tcW w:w="928" w:type="pct"/>
            <w:noWrap/>
            <w:hideMark/>
          </w:tcPr>
          <w:p w:rsidR="00D4254B" w:rsidRPr="009B5AFA" w:rsidRDefault="00D4254B" w:rsidP="00154B95">
            <w:pPr>
              <w:cnfStyle w:val="000000100000" w:firstRow="0" w:lastRow="0" w:firstColumn="0" w:lastColumn="0" w:oddVBand="0" w:evenVBand="0" w:oddHBand="1" w:evenHBand="0" w:firstRowFirstColumn="0" w:firstRowLastColumn="0" w:lastRowFirstColumn="0" w:lastRowLastColumn="0"/>
            </w:pPr>
            <w:r w:rsidRPr="009B5AFA">
              <w:t>3183</w:t>
            </w:r>
          </w:p>
        </w:tc>
      </w:tr>
      <w:tr w:rsidR="00D4254B" w:rsidRPr="007F31E9" w:rsidTr="00DE74D3">
        <w:trPr>
          <w:trHeight w:val="300"/>
        </w:trPr>
        <w:tc>
          <w:tcPr>
            <w:cnfStyle w:val="001000000000" w:firstRow="0" w:lastRow="0" w:firstColumn="1" w:lastColumn="0" w:oddVBand="0" w:evenVBand="0" w:oddHBand="0" w:evenHBand="0" w:firstRowFirstColumn="0" w:firstRowLastColumn="0" w:lastRowFirstColumn="0" w:lastRowLastColumn="0"/>
            <w:tcW w:w="1404" w:type="pct"/>
            <w:noWrap/>
            <w:hideMark/>
          </w:tcPr>
          <w:p w:rsidR="00D4254B" w:rsidRPr="007F31E9" w:rsidRDefault="00D4254B" w:rsidP="009D2A65">
            <w:pPr>
              <w:rPr>
                <w:bCs w:val="0"/>
                <w:lang w:val="en-US"/>
              </w:rPr>
            </w:pPr>
            <w:r w:rsidRPr="007F31E9">
              <w:rPr>
                <w:bCs w:val="0"/>
                <w:lang w:val="en-US"/>
              </w:rPr>
              <w:t>SW 5</w:t>
            </w:r>
          </w:p>
        </w:tc>
        <w:tc>
          <w:tcPr>
            <w:tcW w:w="882"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w:t>
            </w:r>
          </w:p>
        </w:tc>
        <w:tc>
          <w:tcPr>
            <w:tcW w:w="96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4.80</w:t>
            </w:r>
          </w:p>
        </w:tc>
        <w:tc>
          <w:tcPr>
            <w:tcW w:w="818" w:type="pct"/>
            <w:noWrap/>
            <w:hideMark/>
          </w:tcPr>
          <w:p w:rsidR="00D4254B" w:rsidRPr="007F31E9" w:rsidRDefault="00D4254B" w:rsidP="009D2A6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1.20</w:t>
            </w:r>
          </w:p>
        </w:tc>
        <w:tc>
          <w:tcPr>
            <w:tcW w:w="928" w:type="pct"/>
            <w:noWrap/>
            <w:hideMark/>
          </w:tcPr>
          <w:p w:rsidR="00D4254B" w:rsidRDefault="00D4254B" w:rsidP="00154B95">
            <w:pPr>
              <w:cnfStyle w:val="000000000000" w:firstRow="0" w:lastRow="0" w:firstColumn="0" w:lastColumn="0" w:oddVBand="0" w:evenVBand="0" w:oddHBand="0" w:evenHBand="0" w:firstRowFirstColumn="0" w:firstRowLastColumn="0" w:lastRowFirstColumn="0" w:lastRowLastColumn="0"/>
            </w:pPr>
            <w:r w:rsidRPr="009B5AFA">
              <w:t>3183</w:t>
            </w:r>
          </w:p>
        </w:tc>
      </w:tr>
    </w:tbl>
    <w:p w:rsidR="00DE74D3" w:rsidRDefault="00DE74D3" w:rsidP="0032137C">
      <w:pPr>
        <w:rPr>
          <w:lang w:val="en-US"/>
        </w:rPr>
      </w:pPr>
    </w:p>
    <w:p w:rsidR="00DE74D3" w:rsidRDefault="00DE74D3" w:rsidP="00DE74D3">
      <w:pPr>
        <w:rPr>
          <w:lang w:val="en-US"/>
        </w:rPr>
      </w:pPr>
      <w:r>
        <w:rPr>
          <w:lang w:val="en-US"/>
        </w:rPr>
        <w:br w:type="page"/>
      </w:r>
    </w:p>
    <w:p w:rsidR="0032137C" w:rsidRPr="007F31E9" w:rsidRDefault="0032137C" w:rsidP="0032137C">
      <w:pPr>
        <w:pStyle w:val="Heading3"/>
        <w:rPr>
          <w:lang w:val="en-US"/>
        </w:rPr>
      </w:pPr>
      <w:bookmarkStart w:id="67" w:name="_Toc372829327"/>
      <w:r w:rsidRPr="007F31E9">
        <w:rPr>
          <w:lang w:val="en-US"/>
        </w:rPr>
        <w:lastRenderedPageBreak/>
        <w:t>Compositions</w:t>
      </w:r>
      <w:bookmarkEnd w:id="67"/>
    </w:p>
    <w:p w:rsidR="00AB18AA" w:rsidRDefault="007A0D01" w:rsidP="007A0D01">
      <w:pPr>
        <w:rPr>
          <w:lang w:val="en-US"/>
        </w:rPr>
      </w:pPr>
      <w:r w:rsidRPr="007F31E9">
        <w:rPr>
          <w:lang w:val="en-US"/>
        </w:rPr>
        <w:t xml:space="preserve">The </w:t>
      </w:r>
      <w:r w:rsidR="00ED498C" w:rsidRPr="007F31E9">
        <w:rPr>
          <w:lang w:val="en-US"/>
        </w:rPr>
        <w:t>composition of each stream from the Aspen HYSYS model is</w:t>
      </w:r>
      <w:r w:rsidRPr="007F31E9">
        <w:rPr>
          <w:lang w:val="en-US"/>
        </w:rPr>
        <w:t xml:space="preserve"> shown in</w:t>
      </w:r>
      <w:r w:rsidR="00AD03C2" w:rsidRPr="007F31E9">
        <w:rPr>
          <w:lang w:val="en-US"/>
        </w:rPr>
        <w:t xml:space="preserve"> </w:t>
      </w:r>
      <w:r w:rsidR="00AD03C2" w:rsidRPr="007F31E9">
        <w:rPr>
          <w:lang w:val="en-US"/>
        </w:rPr>
        <w:fldChar w:fldCharType="begin"/>
      </w:r>
      <w:r w:rsidR="00AD03C2" w:rsidRPr="007F31E9">
        <w:rPr>
          <w:lang w:val="en-US"/>
        </w:rPr>
        <w:instrText xml:space="preserve"> REF _Ref372380043 \h </w:instrText>
      </w:r>
      <w:r w:rsidR="00AD03C2" w:rsidRPr="007F31E9">
        <w:rPr>
          <w:lang w:val="en-US"/>
        </w:rPr>
      </w:r>
      <w:r w:rsidR="00AD03C2" w:rsidRPr="007F31E9">
        <w:rPr>
          <w:lang w:val="en-US"/>
        </w:rPr>
        <w:fldChar w:fldCharType="separate"/>
      </w:r>
      <w:r w:rsidR="003C18F0" w:rsidRPr="007F31E9">
        <w:rPr>
          <w:lang w:val="en-US"/>
        </w:rPr>
        <w:t xml:space="preserve">Table </w:t>
      </w:r>
      <w:r w:rsidR="003C18F0">
        <w:rPr>
          <w:noProof/>
          <w:lang w:val="en-US"/>
        </w:rPr>
        <w:t>5</w:t>
      </w:r>
      <w:r w:rsidR="003C18F0">
        <w:rPr>
          <w:lang w:val="en-US"/>
        </w:rPr>
        <w:t>.</w:t>
      </w:r>
      <w:r w:rsidR="003C18F0">
        <w:rPr>
          <w:noProof/>
          <w:lang w:val="en-US"/>
        </w:rPr>
        <w:t>5</w:t>
      </w:r>
      <w:r w:rsidR="00AD03C2" w:rsidRPr="007F31E9">
        <w:rPr>
          <w:lang w:val="en-US"/>
        </w:rPr>
        <w:fldChar w:fldCharType="end"/>
      </w:r>
      <w:r w:rsidRPr="007F31E9">
        <w:rPr>
          <w:lang w:val="en-US"/>
        </w:rPr>
        <w:t>.</w:t>
      </w:r>
    </w:p>
    <w:p w:rsidR="004D0F74" w:rsidRPr="007F31E9" w:rsidRDefault="004D0F74" w:rsidP="004D0F74">
      <w:pPr>
        <w:pStyle w:val="Caption"/>
        <w:keepNext/>
        <w:rPr>
          <w:lang w:val="en-US"/>
        </w:rPr>
      </w:pPr>
      <w:bookmarkStart w:id="68" w:name="_Ref372380043"/>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5</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5</w:t>
      </w:r>
      <w:r w:rsidR="005326E4">
        <w:rPr>
          <w:lang w:val="en-US"/>
        </w:rPr>
        <w:fldChar w:fldCharType="end"/>
      </w:r>
      <w:bookmarkEnd w:id="68"/>
      <w:r w:rsidRPr="007F31E9">
        <w:rPr>
          <w:lang w:val="en-US"/>
        </w:rPr>
        <w:t>: Stream data for the heat pump case</w:t>
      </w:r>
      <w:r w:rsidR="00AD03C2" w:rsidRPr="007F31E9">
        <w:rPr>
          <w:lang w:val="en-US"/>
        </w:rPr>
        <w:t xml:space="preserve">, calculated in Aspen HYSYS, where </w:t>
      </w:r>
      <m:oMath>
        <m:sSub>
          <m:sSubPr>
            <m:ctrlPr>
              <w:rPr>
                <w:i/>
                <w:lang w:val="en-US"/>
              </w:rPr>
            </m:ctrlPr>
          </m:sSubPr>
          <m:e>
            <m:r>
              <m:rPr>
                <m:sty m:val="bi"/>
              </m:rPr>
              <w:rPr>
                <w:lang w:val="en-US"/>
              </w:rPr>
              <m:t>x</m:t>
            </m:r>
          </m:e>
          <m:sub>
            <m:r>
              <m:rPr>
                <m:sty m:val="bi"/>
              </m:rPr>
              <w:rPr>
                <w:lang w:val="en-US"/>
              </w:rPr>
              <m:t>i</m:t>
            </m:r>
          </m:sub>
        </m:sSub>
      </m:oMath>
      <w:r w:rsidR="00AD03C2" w:rsidRPr="007F31E9">
        <w:rPr>
          <w:rFonts w:eastAsiaTheme="minorEastAsia"/>
          <w:lang w:val="en-US"/>
        </w:rPr>
        <w:t xml:space="preserve"> is the mole fraction of component </w:t>
      </w:r>
      <m:oMath>
        <m:r>
          <m:rPr>
            <m:sty m:val="bi"/>
          </m:rPr>
          <w:rPr>
            <w:rFonts w:eastAsiaTheme="minorEastAsia"/>
            <w:lang w:val="en-US"/>
          </w:rPr>
          <m:t>i</m:t>
        </m:r>
      </m:oMath>
      <w:r w:rsidR="00AD03C2" w:rsidRPr="007F31E9">
        <w:rPr>
          <w:rFonts w:eastAsiaTheme="minorEastAsia"/>
          <w:lang w:val="en-US"/>
        </w:rPr>
        <w:t>.</w:t>
      </w:r>
    </w:p>
    <w:tbl>
      <w:tblPr>
        <w:tblStyle w:val="LightShading"/>
        <w:tblW w:w="6224" w:type="dxa"/>
        <w:tblLook w:val="04A0" w:firstRow="1" w:lastRow="0" w:firstColumn="1" w:lastColumn="0" w:noHBand="0" w:noVBand="1"/>
      </w:tblPr>
      <w:tblGrid>
        <w:gridCol w:w="1424"/>
        <w:gridCol w:w="960"/>
        <w:gridCol w:w="960"/>
        <w:gridCol w:w="960"/>
        <w:gridCol w:w="960"/>
        <w:gridCol w:w="960"/>
      </w:tblGrid>
      <w:tr w:rsidR="000639E5" w:rsidRPr="007F31E9" w:rsidTr="000639E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lang w:val="en-US"/>
              </w:rPr>
            </w:pPr>
            <w:r w:rsidRPr="007F31E9">
              <w:rPr>
                <w:lang w:val="en-US"/>
              </w:rPr>
              <w:t>Stream name</w:t>
            </w:r>
          </w:p>
        </w:tc>
        <w:tc>
          <w:tcPr>
            <w:tcW w:w="960" w:type="dxa"/>
            <w:noWrap/>
            <w:hideMark/>
          </w:tcPr>
          <w:p w:rsidR="000639E5" w:rsidRPr="007F31E9" w:rsidRDefault="0046311D" w:rsidP="00166B45">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b w:val="0"/>
                        <w:bCs w:val="0"/>
                        <w:i/>
                        <w:lang w:val="en-US"/>
                      </w:rPr>
                    </m:ctrlPr>
                  </m:sSubPr>
                  <m:e>
                    <m:r>
                      <m:rPr>
                        <m:sty m:val="bi"/>
                      </m:rPr>
                      <w:rPr>
                        <w:lang w:val="en-US"/>
                      </w:rPr>
                      <m:t>x</m:t>
                    </m:r>
                    <m:ctrlPr>
                      <w:rPr>
                        <w:i/>
                        <w:lang w:val="en-US"/>
                      </w:rPr>
                    </m:ctrlPr>
                  </m:e>
                  <m:sub>
                    <m:sSub>
                      <m:sSubPr>
                        <m:ctrlPr>
                          <w:rPr>
                            <w:b w:val="0"/>
                            <w:bCs w:val="0"/>
                            <w:i/>
                            <w:lang w:val="en-US"/>
                          </w:rPr>
                        </m:ctrlPr>
                      </m:sSubPr>
                      <m:e>
                        <m:r>
                          <m:rPr>
                            <m:nor/>
                          </m:rPr>
                          <w:rPr>
                            <w:lang w:val="en-US"/>
                          </w:rPr>
                          <m:t>H</m:t>
                        </m:r>
                      </m:e>
                      <m:sub>
                        <m:r>
                          <m:rPr>
                            <m:sty m:val="bi"/>
                          </m:rPr>
                          <w:rPr>
                            <w:lang w:val="en-US"/>
                          </w:rPr>
                          <m:t>2</m:t>
                        </m:r>
                      </m:sub>
                    </m:sSub>
                    <m:r>
                      <m:rPr>
                        <m:sty m:val="b"/>
                      </m:rPr>
                      <w:rPr>
                        <w:lang w:val="en-US"/>
                      </w:rPr>
                      <m:t>O</m:t>
                    </m:r>
                  </m:sub>
                </m:sSub>
              </m:oMath>
            </m:oMathPara>
          </w:p>
        </w:tc>
        <w:tc>
          <w:tcPr>
            <w:tcW w:w="960" w:type="dxa"/>
            <w:noWrap/>
            <w:hideMark/>
          </w:tcPr>
          <w:p w:rsidR="000639E5" w:rsidRPr="007F31E9" w:rsidRDefault="0046311D" w:rsidP="00166B45">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i/>
                        <w:lang w:val="en-US"/>
                      </w:rPr>
                    </m:ctrlPr>
                  </m:sSubPr>
                  <m:e>
                    <m:sSub>
                      <m:sSubPr>
                        <m:ctrlPr>
                          <w:rPr>
                            <w:b w:val="0"/>
                            <w:bCs w:val="0"/>
                            <w:i/>
                            <w:lang w:val="en-US"/>
                          </w:rPr>
                        </m:ctrlPr>
                      </m:sSubPr>
                      <m:e>
                        <m:r>
                          <m:rPr>
                            <m:sty m:val="bi"/>
                          </m:rPr>
                          <w:rPr>
                            <w:lang w:val="en-US"/>
                          </w:rPr>
                          <m:t>x</m:t>
                        </m:r>
                        <m:ctrlPr>
                          <w:rPr>
                            <w:b w:val="0"/>
                            <w:bCs w:val="0"/>
                            <w:lang w:val="en-US"/>
                          </w:rPr>
                        </m:ctrlPr>
                      </m:e>
                      <m:sub>
                        <m:r>
                          <m:rPr>
                            <m:nor/>
                          </m:rPr>
                          <w:rPr>
                            <w:lang w:val="en-US"/>
                          </w:rPr>
                          <m:t>CO</m:t>
                        </m:r>
                      </m:sub>
                    </m:sSub>
                    <m:ctrlPr>
                      <w:rPr>
                        <w:b w:val="0"/>
                        <w:bCs w:val="0"/>
                        <w:i/>
                        <w:lang w:val="en-US"/>
                      </w:rPr>
                    </m:ctrlPr>
                  </m:e>
                  <m:sub>
                    <m:r>
                      <m:rPr>
                        <m:sty m:val="bi"/>
                      </m:rPr>
                      <w:rPr>
                        <w:lang w:val="en-US"/>
                      </w:rPr>
                      <m:t>2</m:t>
                    </m:r>
                  </m:sub>
                </m:sSub>
              </m:oMath>
            </m:oMathPara>
          </w:p>
        </w:tc>
        <w:tc>
          <w:tcPr>
            <w:tcW w:w="960" w:type="dxa"/>
            <w:noWrap/>
            <w:hideMark/>
          </w:tcPr>
          <w:p w:rsidR="000639E5" w:rsidRPr="007F31E9" w:rsidRDefault="0046311D" w:rsidP="00166B45">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i/>
                        <w:lang w:val="en-US"/>
                      </w:rPr>
                    </m:ctrlPr>
                  </m:sSubPr>
                  <m:e>
                    <m:sSub>
                      <m:sSubPr>
                        <m:ctrlPr>
                          <w:rPr>
                            <w:b w:val="0"/>
                            <w:bCs w:val="0"/>
                            <w:i/>
                            <w:lang w:val="en-US"/>
                          </w:rPr>
                        </m:ctrlPr>
                      </m:sSubPr>
                      <m:e>
                        <m:r>
                          <m:rPr>
                            <m:sty m:val="bi"/>
                          </m:rPr>
                          <w:rPr>
                            <w:lang w:val="en-US"/>
                          </w:rPr>
                          <m:t>x</m:t>
                        </m:r>
                        <m:ctrlPr>
                          <w:rPr>
                            <w:b w:val="0"/>
                            <w:bCs w:val="0"/>
                            <w:lang w:val="en-US"/>
                          </w:rPr>
                        </m:ctrlPr>
                      </m:e>
                      <m:sub>
                        <m:r>
                          <m:rPr>
                            <m:nor/>
                          </m:rPr>
                          <w:rPr>
                            <w:lang w:val="en-US"/>
                          </w:rPr>
                          <m:t>O</m:t>
                        </m:r>
                      </m:sub>
                    </m:sSub>
                    <m:ctrlPr>
                      <w:rPr>
                        <w:b w:val="0"/>
                        <w:bCs w:val="0"/>
                        <w:i/>
                        <w:lang w:val="en-US"/>
                      </w:rPr>
                    </m:ctrlPr>
                  </m:e>
                  <m:sub>
                    <m:r>
                      <m:rPr>
                        <m:sty m:val="bi"/>
                      </m:rPr>
                      <w:rPr>
                        <w:lang w:val="en-US"/>
                      </w:rPr>
                      <m:t>2</m:t>
                    </m:r>
                  </m:sub>
                </m:sSub>
              </m:oMath>
            </m:oMathPara>
          </w:p>
        </w:tc>
        <w:tc>
          <w:tcPr>
            <w:tcW w:w="960" w:type="dxa"/>
            <w:noWrap/>
            <w:hideMark/>
          </w:tcPr>
          <w:p w:rsidR="000639E5" w:rsidRPr="007F31E9" w:rsidRDefault="0046311D" w:rsidP="00166B45">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i/>
                        <w:lang w:val="en-US"/>
                      </w:rPr>
                    </m:ctrlPr>
                  </m:sSubPr>
                  <m:e>
                    <m:sSub>
                      <m:sSubPr>
                        <m:ctrlPr>
                          <w:rPr>
                            <w:b w:val="0"/>
                            <w:bCs w:val="0"/>
                            <w:i/>
                            <w:lang w:val="en-US"/>
                          </w:rPr>
                        </m:ctrlPr>
                      </m:sSubPr>
                      <m:e>
                        <m:r>
                          <m:rPr>
                            <m:sty m:val="bi"/>
                          </m:rPr>
                          <w:rPr>
                            <w:lang w:val="en-US"/>
                          </w:rPr>
                          <m:t>x</m:t>
                        </m:r>
                        <m:ctrlPr>
                          <w:rPr>
                            <w:b w:val="0"/>
                            <w:bCs w:val="0"/>
                            <w:lang w:val="en-US"/>
                          </w:rPr>
                        </m:ctrlPr>
                      </m:e>
                      <m:sub>
                        <m:r>
                          <m:rPr>
                            <m:nor/>
                          </m:rPr>
                          <w:rPr>
                            <w:lang w:val="en-US"/>
                          </w:rPr>
                          <m:t>N</m:t>
                        </m:r>
                      </m:sub>
                    </m:sSub>
                    <m:ctrlPr>
                      <w:rPr>
                        <w:b w:val="0"/>
                        <w:bCs w:val="0"/>
                        <w:i/>
                        <w:lang w:val="en-US"/>
                      </w:rPr>
                    </m:ctrlPr>
                  </m:e>
                  <m:sub>
                    <m:r>
                      <m:rPr>
                        <m:sty m:val="bi"/>
                      </m:rPr>
                      <w:rPr>
                        <w:lang w:val="en-US"/>
                      </w:rPr>
                      <m:t>2</m:t>
                    </m:r>
                  </m:sub>
                </m:sSub>
              </m:oMath>
            </m:oMathPara>
          </w:p>
        </w:tc>
        <w:tc>
          <w:tcPr>
            <w:tcW w:w="960" w:type="dxa"/>
            <w:noWrap/>
            <w:hideMark/>
          </w:tcPr>
          <w:p w:rsidR="000639E5" w:rsidRPr="007F31E9" w:rsidRDefault="0046311D" w:rsidP="00166B45">
            <w:pPr>
              <w:cnfStyle w:val="100000000000" w:firstRow="1" w:lastRow="0" w:firstColumn="0" w:lastColumn="0" w:oddVBand="0" w:evenVBand="0" w:oddHBand="0" w:evenHBand="0" w:firstRowFirstColumn="0" w:firstRowLastColumn="0" w:lastRowFirstColumn="0" w:lastRowLastColumn="0"/>
              <w:rPr>
                <w:lang w:val="en-US"/>
              </w:rPr>
            </w:pPr>
            <m:oMathPara>
              <m:oMath>
                <m:sSub>
                  <m:sSubPr>
                    <m:ctrlPr>
                      <w:rPr>
                        <w:b w:val="0"/>
                        <w:bCs w:val="0"/>
                        <w:i/>
                        <w:lang w:val="en-US"/>
                      </w:rPr>
                    </m:ctrlPr>
                  </m:sSubPr>
                  <m:e>
                    <m:r>
                      <m:rPr>
                        <m:sty m:val="bi"/>
                      </m:rPr>
                      <w:rPr>
                        <w:lang w:val="en-US"/>
                      </w:rPr>
                      <m:t>x</m:t>
                    </m:r>
                    <m:ctrlPr>
                      <w:rPr>
                        <w:i/>
                        <w:lang w:val="en-US"/>
                      </w:rPr>
                    </m:ctrlPr>
                  </m:e>
                  <m:sub>
                    <m:r>
                      <m:rPr>
                        <m:nor/>
                      </m:rPr>
                      <w:rPr>
                        <w:lang w:val="en-US"/>
                      </w:rPr>
                      <m:t>C</m:t>
                    </m:r>
                  </m:sub>
                </m:sSub>
              </m:oMath>
            </m:oMathPara>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Air</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0.210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0.790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Coal</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Flue gas</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0.065</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0.145</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0.790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ash</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0.065</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0.145</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0.790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1</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2</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3</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4</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5</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7</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8</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Flue gas cooled</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0.065</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0.145</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0.790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Reboiler in</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Reboiler out</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To atmosphere</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0.155</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0.845</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CO2 for compression</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LP CO2</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LP CO2 cooled</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MP CO2</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MP CO2 liquid</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HP CO2 liquid</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SW 1</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SW 2</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SW 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Cold CO2 for compression</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SW 3</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r w:rsidR="000639E5" w:rsidRPr="007F31E9" w:rsidTr="0006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SW 4</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0.000</w:t>
            </w:r>
          </w:p>
        </w:tc>
      </w:tr>
      <w:tr w:rsidR="000639E5" w:rsidRPr="007F31E9" w:rsidTr="000639E5">
        <w:trPr>
          <w:trHeight w:val="300"/>
        </w:trPr>
        <w:tc>
          <w:tcPr>
            <w:cnfStyle w:val="001000000000" w:firstRow="0" w:lastRow="0" w:firstColumn="1" w:lastColumn="0" w:oddVBand="0" w:evenVBand="0" w:oddHBand="0" w:evenHBand="0" w:firstRowFirstColumn="0" w:firstRowLastColumn="0" w:lastRowFirstColumn="0" w:lastRowLastColumn="0"/>
            <w:tcW w:w="1424" w:type="dxa"/>
          </w:tcPr>
          <w:p w:rsidR="000639E5" w:rsidRPr="007F31E9" w:rsidRDefault="000639E5" w:rsidP="00166B45">
            <w:pPr>
              <w:rPr>
                <w:bCs w:val="0"/>
                <w:lang w:val="en-US"/>
              </w:rPr>
            </w:pPr>
            <w:r w:rsidRPr="007F31E9">
              <w:rPr>
                <w:bCs w:val="0"/>
                <w:lang w:val="en-US"/>
              </w:rPr>
              <w:t>SW 5</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1.000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c>
          <w:tcPr>
            <w:tcW w:w="960" w:type="dxa"/>
            <w:noWrap/>
            <w:hideMark/>
          </w:tcPr>
          <w:p w:rsidR="000639E5" w:rsidRPr="007F31E9" w:rsidRDefault="000639E5" w:rsidP="000639E5">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0.000</w:t>
            </w:r>
          </w:p>
        </w:tc>
      </w:tr>
    </w:tbl>
    <w:p w:rsidR="00DE74D3" w:rsidRDefault="00DE74D3" w:rsidP="00DE74D3">
      <w:pPr>
        <w:rPr>
          <w:rFonts w:asciiTheme="majorHAnsi" w:eastAsiaTheme="majorEastAsia" w:hAnsiTheme="majorHAnsi" w:cstheme="majorBidi"/>
          <w:color w:val="000000" w:themeColor="accent1"/>
          <w:lang w:val="en-US"/>
        </w:rPr>
      </w:pPr>
      <w:r>
        <w:rPr>
          <w:lang w:val="en-US"/>
        </w:rPr>
        <w:br w:type="page"/>
      </w:r>
    </w:p>
    <w:p w:rsidR="003C2760" w:rsidRDefault="003C2760" w:rsidP="003C2760">
      <w:pPr>
        <w:pStyle w:val="Heading3"/>
        <w:rPr>
          <w:lang w:val="en-US"/>
        </w:rPr>
      </w:pPr>
      <w:bookmarkStart w:id="69" w:name="_Toc372829328"/>
      <w:r>
        <w:rPr>
          <w:lang w:val="en-US"/>
        </w:rPr>
        <w:lastRenderedPageBreak/>
        <w:t>Summary of Key Results</w:t>
      </w:r>
      <w:bookmarkEnd w:id="69"/>
    </w:p>
    <w:p w:rsidR="003C2760" w:rsidRDefault="003C2760" w:rsidP="003C2760">
      <w:pPr>
        <w:rPr>
          <w:lang w:val="en-US"/>
        </w:rPr>
      </w:pPr>
      <w:r>
        <w:rPr>
          <w:lang w:val="en-US"/>
        </w:rPr>
        <w:t xml:space="preserve">A summary of the key results from the flowsheet calculation is shown in </w:t>
      </w:r>
      <w:r w:rsidR="001E0D6E">
        <w:rPr>
          <w:lang w:val="en-US"/>
        </w:rPr>
        <w:fldChar w:fldCharType="begin"/>
      </w:r>
      <w:r w:rsidR="001E0D6E">
        <w:rPr>
          <w:lang w:val="en-US"/>
        </w:rPr>
        <w:instrText xml:space="preserve"> REF _Ref372818800 \h </w:instrText>
      </w:r>
      <w:r w:rsidR="001E0D6E">
        <w:rPr>
          <w:lang w:val="en-US"/>
        </w:rPr>
      </w:r>
      <w:r w:rsidR="001E0D6E">
        <w:rPr>
          <w:lang w:val="en-US"/>
        </w:rPr>
        <w:fldChar w:fldCharType="separate"/>
      </w:r>
      <w:r w:rsidR="003C18F0" w:rsidRPr="005326E4">
        <w:rPr>
          <w:lang w:val="en-US"/>
        </w:rPr>
        <w:t xml:space="preserve">Table </w:t>
      </w:r>
      <w:r w:rsidR="003C18F0">
        <w:rPr>
          <w:noProof/>
          <w:lang w:val="en-US"/>
        </w:rPr>
        <w:t>5</w:t>
      </w:r>
      <w:r w:rsidR="003C18F0" w:rsidRPr="005326E4">
        <w:rPr>
          <w:lang w:val="en-US"/>
        </w:rPr>
        <w:t>.</w:t>
      </w:r>
      <w:r w:rsidR="003C18F0">
        <w:rPr>
          <w:noProof/>
          <w:lang w:val="en-US"/>
        </w:rPr>
        <w:t>6</w:t>
      </w:r>
      <w:r w:rsidR="001E0D6E">
        <w:rPr>
          <w:lang w:val="en-US"/>
        </w:rPr>
        <w:fldChar w:fldCharType="end"/>
      </w:r>
      <w:r w:rsidR="001E0D6E">
        <w:rPr>
          <w:lang w:val="en-US"/>
        </w:rPr>
        <w:t xml:space="preserve">. </w:t>
      </w:r>
      <w:r>
        <w:rPr>
          <w:lang w:val="en-US"/>
        </w:rPr>
        <w:t xml:space="preserve">In addition, the composite curves for all the heat exchangers are shown in </w:t>
      </w:r>
      <w:r>
        <w:rPr>
          <w:lang w:val="en-US"/>
        </w:rPr>
        <w:fldChar w:fldCharType="begin"/>
      </w:r>
      <w:r>
        <w:rPr>
          <w:lang w:val="en-US"/>
        </w:rPr>
        <w:instrText xml:space="preserve"> REF _Ref372738064 \n \h </w:instrText>
      </w:r>
      <w:r>
        <w:rPr>
          <w:lang w:val="en-US"/>
        </w:rPr>
      </w:r>
      <w:r>
        <w:rPr>
          <w:lang w:val="en-US"/>
        </w:rPr>
        <w:fldChar w:fldCharType="separate"/>
      </w:r>
      <w:r w:rsidR="003C18F0">
        <w:rPr>
          <w:lang w:val="en-US"/>
        </w:rPr>
        <w:t xml:space="preserve">Appendix E </w:t>
      </w:r>
      <w:r>
        <w:rPr>
          <w:lang w:val="en-US"/>
        </w:rPr>
        <w:fldChar w:fldCharType="end"/>
      </w:r>
    </w:p>
    <w:p w:rsidR="003C2760" w:rsidRPr="005326E4" w:rsidRDefault="003C2760" w:rsidP="003C2760">
      <w:pPr>
        <w:pStyle w:val="Caption"/>
        <w:keepNext/>
        <w:rPr>
          <w:lang w:val="en-US"/>
        </w:rPr>
      </w:pPr>
      <w:bookmarkStart w:id="70" w:name="_Ref372818800"/>
      <w:r w:rsidRPr="005326E4">
        <w:rPr>
          <w:lang w:val="en-US"/>
        </w:rPr>
        <w:t xml:space="preserve">Table </w:t>
      </w:r>
      <w:r>
        <w:fldChar w:fldCharType="begin"/>
      </w:r>
      <w:r w:rsidRPr="005326E4">
        <w:rPr>
          <w:lang w:val="en-US"/>
        </w:rPr>
        <w:instrText xml:space="preserve"> STYLEREF 1 \s </w:instrText>
      </w:r>
      <w:r>
        <w:fldChar w:fldCharType="separate"/>
      </w:r>
      <w:r w:rsidR="003C18F0">
        <w:rPr>
          <w:noProof/>
          <w:lang w:val="en-US"/>
        </w:rPr>
        <w:t>5</w:t>
      </w:r>
      <w:r>
        <w:fldChar w:fldCharType="end"/>
      </w:r>
      <w:r w:rsidRPr="005326E4">
        <w:rPr>
          <w:lang w:val="en-US"/>
        </w:rPr>
        <w:t>.</w:t>
      </w:r>
      <w:r>
        <w:fldChar w:fldCharType="begin"/>
      </w:r>
      <w:r w:rsidRPr="005326E4">
        <w:rPr>
          <w:lang w:val="en-US"/>
        </w:rPr>
        <w:instrText xml:space="preserve"> SEQ Table \* ARABIC \s 1 </w:instrText>
      </w:r>
      <w:r>
        <w:fldChar w:fldCharType="separate"/>
      </w:r>
      <w:r w:rsidR="003C18F0">
        <w:rPr>
          <w:noProof/>
          <w:lang w:val="en-US"/>
        </w:rPr>
        <w:t>6</w:t>
      </w:r>
      <w:r>
        <w:fldChar w:fldCharType="end"/>
      </w:r>
      <w:bookmarkEnd w:id="70"/>
      <w:r>
        <w:rPr>
          <w:lang w:val="en-US"/>
        </w:rPr>
        <w:t xml:space="preserve">: A summary of the results from the simulation of the </w:t>
      </w:r>
      <w:r w:rsidR="00D50F1C">
        <w:rPr>
          <w:lang w:val="en-US"/>
        </w:rPr>
        <w:t>heat pump case</w:t>
      </w:r>
      <w:r>
        <w:rPr>
          <w:lang w:val="en-US"/>
        </w:rPr>
        <w:t xml:space="preserve">. </w:t>
      </w:r>
      <w:r w:rsidR="00744DDA">
        <w:rPr>
          <w:lang w:val="en-US"/>
        </w:rPr>
        <w:t xml:space="preserve">A coefficient of performance of 3 </w:t>
      </w:r>
      <w:r w:rsidR="00FA6FB2">
        <w:rPr>
          <w:lang w:val="en-US"/>
        </w:rPr>
        <w:t>was</w:t>
      </w:r>
      <w:r w:rsidR="00744DDA">
        <w:rPr>
          <w:lang w:val="en-US"/>
        </w:rPr>
        <w:t xml:space="preserve"> used to obtain these results.</w:t>
      </w:r>
    </w:p>
    <w:tbl>
      <w:tblPr>
        <w:tblStyle w:val="LightShading"/>
        <w:tblW w:w="0" w:type="auto"/>
        <w:tblLook w:val="04A0" w:firstRow="1" w:lastRow="0" w:firstColumn="1" w:lastColumn="0" w:noHBand="0" w:noVBand="1"/>
      </w:tblPr>
      <w:tblGrid>
        <w:gridCol w:w="4644"/>
        <w:gridCol w:w="4644"/>
      </w:tblGrid>
      <w:tr w:rsidR="003C2760" w:rsidTr="00DC6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3C2760" w:rsidRDefault="003C2760" w:rsidP="00DC6C79">
            <w:pPr>
              <w:rPr>
                <w:lang w:val="en-US"/>
              </w:rPr>
            </w:pPr>
            <w:r>
              <w:rPr>
                <w:lang w:val="en-US"/>
              </w:rPr>
              <w:t>Object</w:t>
            </w:r>
          </w:p>
        </w:tc>
        <w:tc>
          <w:tcPr>
            <w:tcW w:w="4644" w:type="dxa"/>
          </w:tcPr>
          <w:p w:rsidR="003C2760" w:rsidRDefault="003C2760" w:rsidP="00DC6C79">
            <w:pPr>
              <w:cnfStyle w:val="100000000000" w:firstRow="1" w:lastRow="0" w:firstColumn="0" w:lastColumn="0" w:oddVBand="0" w:evenVBand="0" w:oddHBand="0" w:evenHBand="0" w:firstRowFirstColumn="0" w:firstRowLastColumn="0" w:lastRowFirstColumn="0" w:lastRowLastColumn="0"/>
              <w:rPr>
                <w:lang w:val="en-US"/>
              </w:rPr>
            </w:pPr>
            <w:r>
              <w:rPr>
                <w:lang w:val="en-US"/>
              </w:rPr>
              <w:t>Value</w:t>
            </w:r>
          </w:p>
        </w:tc>
      </w:tr>
      <w:tr w:rsidR="003C2760" w:rsidTr="00DC6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3C2760" w:rsidRDefault="003C2760" w:rsidP="00DC6C79">
            <w:pPr>
              <w:rPr>
                <w:lang w:val="en-US"/>
              </w:rPr>
            </w:pPr>
            <w:r>
              <w:rPr>
                <w:lang w:val="en-US"/>
              </w:rPr>
              <w:t>District heating power output</w:t>
            </w:r>
          </w:p>
        </w:tc>
        <w:tc>
          <w:tcPr>
            <w:tcW w:w="4644" w:type="dxa"/>
          </w:tcPr>
          <w:p w:rsidR="003C2760" w:rsidRDefault="003C2760" w:rsidP="00DC6C79">
            <w:pPr>
              <w:cnfStyle w:val="000000100000" w:firstRow="0" w:lastRow="0" w:firstColumn="0" w:lastColumn="0" w:oddVBand="0" w:evenVBand="0" w:oddHBand="1" w:evenHBand="0" w:firstRowFirstColumn="0" w:firstRowLastColumn="0" w:lastRowFirstColumn="0" w:lastRowLastColumn="0"/>
              <w:rPr>
                <w:lang w:val="en-US"/>
              </w:rPr>
            </w:pPr>
            <w:r>
              <w:rPr>
                <w:lang w:val="en-US"/>
              </w:rPr>
              <w:t>12.0 MW</w:t>
            </w:r>
          </w:p>
        </w:tc>
      </w:tr>
      <w:tr w:rsidR="003C2760" w:rsidTr="00DC6C79">
        <w:tc>
          <w:tcPr>
            <w:cnfStyle w:val="001000000000" w:firstRow="0" w:lastRow="0" w:firstColumn="1" w:lastColumn="0" w:oddVBand="0" w:evenVBand="0" w:oddHBand="0" w:evenHBand="0" w:firstRowFirstColumn="0" w:firstRowLastColumn="0" w:lastRowFirstColumn="0" w:lastRowLastColumn="0"/>
            <w:tcW w:w="4644" w:type="dxa"/>
          </w:tcPr>
          <w:p w:rsidR="003C2760" w:rsidRDefault="003C2760" w:rsidP="00DC6C79">
            <w:pPr>
              <w:rPr>
                <w:lang w:val="en-US"/>
              </w:rPr>
            </w:pPr>
            <w:r>
              <w:rPr>
                <w:lang w:val="en-US"/>
              </w:rPr>
              <w:t>Net electrical power output</w:t>
            </w:r>
          </w:p>
        </w:tc>
        <w:tc>
          <w:tcPr>
            <w:tcW w:w="4644" w:type="dxa"/>
          </w:tcPr>
          <w:p w:rsidR="003C2760" w:rsidRDefault="003C2760" w:rsidP="00DC6C79">
            <w:pPr>
              <w:cnfStyle w:val="000000000000" w:firstRow="0" w:lastRow="0" w:firstColumn="0" w:lastColumn="0" w:oddVBand="0" w:evenVBand="0" w:oddHBand="0" w:evenHBand="0" w:firstRowFirstColumn="0" w:firstRowLastColumn="0" w:lastRowFirstColumn="0" w:lastRowLastColumn="0"/>
              <w:rPr>
                <w:lang w:val="en-US"/>
              </w:rPr>
            </w:pPr>
            <w:r>
              <w:rPr>
                <w:lang w:val="en-US"/>
              </w:rPr>
              <w:t>9.4 MW</w:t>
            </w:r>
          </w:p>
        </w:tc>
      </w:tr>
      <w:tr w:rsidR="003C2760" w:rsidTr="00DC6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3C2760" w:rsidRDefault="003C2760" w:rsidP="00DC6C79">
            <w:pPr>
              <w:rPr>
                <w:lang w:val="en-US"/>
              </w:rPr>
            </w:pPr>
            <w:r>
              <w:rPr>
                <w:lang w:val="en-US"/>
              </w:rPr>
              <w:t>Amount of coal needed</w:t>
            </w:r>
          </w:p>
        </w:tc>
        <w:tc>
          <w:tcPr>
            <w:tcW w:w="4644" w:type="dxa"/>
          </w:tcPr>
          <w:p w:rsidR="003C2760" w:rsidRDefault="003C2760" w:rsidP="00DC6C79">
            <w:pPr>
              <w:cnfStyle w:val="000000100000" w:firstRow="0" w:lastRow="0" w:firstColumn="0" w:lastColumn="0" w:oddVBand="0" w:evenVBand="0" w:oddHBand="1" w:evenHBand="0" w:firstRowFirstColumn="0" w:firstRowLastColumn="0" w:lastRowFirstColumn="0" w:lastRowLastColumn="0"/>
              <w:rPr>
                <w:lang w:val="en-US"/>
              </w:rPr>
            </w:pPr>
            <w:r>
              <w:rPr>
                <w:lang w:val="en-US"/>
              </w:rPr>
              <w:t>60000 ton/year (1.90 kg/s)</w:t>
            </w:r>
          </w:p>
        </w:tc>
      </w:tr>
      <w:tr w:rsidR="003C2760" w:rsidTr="00DC6C79">
        <w:tc>
          <w:tcPr>
            <w:cnfStyle w:val="001000000000" w:firstRow="0" w:lastRow="0" w:firstColumn="1" w:lastColumn="0" w:oddVBand="0" w:evenVBand="0" w:oddHBand="0" w:evenHBand="0" w:firstRowFirstColumn="0" w:firstRowLastColumn="0" w:lastRowFirstColumn="0" w:lastRowLastColumn="0"/>
            <w:tcW w:w="4644" w:type="dxa"/>
          </w:tcPr>
          <w:p w:rsidR="003C2760" w:rsidRDefault="003C2760" w:rsidP="00DC6C79">
            <w:pPr>
              <w:rPr>
                <w:lang w:val="en-US"/>
              </w:rPr>
            </w:pPr>
            <w:r>
              <w:rPr>
                <w:lang w:val="en-US"/>
              </w:rPr>
              <w:t>Thermal efficiency</w:t>
            </w:r>
          </w:p>
        </w:tc>
        <w:tc>
          <w:tcPr>
            <w:tcW w:w="4644" w:type="dxa"/>
          </w:tcPr>
          <w:p w:rsidR="003C2760" w:rsidRDefault="003C2760" w:rsidP="003C2760">
            <w:pPr>
              <w:cnfStyle w:val="000000000000" w:firstRow="0" w:lastRow="0" w:firstColumn="0" w:lastColumn="0" w:oddVBand="0" w:evenVBand="0" w:oddHBand="0" w:evenHBand="0" w:firstRowFirstColumn="0" w:firstRowLastColumn="0" w:lastRowFirstColumn="0" w:lastRowLastColumn="0"/>
              <w:rPr>
                <w:lang w:val="en-US"/>
              </w:rPr>
            </w:pPr>
            <w:r>
              <w:rPr>
                <w:lang w:val="en-US"/>
              </w:rPr>
              <w:t>34.3%</w:t>
            </w:r>
          </w:p>
        </w:tc>
      </w:tr>
      <w:tr w:rsidR="003C2760" w:rsidTr="00DC6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3C2760" w:rsidRPr="00761DCF" w:rsidRDefault="003C2760" w:rsidP="00DC6C79">
            <w:pPr>
              <w:rPr>
                <w:lang w:val="en-US"/>
              </w:rPr>
            </w:pPr>
            <w:r>
              <w:rPr>
                <w:lang w:val="en-US"/>
              </w:rPr>
              <w:t>Heat needed for CO</w:t>
            </w:r>
            <w:r>
              <w:rPr>
                <w:vertAlign w:val="subscript"/>
                <w:lang w:val="en-US"/>
              </w:rPr>
              <w:t>2</w:t>
            </w:r>
            <w:r>
              <w:rPr>
                <w:lang w:val="en-US"/>
              </w:rPr>
              <w:t>-removal</w:t>
            </w:r>
          </w:p>
        </w:tc>
        <w:tc>
          <w:tcPr>
            <w:tcW w:w="4644" w:type="dxa"/>
          </w:tcPr>
          <w:p w:rsidR="003C2760" w:rsidRDefault="003C2760" w:rsidP="00DC6C79">
            <w:pPr>
              <w:cnfStyle w:val="000000100000" w:firstRow="0" w:lastRow="0" w:firstColumn="0" w:lastColumn="0" w:oddVBand="0" w:evenVBand="0" w:oddHBand="1" w:evenHBand="0" w:firstRowFirstColumn="0" w:firstRowLastColumn="0" w:lastRowFirstColumn="0" w:lastRowLastColumn="0"/>
              <w:rPr>
                <w:lang w:val="en-US"/>
              </w:rPr>
            </w:pPr>
            <w:r>
              <w:rPr>
                <w:lang w:val="en-US"/>
              </w:rPr>
              <w:t>22.6 MW</w:t>
            </w:r>
          </w:p>
        </w:tc>
      </w:tr>
    </w:tbl>
    <w:p w:rsidR="00AB34E9" w:rsidRPr="007F31E9" w:rsidRDefault="00AB34E9" w:rsidP="00AB34E9">
      <w:pPr>
        <w:pStyle w:val="Heading3"/>
        <w:rPr>
          <w:lang w:val="en-US"/>
        </w:rPr>
      </w:pPr>
      <w:bookmarkStart w:id="71" w:name="_Toc372829329"/>
      <w:r w:rsidRPr="007F31E9">
        <w:rPr>
          <w:lang w:val="en-US"/>
        </w:rPr>
        <w:t>Coefficient of performance</w:t>
      </w:r>
      <w:bookmarkEnd w:id="71"/>
    </w:p>
    <w:p w:rsidR="00AB34E9" w:rsidRPr="007F31E9" w:rsidRDefault="00A91F79" w:rsidP="00AB34E9">
      <w:pPr>
        <w:rPr>
          <w:lang w:val="en-US"/>
        </w:rPr>
      </w:pPr>
      <w:r w:rsidRPr="007F31E9">
        <w:rPr>
          <w:lang w:val="en-US"/>
        </w:rPr>
        <w:t xml:space="preserve">The overall thermal efficiency was calculated for different values of the heat pump’s coefficient of performance. A plot of the result is shown in </w:t>
      </w:r>
      <w:r w:rsidRPr="007F31E9">
        <w:rPr>
          <w:lang w:val="en-US"/>
        </w:rPr>
        <w:fldChar w:fldCharType="begin"/>
      </w:r>
      <w:r w:rsidRPr="007F31E9">
        <w:rPr>
          <w:lang w:val="en-US"/>
        </w:rPr>
        <w:instrText xml:space="preserve"> REF _Ref372395437 \h </w:instrText>
      </w:r>
      <w:r w:rsidRPr="007F31E9">
        <w:rPr>
          <w:lang w:val="en-US"/>
        </w:rPr>
      </w:r>
      <w:r w:rsidRPr="007F31E9">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6</w:t>
      </w:r>
      <w:r w:rsidRPr="007F31E9">
        <w:rPr>
          <w:lang w:val="en-US"/>
        </w:rPr>
        <w:fldChar w:fldCharType="end"/>
      </w:r>
      <w:r w:rsidRPr="007F31E9">
        <w:rPr>
          <w:lang w:val="en-US"/>
        </w:rPr>
        <w:t>.</w:t>
      </w:r>
    </w:p>
    <w:p w:rsidR="00AE58E4" w:rsidRPr="007F31E9" w:rsidRDefault="007F31E9" w:rsidP="00AE58E4">
      <w:pPr>
        <w:keepNext/>
        <w:rPr>
          <w:lang w:val="en-US"/>
        </w:rPr>
      </w:pPr>
      <w:r w:rsidRPr="007F31E9">
        <w:rPr>
          <w:noProof/>
          <w:lang w:val="en-US"/>
        </w:rPr>
        <w:drawing>
          <wp:inline distT="0" distB="0" distL="0" distR="0" wp14:anchorId="13AEC856" wp14:editId="33484DC8">
            <wp:extent cx="5885645" cy="2743200"/>
            <wp:effectExtent l="0" t="0" r="1270" b="0"/>
            <wp:docPr id="389" name="Chart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781A" w:rsidRPr="007F31E9" w:rsidRDefault="00AE58E4" w:rsidP="00B6781A">
      <w:pPr>
        <w:pStyle w:val="Caption"/>
        <w:rPr>
          <w:lang w:val="en-US"/>
        </w:rPr>
      </w:pPr>
      <w:bookmarkStart w:id="72" w:name="_Ref372395437"/>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5</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6</w:t>
      </w:r>
      <w:r w:rsidR="00C514BD">
        <w:rPr>
          <w:lang w:val="en-US"/>
        </w:rPr>
        <w:fldChar w:fldCharType="end"/>
      </w:r>
      <w:bookmarkEnd w:id="72"/>
      <w:r w:rsidRPr="007F31E9">
        <w:rPr>
          <w:lang w:val="en-US"/>
        </w:rPr>
        <w:t xml:space="preserve">: A plot of overall thermal efficiency as a function of the heat pump’s coefficient of performance. </w:t>
      </w:r>
    </w:p>
    <w:p w:rsidR="007F31E9" w:rsidRPr="007F31E9" w:rsidRDefault="007F31E9" w:rsidP="007F31E9">
      <w:pPr>
        <w:keepNext/>
        <w:rPr>
          <w:lang w:val="en-US"/>
        </w:rPr>
      </w:pPr>
      <w:r w:rsidRPr="007F31E9">
        <w:rPr>
          <w:noProof/>
          <w:lang w:val="en-US"/>
        </w:rPr>
        <w:lastRenderedPageBreak/>
        <w:drawing>
          <wp:inline distT="0" distB="0" distL="0" distR="0" wp14:anchorId="77DCB085" wp14:editId="686CC75D">
            <wp:extent cx="5885645" cy="4069724"/>
            <wp:effectExtent l="0" t="0" r="1270" b="6985"/>
            <wp:docPr id="390" name="Chart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F31E9" w:rsidRPr="007F31E9" w:rsidRDefault="007F31E9" w:rsidP="007F31E9">
      <w:pPr>
        <w:pStyle w:val="Caption"/>
        <w:rPr>
          <w:lang w:val="en-US"/>
        </w:rPr>
      </w:pPr>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5</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7</w:t>
      </w:r>
      <w:r w:rsidR="00C514BD">
        <w:rPr>
          <w:lang w:val="en-US"/>
        </w:rPr>
        <w:fldChar w:fldCharType="end"/>
      </w:r>
      <w:r w:rsidRPr="007F31E9">
        <w:rPr>
          <w:lang w:val="en-US"/>
        </w:rPr>
        <w:t xml:space="preserve">: An excerpt </w:t>
      </w:r>
      <w:r>
        <w:rPr>
          <w:lang w:val="en-US"/>
        </w:rPr>
        <w:t xml:space="preserve">of </w:t>
      </w:r>
      <w:r>
        <w:rPr>
          <w:lang w:val="en-US"/>
        </w:rPr>
        <w:fldChar w:fldCharType="begin"/>
      </w:r>
      <w:r>
        <w:rPr>
          <w:lang w:val="en-US"/>
        </w:rPr>
        <w:instrText xml:space="preserve"> REF _Ref372395437 \h </w:instrText>
      </w:r>
      <w:r>
        <w:rPr>
          <w:lang w:val="en-US"/>
        </w:rPr>
      </w:r>
      <w:r>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6</w:t>
      </w:r>
      <w:r>
        <w:rPr>
          <w:lang w:val="en-US"/>
        </w:rPr>
        <w:fldChar w:fldCharType="end"/>
      </w:r>
      <w:r>
        <w:rPr>
          <w:lang w:val="en-US"/>
        </w:rPr>
        <w:t xml:space="preserve"> for comparison with </w:t>
      </w:r>
      <w:r>
        <w:rPr>
          <w:lang w:val="en-US"/>
        </w:rPr>
        <w:fldChar w:fldCharType="begin"/>
      </w:r>
      <w:r>
        <w:rPr>
          <w:lang w:val="en-US"/>
        </w:rPr>
        <w:instrText xml:space="preserve"> REF _Ref372380724 \h </w:instrText>
      </w:r>
      <w:r>
        <w:rPr>
          <w:lang w:val="en-US"/>
        </w:rPr>
      </w:r>
      <w:r>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2</w:t>
      </w:r>
      <w:r>
        <w:rPr>
          <w:lang w:val="en-US"/>
        </w:rPr>
        <w:fldChar w:fldCharType="end"/>
      </w:r>
      <w:r>
        <w:rPr>
          <w:lang w:val="en-US"/>
        </w:rPr>
        <w:t xml:space="preserve"> and </w:t>
      </w:r>
      <w:r>
        <w:rPr>
          <w:lang w:val="en-US"/>
        </w:rPr>
        <w:fldChar w:fldCharType="begin"/>
      </w:r>
      <w:r>
        <w:rPr>
          <w:lang w:val="en-US"/>
        </w:rPr>
        <w:instrText xml:space="preserve"> REF _Ref372380482 \h </w:instrText>
      </w:r>
      <w:r>
        <w:rPr>
          <w:lang w:val="en-US"/>
        </w:rPr>
      </w:r>
      <w:r>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4</w:t>
      </w:r>
      <w:r>
        <w:rPr>
          <w:lang w:val="en-US"/>
        </w:rPr>
        <w:fldChar w:fldCharType="end"/>
      </w:r>
      <w:r>
        <w:rPr>
          <w:lang w:val="en-US"/>
        </w:rPr>
        <w:t>.</w:t>
      </w:r>
    </w:p>
    <w:p w:rsidR="007F31E9" w:rsidRPr="007F31E9" w:rsidRDefault="007F31E9" w:rsidP="007F31E9">
      <w:pPr>
        <w:rPr>
          <w:lang w:val="en-US"/>
        </w:rPr>
      </w:pPr>
      <w:r w:rsidRPr="007F31E9">
        <w:rPr>
          <w:lang w:val="en-US"/>
        </w:rPr>
        <w:t xml:space="preserve">As can be seen, a high coefficient of performance is required to compete with the base case. This is further addressed in Section </w:t>
      </w:r>
      <w:r w:rsidRPr="007F31E9">
        <w:rPr>
          <w:lang w:val="en-US"/>
        </w:rPr>
        <w:fldChar w:fldCharType="begin"/>
      </w:r>
      <w:r w:rsidRPr="007F31E9">
        <w:rPr>
          <w:lang w:val="en-US"/>
        </w:rPr>
        <w:instrText xml:space="preserve"> REF _Ref372793767 \r \h </w:instrText>
      </w:r>
      <w:r w:rsidRPr="007F31E9">
        <w:rPr>
          <w:lang w:val="en-US"/>
        </w:rPr>
      </w:r>
      <w:r w:rsidRPr="007F31E9">
        <w:rPr>
          <w:lang w:val="en-US"/>
        </w:rPr>
        <w:fldChar w:fldCharType="separate"/>
      </w:r>
      <w:r w:rsidR="003C18F0">
        <w:rPr>
          <w:lang w:val="en-US"/>
        </w:rPr>
        <w:t>8.2.4</w:t>
      </w:r>
      <w:r w:rsidRPr="007F31E9">
        <w:rPr>
          <w:lang w:val="en-US"/>
        </w:rPr>
        <w:fldChar w:fldCharType="end"/>
      </w:r>
      <w:r w:rsidRPr="007F31E9">
        <w:rPr>
          <w:lang w:val="en-US"/>
        </w:rPr>
        <w:t>.</w:t>
      </w:r>
    </w:p>
    <w:p w:rsidR="00F732E2" w:rsidRPr="007F31E9" w:rsidRDefault="00F732E2" w:rsidP="00FE1211">
      <w:pPr>
        <w:pStyle w:val="Heading1"/>
        <w:numPr>
          <w:ilvl w:val="0"/>
          <w:numId w:val="1"/>
        </w:numPr>
        <w:rPr>
          <w:lang w:val="en-US"/>
        </w:rPr>
      </w:pPr>
      <w:bookmarkStart w:id="73" w:name="_Toc372829330"/>
      <w:r w:rsidRPr="007F31E9">
        <w:rPr>
          <w:lang w:val="en-US"/>
        </w:rPr>
        <w:t>Cost Estimation</w:t>
      </w:r>
      <w:bookmarkEnd w:id="73"/>
    </w:p>
    <w:p w:rsidR="00F732E2" w:rsidRPr="007F31E9" w:rsidRDefault="00EF5D01" w:rsidP="00F732E2">
      <w:pPr>
        <w:pStyle w:val="Heading2"/>
        <w:rPr>
          <w:lang w:val="en-US"/>
        </w:rPr>
      </w:pPr>
      <w:bookmarkStart w:id="74" w:name="_Toc372829331"/>
      <w:r w:rsidRPr="007F31E9">
        <w:rPr>
          <w:lang w:val="en-US"/>
        </w:rPr>
        <w:t xml:space="preserve">Capital Costs of </w:t>
      </w:r>
      <w:r w:rsidR="00F732E2" w:rsidRPr="007F31E9">
        <w:rPr>
          <w:lang w:val="en-US"/>
        </w:rPr>
        <w:t>Major Equipment</w:t>
      </w:r>
      <w:bookmarkEnd w:id="74"/>
    </w:p>
    <w:p w:rsidR="00FC3248" w:rsidRPr="007F31E9" w:rsidRDefault="00FC3248" w:rsidP="00FC3248">
      <w:pPr>
        <w:rPr>
          <w:lang w:val="en-US"/>
        </w:rPr>
      </w:pPr>
      <w:r w:rsidRPr="007F31E9">
        <w:rPr>
          <w:lang w:val="en-US"/>
        </w:rPr>
        <w:t xml:space="preserve">Cost estimations were performed on major equipment for both the </w:t>
      </w:r>
      <w:r w:rsidR="00ED498C" w:rsidRPr="007F31E9">
        <w:rPr>
          <w:lang w:val="en-US"/>
        </w:rPr>
        <w:t>district</w:t>
      </w:r>
      <w:r w:rsidRPr="007F31E9">
        <w:rPr>
          <w:lang w:val="en-US"/>
        </w:rPr>
        <w:t xml:space="preserve"> heating case and the heat </w:t>
      </w:r>
      <w:r w:rsidR="00CB5289" w:rsidRPr="007F31E9">
        <w:rPr>
          <w:lang w:val="en-US"/>
        </w:rPr>
        <w:t xml:space="preserve">pump case. In this section, only costs for the </w:t>
      </w:r>
      <w:r w:rsidR="00353C97">
        <w:rPr>
          <w:lang w:val="en-US"/>
        </w:rPr>
        <w:t>base</w:t>
      </w:r>
      <w:r w:rsidR="00CB5289" w:rsidRPr="007F31E9">
        <w:rPr>
          <w:lang w:val="en-US"/>
        </w:rPr>
        <w:t xml:space="preserve"> case </w:t>
      </w:r>
      <w:r w:rsidRPr="007F31E9">
        <w:rPr>
          <w:lang w:val="en-US"/>
        </w:rPr>
        <w:t>are shown, while</w:t>
      </w:r>
      <w:r w:rsidR="00CB5289" w:rsidRPr="007F31E9">
        <w:rPr>
          <w:lang w:val="en-US"/>
        </w:rPr>
        <w:t xml:space="preserve"> detailed cost estimations for both cases are shown in </w:t>
      </w:r>
      <w:r w:rsidR="006D41DE">
        <w:rPr>
          <w:lang w:val="en-US"/>
        </w:rPr>
        <w:fldChar w:fldCharType="begin"/>
      </w:r>
      <w:r w:rsidR="006D41DE">
        <w:rPr>
          <w:lang w:val="en-US"/>
        </w:rPr>
        <w:instrText xml:space="preserve"> REF _Ref372815661 \n \h </w:instrText>
      </w:r>
      <w:r w:rsidR="006D41DE">
        <w:rPr>
          <w:lang w:val="en-US"/>
        </w:rPr>
      </w:r>
      <w:r w:rsidR="006D41DE">
        <w:rPr>
          <w:lang w:val="en-US"/>
        </w:rPr>
        <w:fldChar w:fldCharType="separate"/>
      </w:r>
      <w:r w:rsidR="003C18F0">
        <w:rPr>
          <w:lang w:val="en-US"/>
        </w:rPr>
        <w:t xml:space="preserve">Appendix A </w:t>
      </w:r>
      <w:r w:rsidR="006D41DE">
        <w:rPr>
          <w:lang w:val="en-US"/>
        </w:rPr>
        <w:fldChar w:fldCharType="end"/>
      </w:r>
      <w:r w:rsidR="00CB5289" w:rsidRPr="007F31E9">
        <w:rPr>
          <w:lang w:val="en-US"/>
        </w:rPr>
        <w:t xml:space="preserve">and </w:t>
      </w:r>
      <w:r w:rsidR="00CB5289" w:rsidRPr="007F31E9">
        <w:rPr>
          <w:lang w:val="en-US"/>
        </w:rPr>
        <w:fldChar w:fldCharType="begin"/>
      </w:r>
      <w:r w:rsidR="00CB5289" w:rsidRPr="007F31E9">
        <w:rPr>
          <w:lang w:val="en-US"/>
        </w:rPr>
        <w:instrText xml:space="preserve"> REF _Ref372545376 \n \h </w:instrText>
      </w:r>
      <w:r w:rsidR="00CB5289" w:rsidRPr="007F31E9">
        <w:rPr>
          <w:lang w:val="en-US"/>
        </w:rPr>
      </w:r>
      <w:r w:rsidR="00CB5289" w:rsidRPr="007F31E9">
        <w:rPr>
          <w:lang w:val="en-US"/>
        </w:rPr>
        <w:fldChar w:fldCharType="separate"/>
      </w:r>
      <w:r w:rsidR="003C18F0">
        <w:rPr>
          <w:lang w:val="en-US"/>
        </w:rPr>
        <w:t xml:space="preserve">Appendix B </w:t>
      </w:r>
      <w:r w:rsidR="00CB5289" w:rsidRPr="007F31E9">
        <w:rPr>
          <w:lang w:val="en-US"/>
        </w:rPr>
        <w:fldChar w:fldCharType="end"/>
      </w:r>
      <w:r w:rsidR="003506BB">
        <w:rPr>
          <w:lang w:val="en-US"/>
        </w:rPr>
        <w:t xml:space="preserve">. Cost estimations were also performed for the base case but without district heating, this is shown in </w:t>
      </w:r>
      <w:r w:rsidR="00177DFF">
        <w:rPr>
          <w:lang w:val="en-US"/>
        </w:rPr>
        <w:fldChar w:fldCharType="begin"/>
      </w:r>
      <w:r w:rsidR="00177DFF">
        <w:rPr>
          <w:lang w:val="en-US"/>
        </w:rPr>
        <w:instrText xml:space="preserve"> REF _Ref372818624 \n \h </w:instrText>
      </w:r>
      <w:r w:rsidR="00177DFF">
        <w:rPr>
          <w:lang w:val="en-US"/>
        </w:rPr>
      </w:r>
      <w:r w:rsidR="00177DFF">
        <w:rPr>
          <w:lang w:val="en-US"/>
        </w:rPr>
        <w:fldChar w:fldCharType="separate"/>
      </w:r>
      <w:r w:rsidR="003C18F0">
        <w:rPr>
          <w:lang w:val="en-US"/>
        </w:rPr>
        <w:t xml:space="preserve">Appendix C </w:t>
      </w:r>
      <w:r w:rsidR="00177DFF">
        <w:rPr>
          <w:lang w:val="en-US"/>
        </w:rPr>
        <w:fldChar w:fldCharType="end"/>
      </w:r>
      <w:r w:rsidR="003506BB">
        <w:rPr>
          <w:lang w:val="en-US"/>
        </w:rPr>
        <w:t>.</w:t>
      </w:r>
    </w:p>
    <w:p w:rsidR="00F732E2" w:rsidRPr="007F31E9" w:rsidRDefault="00F732E2" w:rsidP="00F732E2">
      <w:pPr>
        <w:pStyle w:val="Heading3"/>
        <w:rPr>
          <w:lang w:val="en-US"/>
        </w:rPr>
      </w:pPr>
      <w:bookmarkStart w:id="75" w:name="_Toc372829332"/>
      <w:r w:rsidRPr="007F31E9">
        <w:rPr>
          <w:lang w:val="en-US"/>
        </w:rPr>
        <w:t>Pulverized Coal boiler</w:t>
      </w:r>
      <w:bookmarkEnd w:id="75"/>
    </w:p>
    <w:p w:rsidR="00F732E2" w:rsidRPr="007F31E9" w:rsidRDefault="00F732E2" w:rsidP="00081949">
      <w:pPr>
        <w:pStyle w:val="BodyText"/>
        <w:rPr>
          <w:lang w:val="en-US"/>
        </w:rPr>
      </w:pPr>
      <w:r w:rsidRPr="007F31E9">
        <w:rPr>
          <w:lang w:val="en-US"/>
        </w:rPr>
        <w:t xml:space="preserve">The pulverized coal </w:t>
      </w:r>
      <w:r w:rsidR="005F7E4E" w:rsidRPr="007F31E9">
        <w:rPr>
          <w:lang w:val="en-US"/>
        </w:rPr>
        <w:t xml:space="preserve">(PC) </w:t>
      </w:r>
      <w:r w:rsidRPr="007F31E9">
        <w:rPr>
          <w:lang w:val="en-US"/>
        </w:rPr>
        <w:t>boiler cost was estimated by an order-of-magnitude scaling, using the following equation</w:t>
      </w:r>
      <w:sdt>
        <w:sdtPr>
          <w:rPr>
            <w:lang w:val="en-US"/>
          </w:rPr>
          <w:id w:val="-1269702838"/>
          <w:citation/>
        </w:sdtPr>
        <w:sdtContent>
          <w:r w:rsidRPr="007F31E9">
            <w:rPr>
              <w:lang w:val="en-US"/>
            </w:rPr>
            <w:fldChar w:fldCharType="begin"/>
          </w:r>
          <w:r w:rsidR="003C01DF" w:rsidRPr="007F31E9">
            <w:rPr>
              <w:lang w:val="en-US"/>
            </w:rPr>
            <w:instrText xml:space="preserve">CITATION Sin09 \l 1044 </w:instrText>
          </w:r>
          <w:r w:rsidRPr="007F31E9">
            <w:rPr>
              <w:lang w:val="en-US"/>
            </w:rPr>
            <w:fldChar w:fldCharType="separate"/>
          </w:r>
          <w:r w:rsidR="00372CA5">
            <w:rPr>
              <w:noProof/>
              <w:lang w:val="en-US"/>
            </w:rPr>
            <w:t xml:space="preserve"> </w:t>
          </w:r>
          <w:r w:rsidR="00372CA5" w:rsidRPr="00372CA5">
            <w:rPr>
              <w:noProof/>
              <w:lang w:val="en-US"/>
            </w:rPr>
            <w:t>[25]</w:t>
          </w:r>
          <w:r w:rsidRPr="007F31E9">
            <w:rPr>
              <w:lang w:val="en-US"/>
            </w:rPr>
            <w:fldChar w:fldCharType="end"/>
          </w:r>
        </w:sdtContent>
      </w:sdt>
      <w:r w:rsidRPr="007F31E9">
        <w:rPr>
          <w:lang w:val="en-US"/>
        </w:rPr>
        <w:t>:</w:t>
      </w:r>
    </w:p>
    <w:tbl>
      <w:tblPr>
        <w:tblStyle w:val="TableGrid"/>
        <w:tblW w:w="5750" w:type="pct"/>
        <w:jc w:val="center"/>
        <w:tblLook w:val="0600" w:firstRow="0" w:lastRow="0" w:firstColumn="0" w:lastColumn="0" w:noHBand="1" w:noVBand="1"/>
      </w:tblPr>
      <w:tblGrid>
        <w:gridCol w:w="534"/>
        <w:gridCol w:w="9613"/>
        <w:gridCol w:w="534"/>
      </w:tblGrid>
      <w:tr w:rsidR="00F732E2" w:rsidRPr="007F31E9" w:rsidTr="005F7E4E">
        <w:trPr>
          <w:jc w:val="center"/>
        </w:trPr>
        <w:tc>
          <w:tcPr>
            <w:tcW w:w="250" w:type="pct"/>
          </w:tcPr>
          <w:p w:rsidR="00F732E2" w:rsidRPr="007F31E9" w:rsidRDefault="00F732E2" w:rsidP="005F7E4E">
            <w:pPr>
              <w:rPr>
                <w:lang w:val="en-US"/>
              </w:rPr>
            </w:pPr>
          </w:p>
        </w:tc>
        <w:tc>
          <w:tcPr>
            <w:tcW w:w="4500" w:type="pct"/>
          </w:tcPr>
          <w:p w:rsidR="00F732E2" w:rsidRPr="007F31E9" w:rsidRDefault="0046311D" w:rsidP="00F732E2">
            <w:pPr>
              <w:rPr>
                <w:lang w:val="en-US"/>
              </w:rPr>
            </w:pPr>
            <m:oMathPara>
              <m:oMath>
                <m:sSub>
                  <m:sSubPr>
                    <m:ctrlPr>
                      <w:rPr>
                        <w:i/>
                        <w:lang w:val="en-US"/>
                      </w:rPr>
                    </m:ctrlPr>
                  </m:sSubPr>
                  <m:e>
                    <m:r>
                      <w:rPr>
                        <w:lang w:val="en-US"/>
                      </w:rPr>
                      <m:t>C</m:t>
                    </m:r>
                  </m:e>
                  <m:sub>
                    <m:r>
                      <w:rPr>
                        <w:lang w:val="en-US"/>
                      </w:rPr>
                      <m:t>2</m:t>
                    </m:r>
                  </m:sub>
                </m:sSub>
                <m:r>
                  <w:rPr>
                    <w:lang w:val="en-US"/>
                  </w:rPr>
                  <m:t>=</m:t>
                </m:r>
                <m:sSup>
                  <m:sSupPr>
                    <m:ctrlPr>
                      <w:rPr>
                        <w:i/>
                        <w:lang w:val="en-US"/>
                      </w:rPr>
                    </m:ctrlPr>
                  </m:sSupPr>
                  <m:e>
                    <m:sSub>
                      <m:sSubPr>
                        <m:ctrlPr>
                          <w:rPr>
                            <w:i/>
                            <w:lang w:val="en-US"/>
                          </w:rPr>
                        </m:ctrlPr>
                      </m:sSubPr>
                      <m:e>
                        <m:r>
                          <w:rPr>
                            <w:lang w:val="en-US"/>
                          </w:rPr>
                          <m:t>C</m:t>
                        </m:r>
                      </m:e>
                      <m:sub>
                        <m:r>
                          <w:rPr>
                            <w:lang w:val="en-US"/>
                          </w:rPr>
                          <m:t>1</m:t>
                        </m:r>
                      </m:sub>
                    </m:sSub>
                    <m:d>
                      <m:dPr>
                        <m:ctrlPr>
                          <w:rPr>
                            <w:i/>
                            <w:lang w:val="en-US"/>
                          </w:rPr>
                        </m:ctrlPr>
                      </m:dPr>
                      <m:e>
                        <m:f>
                          <m:fPr>
                            <m:ctrlPr>
                              <w:rPr>
                                <w:i/>
                                <w:lang w:val="en-US"/>
                              </w:rPr>
                            </m:ctrlPr>
                          </m:fPr>
                          <m:num>
                            <m:sSub>
                              <m:sSubPr>
                                <m:ctrlPr>
                                  <w:rPr>
                                    <w:i/>
                                    <w:lang w:val="en-US"/>
                                  </w:rPr>
                                </m:ctrlPr>
                              </m:sSubPr>
                              <m:e>
                                <m:r>
                                  <w:rPr>
                                    <w:lang w:val="en-US"/>
                                  </w:rPr>
                                  <m:t>S</m:t>
                                </m:r>
                              </m:e>
                              <m:sub>
                                <m:r>
                                  <w:rPr>
                                    <w:lang w:val="en-US"/>
                                  </w:rPr>
                                  <m:t>2</m:t>
                                </m:r>
                              </m:sub>
                            </m:sSub>
                          </m:num>
                          <m:den>
                            <m:sSub>
                              <m:sSubPr>
                                <m:ctrlPr>
                                  <w:rPr>
                                    <w:i/>
                                    <w:lang w:val="en-US"/>
                                  </w:rPr>
                                </m:ctrlPr>
                              </m:sSubPr>
                              <m:e>
                                <m:r>
                                  <w:rPr>
                                    <w:lang w:val="en-US"/>
                                  </w:rPr>
                                  <m:t>S</m:t>
                                </m:r>
                              </m:e>
                              <m:sub>
                                <m:r>
                                  <w:rPr>
                                    <w:lang w:val="en-US"/>
                                  </w:rPr>
                                  <m:t>1</m:t>
                                </m:r>
                              </m:sub>
                            </m:sSub>
                          </m:den>
                        </m:f>
                      </m:e>
                    </m:d>
                  </m:e>
                  <m:sup>
                    <m:r>
                      <w:rPr>
                        <w:lang w:val="en-US"/>
                      </w:rPr>
                      <m:t>n</m:t>
                    </m:r>
                  </m:sup>
                </m:sSup>
                <m:r>
                  <w:rPr>
                    <w:rFonts w:eastAsiaTheme="minorEastAsia"/>
                    <w:lang w:val="en-US"/>
                  </w:rPr>
                  <m:t>=</m:t>
                </m:r>
                <m:sSub>
                  <m:sSubPr>
                    <m:ctrlPr>
                      <w:rPr>
                        <w:rFonts w:eastAsiaTheme="minorEastAsia"/>
                        <w:i/>
                        <w:lang w:val="en-US"/>
                      </w:rPr>
                    </m:ctrlPr>
                  </m:sSubPr>
                  <m:e>
                    <m:r>
                      <w:rPr>
                        <w:rFonts w:eastAsiaTheme="minorEastAsia"/>
                        <w:lang w:val="en-US"/>
                      </w:rPr>
                      <m:t>C</m:t>
                    </m:r>
                  </m:e>
                  <m:sub>
                    <m:r>
                      <w:rPr>
                        <w:rFonts w:eastAsiaTheme="minorEastAsia"/>
                        <w:lang w:val="en-US"/>
                      </w:rPr>
                      <m:t>1</m:t>
                    </m:r>
                  </m:sub>
                </m:sSub>
                <m:sSup>
                  <m:sSupPr>
                    <m:ctrlPr>
                      <w:rPr>
                        <w:i/>
                        <w:lang w:val="en-US"/>
                      </w:rPr>
                    </m:ctrlPr>
                  </m:sSupPr>
                  <m:e>
                    <m:d>
                      <m:dPr>
                        <m:ctrlPr>
                          <w:rPr>
                            <w:i/>
                            <w:lang w:val="en-US"/>
                          </w:rPr>
                        </m:ctrlPr>
                      </m:dPr>
                      <m:e>
                        <m:f>
                          <m:fPr>
                            <m:ctrlPr>
                              <w:rPr>
                                <w:i/>
                                <w:lang w:val="en-US"/>
                              </w:rPr>
                            </m:ctrlPr>
                          </m:fPr>
                          <m:num>
                            <m:sSub>
                              <m:sSubPr>
                                <m:ctrlPr>
                                  <w:rPr>
                                    <w:i/>
                                    <w:lang w:val="en-US"/>
                                  </w:rPr>
                                </m:ctrlPr>
                              </m:sSubPr>
                              <m:e>
                                <m:r>
                                  <w:rPr>
                                    <w:lang w:val="en-US"/>
                                  </w:rPr>
                                  <m:t>S</m:t>
                                </m:r>
                              </m:e>
                              <m:sub>
                                <m:r>
                                  <w:rPr>
                                    <w:lang w:val="en-US"/>
                                  </w:rPr>
                                  <m:t>2</m:t>
                                </m:r>
                              </m:sub>
                            </m:sSub>
                          </m:num>
                          <m:den>
                            <m:sSub>
                              <m:sSubPr>
                                <m:ctrlPr>
                                  <w:rPr>
                                    <w:i/>
                                    <w:lang w:val="en-US"/>
                                  </w:rPr>
                                </m:ctrlPr>
                              </m:sSubPr>
                              <m:e>
                                <m:r>
                                  <w:rPr>
                                    <w:lang w:val="en-US"/>
                                  </w:rPr>
                                  <m:t>S</m:t>
                                </m:r>
                              </m:e>
                              <m:sub>
                                <m:r>
                                  <w:rPr>
                                    <w:lang w:val="en-US"/>
                                  </w:rPr>
                                  <m:t>1</m:t>
                                </m:r>
                              </m:sub>
                            </m:sSub>
                          </m:den>
                        </m:f>
                      </m:e>
                    </m:d>
                  </m:e>
                  <m:sup>
                    <m:r>
                      <w:rPr>
                        <w:lang w:val="en-US"/>
                      </w:rPr>
                      <m:t>0.67</m:t>
                    </m:r>
                  </m:sup>
                </m:sSup>
              </m:oMath>
            </m:oMathPara>
          </w:p>
        </w:tc>
        <w:tc>
          <w:tcPr>
            <w:tcW w:w="250" w:type="pct"/>
          </w:tcPr>
          <w:p w:rsidR="00F732E2" w:rsidRPr="007F31E9" w:rsidRDefault="00F732E2" w:rsidP="005F7E4E">
            <w:pPr>
              <w:rPr>
                <w:lang w:val="en-US"/>
              </w:rPr>
            </w:pPr>
            <w:bookmarkStart w:id="76" w:name="_Ref372392597"/>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4</w:t>
            </w:r>
            <w:r w:rsidR="00C05F07" w:rsidRPr="007F31E9">
              <w:rPr>
                <w:noProof/>
                <w:lang w:val="en-US"/>
              </w:rPr>
              <w:fldChar w:fldCharType="end"/>
            </w:r>
            <w:r w:rsidRPr="007F31E9">
              <w:rPr>
                <w:lang w:val="en-US"/>
              </w:rPr>
              <w:t>)</w:t>
            </w:r>
            <w:bookmarkEnd w:id="76"/>
          </w:p>
        </w:tc>
      </w:tr>
    </w:tbl>
    <w:p w:rsidR="00F732E2" w:rsidRPr="007F31E9" w:rsidRDefault="00F732E2" w:rsidP="00081949">
      <w:pPr>
        <w:pStyle w:val="BodyText"/>
        <w:rPr>
          <w:lang w:val="en-US"/>
        </w:rPr>
      </w:pPr>
      <w:r w:rsidRPr="007F31E9">
        <w:rPr>
          <w:lang w:val="en-US"/>
        </w:rPr>
        <w:t xml:space="preserve">where </w:t>
      </w:r>
      <m:oMath>
        <m:sSub>
          <m:sSubPr>
            <m:ctrlPr>
              <w:rPr>
                <w:i/>
                <w:lang w:val="en-US"/>
              </w:rPr>
            </m:ctrlPr>
          </m:sSubPr>
          <m:e>
            <m:r>
              <w:rPr>
                <w:lang w:val="en-US"/>
              </w:rPr>
              <m:t>C</m:t>
            </m:r>
          </m:e>
          <m:sub>
            <m:r>
              <w:rPr>
                <w:lang w:val="en-US"/>
              </w:rPr>
              <m:t>2</m:t>
            </m:r>
          </m:sub>
        </m:sSub>
      </m:oMath>
      <w:r w:rsidRPr="007F31E9">
        <w:rPr>
          <w:lang w:val="en-US"/>
        </w:rPr>
        <w:t xml:space="preserve"> is the cost of a plant with capacity </w:t>
      </w:r>
      <m:oMath>
        <m:sSub>
          <m:sSubPr>
            <m:ctrlPr>
              <w:rPr>
                <w:i/>
                <w:lang w:val="en-US"/>
              </w:rPr>
            </m:ctrlPr>
          </m:sSubPr>
          <m:e>
            <m:r>
              <w:rPr>
                <w:lang w:val="en-US"/>
              </w:rPr>
              <m:t>S</m:t>
            </m:r>
          </m:e>
          <m:sub>
            <m:r>
              <w:rPr>
                <w:lang w:val="en-US"/>
              </w:rPr>
              <m:t>2</m:t>
            </m:r>
          </m:sub>
        </m:sSub>
      </m:oMath>
      <w:r w:rsidRPr="007F31E9">
        <w:rPr>
          <w:lang w:val="en-US"/>
        </w:rPr>
        <w:t xml:space="preserve">, </w:t>
      </w:r>
      <m:oMath>
        <m:sSub>
          <m:sSubPr>
            <m:ctrlPr>
              <w:rPr>
                <w:i/>
                <w:lang w:val="en-US"/>
              </w:rPr>
            </m:ctrlPr>
          </m:sSubPr>
          <m:e>
            <m:r>
              <w:rPr>
                <w:lang w:val="en-US"/>
              </w:rPr>
              <m:t>C</m:t>
            </m:r>
          </m:e>
          <m:sub>
            <m:r>
              <w:rPr>
                <w:lang w:val="en-US"/>
              </w:rPr>
              <m:t>1</m:t>
            </m:r>
          </m:sub>
        </m:sSub>
      </m:oMath>
      <w:r w:rsidRPr="007F31E9">
        <w:rPr>
          <w:lang w:val="en-US"/>
        </w:rPr>
        <w:t xml:space="preserve"> is the cost of a plant with capacity </w:t>
      </w:r>
      <m:oMath>
        <m:sSub>
          <m:sSubPr>
            <m:ctrlPr>
              <w:rPr>
                <w:i/>
                <w:lang w:val="en-US"/>
              </w:rPr>
            </m:ctrlPr>
          </m:sSubPr>
          <m:e>
            <m:r>
              <w:rPr>
                <w:lang w:val="en-US"/>
              </w:rPr>
              <m:t>S</m:t>
            </m:r>
          </m:e>
          <m:sub>
            <m:r>
              <w:rPr>
                <w:lang w:val="en-US"/>
              </w:rPr>
              <m:t>1</m:t>
            </m:r>
          </m:sub>
        </m:sSub>
      </m:oMath>
      <w:r w:rsidRPr="007F31E9">
        <w:rPr>
          <w:lang w:val="en-US"/>
        </w:rPr>
        <w:t xml:space="preserve">and </w:t>
      </w:r>
      <m:oMath>
        <m:r>
          <w:rPr>
            <w:lang w:val="en-US"/>
          </w:rPr>
          <m:t>n</m:t>
        </m:r>
      </m:oMath>
      <w:r w:rsidR="00CE3970" w:rsidRPr="007F31E9">
        <w:rPr>
          <w:lang w:val="en-US"/>
        </w:rPr>
        <w:t xml:space="preserve"> is the exponent</w:t>
      </w:r>
      <w:r w:rsidRPr="007F31E9">
        <w:rPr>
          <w:lang w:val="en-US"/>
        </w:rPr>
        <w:t>, which can be assum</w:t>
      </w:r>
      <w:r w:rsidR="00A646F2" w:rsidRPr="007F31E9">
        <w:rPr>
          <w:lang w:val="en-US"/>
        </w:rPr>
        <w:t>ed to be 0</w:t>
      </w:r>
      <w:r w:rsidR="008961F2" w:rsidRPr="007F31E9">
        <w:rPr>
          <w:lang w:val="en-US"/>
        </w:rPr>
        <w:t xml:space="preserve">.67 for </w:t>
      </w:r>
      <w:r w:rsidR="00CE3970" w:rsidRPr="007F31E9">
        <w:rPr>
          <w:lang w:val="en-US"/>
        </w:rPr>
        <w:t xml:space="preserve">PC plant </w:t>
      </w:r>
      <w:r w:rsidR="008961F2" w:rsidRPr="007F31E9">
        <w:rPr>
          <w:lang w:val="en-US"/>
        </w:rPr>
        <w:t>boilers</w:t>
      </w:r>
      <w:sdt>
        <w:sdtPr>
          <w:rPr>
            <w:lang w:val="en-US"/>
          </w:rPr>
          <w:id w:val="550960959"/>
          <w:citation/>
        </w:sdtPr>
        <w:sdtContent>
          <w:r w:rsidR="00A646F2" w:rsidRPr="007F31E9">
            <w:rPr>
              <w:lang w:val="en-US"/>
            </w:rPr>
            <w:fldChar w:fldCharType="begin"/>
          </w:r>
          <w:r w:rsidR="00A646F2" w:rsidRPr="007F31E9">
            <w:rPr>
              <w:lang w:val="en-US"/>
            </w:rPr>
            <w:instrText xml:space="preserve"> CITATION Sci12 \l 1044 </w:instrText>
          </w:r>
          <w:r w:rsidR="00A646F2" w:rsidRPr="007F31E9">
            <w:rPr>
              <w:lang w:val="en-US"/>
            </w:rPr>
            <w:fldChar w:fldCharType="separate"/>
          </w:r>
          <w:r w:rsidR="00372CA5">
            <w:rPr>
              <w:noProof/>
              <w:lang w:val="en-US"/>
            </w:rPr>
            <w:t xml:space="preserve"> </w:t>
          </w:r>
          <w:r w:rsidR="00372CA5" w:rsidRPr="00372CA5">
            <w:rPr>
              <w:noProof/>
              <w:lang w:val="en-US"/>
            </w:rPr>
            <w:t>[26]</w:t>
          </w:r>
          <w:r w:rsidR="00A646F2" w:rsidRPr="007F31E9">
            <w:rPr>
              <w:lang w:val="en-US"/>
            </w:rPr>
            <w:fldChar w:fldCharType="end"/>
          </w:r>
        </w:sdtContent>
      </w:sdt>
      <w:r w:rsidR="00A646F2" w:rsidRPr="007F31E9">
        <w:rPr>
          <w:lang w:val="en-US"/>
        </w:rPr>
        <w:t>.</w:t>
      </w:r>
      <w:r w:rsidR="005F7E4E" w:rsidRPr="007F31E9">
        <w:rPr>
          <w:lang w:val="en-US"/>
        </w:rPr>
        <w:t xml:space="preserve"> The capacity used for calculations was electrical power produced in MW, assuming no district heating. By using data for a PC plant with CO</w:t>
      </w:r>
      <w:r w:rsidR="005F7E4E" w:rsidRPr="007F31E9">
        <w:rPr>
          <w:vertAlign w:val="subscript"/>
          <w:lang w:val="en-US"/>
        </w:rPr>
        <w:t>2</w:t>
      </w:r>
      <w:r w:rsidR="005F7E4E" w:rsidRPr="007F31E9">
        <w:rPr>
          <w:lang w:val="en-US"/>
        </w:rPr>
        <w:t xml:space="preserve">-capture </w:t>
      </w:r>
      <w:sdt>
        <w:sdtPr>
          <w:rPr>
            <w:lang w:val="en-US"/>
          </w:rPr>
          <w:id w:val="130984152"/>
          <w:citation/>
        </w:sdtPr>
        <w:sdtContent>
          <w:r w:rsidR="005F7E4E" w:rsidRPr="007F31E9">
            <w:rPr>
              <w:lang w:val="en-US"/>
            </w:rPr>
            <w:fldChar w:fldCharType="begin"/>
          </w:r>
          <w:r w:rsidR="005F7E4E" w:rsidRPr="007F31E9">
            <w:rPr>
              <w:lang w:val="en-US"/>
            </w:rPr>
            <w:instrText xml:space="preserve"> CITATION Nat13 \l 1044 </w:instrText>
          </w:r>
          <w:r w:rsidR="005F7E4E" w:rsidRPr="007F31E9">
            <w:rPr>
              <w:lang w:val="en-US"/>
            </w:rPr>
            <w:fldChar w:fldCharType="separate"/>
          </w:r>
          <w:r w:rsidR="00372CA5" w:rsidRPr="00372CA5">
            <w:rPr>
              <w:noProof/>
              <w:lang w:val="en-US"/>
            </w:rPr>
            <w:t>[8]</w:t>
          </w:r>
          <w:r w:rsidR="005F7E4E" w:rsidRPr="007F31E9">
            <w:rPr>
              <w:lang w:val="en-US"/>
            </w:rPr>
            <w:fldChar w:fldCharType="end"/>
          </w:r>
        </w:sdtContent>
      </w:sdt>
      <w:r w:rsidR="008C06F1" w:rsidRPr="007F31E9">
        <w:rPr>
          <w:lang w:val="en-US"/>
        </w:rPr>
        <w:t>,</w:t>
      </w:r>
      <w:r w:rsidR="005F7E4E" w:rsidRPr="007F31E9">
        <w:rPr>
          <w:lang w:val="en-US"/>
        </w:rPr>
        <w:t xml:space="preserve"> a cost of </w:t>
      </w:r>
      <m:oMath>
        <m:r>
          <w:rPr>
            <w:lang w:val="en-US"/>
          </w:rPr>
          <m:t>$ 33 807 600</m:t>
        </m:r>
      </m:oMath>
      <w:r w:rsidR="00CE3970" w:rsidRPr="007F31E9">
        <w:rPr>
          <w:lang w:val="en-US"/>
        </w:rPr>
        <w:t xml:space="preserve"> </w:t>
      </w:r>
      <w:r w:rsidR="00472941" w:rsidRPr="007F31E9">
        <w:rPr>
          <w:lang w:val="en-US"/>
        </w:rPr>
        <w:t>(</w:t>
      </w:r>
      <w:r w:rsidR="00103BCE" w:rsidRPr="007F31E9">
        <w:rPr>
          <w:lang w:val="en-US"/>
        </w:rPr>
        <w:t xml:space="preserve">on Jan. 2013 basis by using CEPCI </w:t>
      </w:r>
      <w:sdt>
        <w:sdtPr>
          <w:rPr>
            <w:lang w:val="en-US"/>
          </w:rPr>
          <w:id w:val="-134870011"/>
          <w:citation/>
        </w:sdtPr>
        <w:sdtContent>
          <w:r w:rsidR="00103BCE" w:rsidRPr="007F31E9">
            <w:rPr>
              <w:lang w:val="en-US"/>
            </w:rPr>
            <w:fldChar w:fldCharType="begin"/>
          </w:r>
          <w:r w:rsidR="00103BCE" w:rsidRPr="007F31E9">
            <w:rPr>
              <w:lang w:val="en-US"/>
            </w:rPr>
            <w:instrText xml:space="preserve"> CITATION Che13 \l 1044 </w:instrText>
          </w:r>
          <w:r w:rsidR="00103BCE" w:rsidRPr="007F31E9">
            <w:rPr>
              <w:lang w:val="en-US"/>
            </w:rPr>
            <w:fldChar w:fldCharType="separate"/>
          </w:r>
          <w:r w:rsidR="00372CA5" w:rsidRPr="00372CA5">
            <w:rPr>
              <w:noProof/>
              <w:lang w:val="en-US"/>
            </w:rPr>
            <w:t>[27]</w:t>
          </w:r>
          <w:r w:rsidR="00103BCE" w:rsidRPr="007F31E9">
            <w:rPr>
              <w:lang w:val="en-US"/>
            </w:rPr>
            <w:fldChar w:fldCharType="end"/>
          </w:r>
        </w:sdtContent>
      </w:sdt>
      <w:r w:rsidR="00472941" w:rsidRPr="007F31E9">
        <w:rPr>
          <w:lang w:val="en-US"/>
        </w:rPr>
        <w:t xml:space="preserve">) </w:t>
      </w:r>
      <w:r w:rsidR="005F7E4E" w:rsidRPr="007F31E9">
        <w:rPr>
          <w:lang w:val="en-US"/>
        </w:rPr>
        <w:t>was ob</w:t>
      </w:r>
      <w:r w:rsidR="008F0CE0" w:rsidRPr="007F31E9">
        <w:rPr>
          <w:lang w:val="en-US"/>
        </w:rPr>
        <w:t>tained.</w:t>
      </w:r>
      <w:r w:rsidR="00721A6C" w:rsidRPr="007F31E9">
        <w:rPr>
          <w:lang w:val="en-US"/>
        </w:rPr>
        <w:t xml:space="preserve"> This includes costs for piping, instrumentation and equipment erection.</w:t>
      </w:r>
      <w:r w:rsidR="008F0CE0" w:rsidRPr="007F31E9">
        <w:rPr>
          <w:lang w:val="en-US"/>
        </w:rPr>
        <w:t xml:space="preserve"> This</w:t>
      </w:r>
      <w:r w:rsidR="00CE3970" w:rsidRPr="007F31E9">
        <w:rPr>
          <w:lang w:val="en-US"/>
        </w:rPr>
        <w:t xml:space="preserve"> </w:t>
      </w:r>
      <w:r w:rsidR="00CE3970" w:rsidRPr="007F31E9">
        <w:rPr>
          <w:lang w:val="en-US"/>
        </w:rPr>
        <w:lastRenderedPageBreak/>
        <w:t>cost has some uncertainty, with the original boiler being 50 times larger than the boiler</w:t>
      </w:r>
      <w:r w:rsidR="003D7647" w:rsidRPr="007F31E9">
        <w:rPr>
          <w:lang w:val="en-US"/>
        </w:rPr>
        <w:t xml:space="preserve"> estimated</w:t>
      </w:r>
      <w:r w:rsidR="00CE3970" w:rsidRPr="007F31E9">
        <w:rPr>
          <w:lang w:val="en-US"/>
        </w:rPr>
        <w:t>.</w:t>
      </w:r>
      <w:r w:rsidR="000A02FE" w:rsidRPr="007F31E9">
        <w:rPr>
          <w:lang w:val="en-US"/>
        </w:rPr>
        <w:t xml:space="preserve"> </w:t>
      </w:r>
    </w:p>
    <w:p w:rsidR="00DD1657" w:rsidRPr="007F31E9" w:rsidRDefault="00DD1657" w:rsidP="00DD1657">
      <w:pPr>
        <w:pStyle w:val="Heading3"/>
        <w:rPr>
          <w:lang w:val="en-US"/>
        </w:rPr>
      </w:pPr>
      <w:bookmarkStart w:id="77" w:name="_Toc372829333"/>
      <w:r w:rsidRPr="007F31E9">
        <w:rPr>
          <w:lang w:val="en-US"/>
        </w:rPr>
        <w:t>Heat exchangers</w:t>
      </w:r>
      <w:bookmarkEnd w:id="77"/>
    </w:p>
    <w:p w:rsidR="00DD1657" w:rsidRPr="007F31E9" w:rsidRDefault="00B64B6C" w:rsidP="00081949">
      <w:pPr>
        <w:pStyle w:val="BodyText"/>
        <w:rPr>
          <w:lang w:val="en-US"/>
        </w:rPr>
      </w:pPr>
      <w:r w:rsidRPr="007F31E9">
        <w:rPr>
          <w:lang w:val="en-US"/>
        </w:rPr>
        <w:t xml:space="preserve">The </w:t>
      </w:r>
      <w:r w:rsidR="00DD1657" w:rsidRPr="007F31E9">
        <w:rPr>
          <w:lang w:val="en-US"/>
        </w:rPr>
        <w:t xml:space="preserve">heat exchangers were assumed to be U-tube shell and tube exchangers, with the following formula and tabulated values from Sinnott </w:t>
      </w:r>
      <w:sdt>
        <w:sdtPr>
          <w:rPr>
            <w:lang w:val="en-US"/>
          </w:rPr>
          <w:id w:val="-1758204394"/>
          <w:citation/>
        </w:sdtPr>
        <w:sdtContent>
          <w:r w:rsidR="00DD1657" w:rsidRPr="007F31E9">
            <w:rPr>
              <w:lang w:val="en-US"/>
            </w:rPr>
            <w:fldChar w:fldCharType="begin"/>
          </w:r>
          <w:r w:rsidR="003C01DF" w:rsidRPr="007F31E9">
            <w:rPr>
              <w:lang w:val="en-US"/>
            </w:rPr>
            <w:instrText xml:space="preserve">CITATION Sin09 \l 1044 </w:instrText>
          </w:r>
          <w:r w:rsidR="00DD1657" w:rsidRPr="007F31E9">
            <w:rPr>
              <w:lang w:val="en-US"/>
            </w:rPr>
            <w:fldChar w:fldCharType="separate"/>
          </w:r>
          <w:r w:rsidR="00372CA5" w:rsidRPr="00372CA5">
            <w:rPr>
              <w:noProof/>
              <w:lang w:val="en-US"/>
            </w:rPr>
            <w:t>[25]</w:t>
          </w:r>
          <w:r w:rsidR="00DD1657" w:rsidRPr="007F31E9">
            <w:rPr>
              <w:lang w:val="en-US"/>
            </w:rPr>
            <w:fldChar w:fldCharType="end"/>
          </w:r>
        </w:sdtContent>
      </w:sdt>
      <w:r w:rsidR="00DD1657" w:rsidRPr="007F31E9">
        <w:rPr>
          <w:lang w:val="en-US"/>
        </w:rPr>
        <w:t>:</w:t>
      </w:r>
    </w:p>
    <w:tbl>
      <w:tblPr>
        <w:tblStyle w:val="TableGrid"/>
        <w:tblW w:w="5750" w:type="pct"/>
        <w:jc w:val="center"/>
        <w:tblLook w:val="0600" w:firstRow="0" w:lastRow="0" w:firstColumn="0" w:lastColumn="0" w:noHBand="1" w:noVBand="1"/>
      </w:tblPr>
      <w:tblGrid>
        <w:gridCol w:w="534"/>
        <w:gridCol w:w="9613"/>
        <w:gridCol w:w="534"/>
      </w:tblGrid>
      <w:tr w:rsidR="00DD1657" w:rsidRPr="007F31E9" w:rsidTr="00D2133F">
        <w:trPr>
          <w:jc w:val="center"/>
        </w:trPr>
        <w:tc>
          <w:tcPr>
            <w:tcW w:w="250" w:type="pct"/>
          </w:tcPr>
          <w:p w:rsidR="00DD1657" w:rsidRPr="007F31E9" w:rsidRDefault="00DD1657" w:rsidP="00D2133F">
            <w:pPr>
              <w:rPr>
                <w:lang w:val="en-US"/>
              </w:rPr>
            </w:pPr>
          </w:p>
        </w:tc>
        <w:tc>
          <w:tcPr>
            <w:tcW w:w="4500" w:type="pct"/>
          </w:tcPr>
          <w:p w:rsidR="00DD1657" w:rsidRPr="007F31E9" w:rsidRDefault="00DD1657" w:rsidP="00D2133F">
            <w:pPr>
              <w:rPr>
                <w:lang w:val="en-US"/>
              </w:rPr>
            </w:pPr>
            <m:oMathPara>
              <m:oMath>
                <m:r>
                  <w:rPr>
                    <w:lang w:val="en-US"/>
                  </w:rPr>
                  <m:t>C=</m:t>
                </m:r>
                <m:sSup>
                  <m:sSupPr>
                    <m:ctrlPr>
                      <w:rPr>
                        <w:i/>
                        <w:lang w:val="en-US"/>
                      </w:rPr>
                    </m:ctrlPr>
                  </m:sSupPr>
                  <m:e>
                    <m:r>
                      <w:rPr>
                        <w:lang w:val="en-US"/>
                      </w:rPr>
                      <m:t>a+bS</m:t>
                    </m:r>
                  </m:e>
                  <m:sup>
                    <m:r>
                      <w:rPr>
                        <w:lang w:val="en-US"/>
                      </w:rPr>
                      <m:t>n</m:t>
                    </m:r>
                  </m:sup>
                </m:sSup>
                <m:r>
                  <w:rPr>
                    <w:rFonts w:eastAsiaTheme="minorEastAsia"/>
                    <w:lang w:val="en-US"/>
                  </w:rPr>
                  <m:t>=</m:t>
                </m:r>
                <m:sSup>
                  <m:sSupPr>
                    <m:ctrlPr>
                      <w:rPr>
                        <w:i/>
                        <w:lang w:val="en-US"/>
                      </w:rPr>
                    </m:ctrlPr>
                  </m:sSupPr>
                  <m:e>
                    <m:r>
                      <w:rPr>
                        <w:lang w:val="en-US"/>
                      </w:rPr>
                      <m:t>24 000+46×S</m:t>
                    </m:r>
                  </m:e>
                  <m:sup>
                    <m:r>
                      <w:rPr>
                        <w:lang w:val="en-US"/>
                      </w:rPr>
                      <m:t>1.2</m:t>
                    </m:r>
                  </m:sup>
                </m:sSup>
              </m:oMath>
            </m:oMathPara>
          </w:p>
        </w:tc>
        <w:tc>
          <w:tcPr>
            <w:tcW w:w="250" w:type="pct"/>
          </w:tcPr>
          <w:p w:rsidR="00DD1657" w:rsidRPr="007F31E9" w:rsidRDefault="00DD1657" w:rsidP="00D2133F">
            <w:pPr>
              <w:rPr>
                <w:lang w:val="en-US"/>
              </w:rPr>
            </w:pPr>
            <w:bookmarkStart w:id="78" w:name="_Ref372192018"/>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5</w:t>
            </w:r>
            <w:r w:rsidR="00C05F07" w:rsidRPr="007F31E9">
              <w:rPr>
                <w:noProof/>
                <w:lang w:val="en-US"/>
              </w:rPr>
              <w:fldChar w:fldCharType="end"/>
            </w:r>
            <w:r w:rsidRPr="007F31E9">
              <w:rPr>
                <w:lang w:val="en-US"/>
              </w:rPr>
              <w:t>)</w:t>
            </w:r>
            <w:bookmarkEnd w:id="78"/>
          </w:p>
        </w:tc>
      </w:tr>
    </w:tbl>
    <w:p w:rsidR="00DD1657" w:rsidRPr="007F31E9" w:rsidRDefault="00DD1657" w:rsidP="00081949">
      <w:pPr>
        <w:pStyle w:val="BodyText"/>
        <w:rPr>
          <w:lang w:val="en-US"/>
        </w:rPr>
      </w:pPr>
      <w:r w:rsidRPr="007F31E9">
        <w:rPr>
          <w:lang w:val="en-US"/>
        </w:rPr>
        <w:t>where</w:t>
      </w:r>
      <w:r w:rsidR="008C06F1" w:rsidRPr="007F31E9">
        <w:rPr>
          <w:lang w:val="en-US"/>
        </w:rPr>
        <w:t xml:space="preserve"> </w:t>
      </w:r>
      <m:oMath>
        <m:r>
          <w:rPr>
            <w:lang w:val="en-US"/>
          </w:rPr>
          <m:t>a</m:t>
        </m:r>
      </m:oMath>
      <w:r w:rsidR="008C06F1" w:rsidRPr="007F31E9">
        <w:rPr>
          <w:lang w:val="en-US"/>
        </w:rPr>
        <w:t xml:space="preserve"> and </w:t>
      </w:r>
      <m:oMath>
        <m:r>
          <w:rPr>
            <w:lang w:val="en-US"/>
          </w:rPr>
          <m:t>b</m:t>
        </m:r>
      </m:oMath>
      <w:r w:rsidR="008C06F1" w:rsidRPr="007F31E9">
        <w:rPr>
          <w:lang w:val="en-US"/>
        </w:rPr>
        <w:t xml:space="preserve"> are cost constants, </w:t>
      </w:r>
      <w:r w:rsidRPr="007F31E9">
        <w:rPr>
          <w:lang w:val="en-US"/>
        </w:rPr>
        <w:t xml:space="preserve">the capacity parameter </w:t>
      </w:r>
      <m:oMath>
        <m:r>
          <w:rPr>
            <w:lang w:val="en-US"/>
          </w:rPr>
          <m:t>S</m:t>
        </m:r>
      </m:oMath>
      <w:r w:rsidRPr="007F31E9">
        <w:rPr>
          <w:lang w:val="en-US"/>
        </w:rPr>
        <w:t xml:space="preserve"> is </w:t>
      </w:r>
      <w:r w:rsidR="008C06F1" w:rsidRPr="007F31E9">
        <w:rPr>
          <w:lang w:val="en-US"/>
        </w:rPr>
        <w:t xml:space="preserve">the heat transfer </w:t>
      </w:r>
      <w:r w:rsidRPr="007F31E9">
        <w:rPr>
          <w:lang w:val="en-US"/>
        </w:rPr>
        <w:t xml:space="preserve">area of the exchanger in </w:t>
      </w:r>
      <m:oMath>
        <m:sSup>
          <m:sSupPr>
            <m:ctrlPr>
              <w:rPr>
                <w:lang w:val="en-US"/>
              </w:rPr>
            </m:ctrlPr>
          </m:sSupPr>
          <m:e>
            <m:r>
              <m:rPr>
                <m:sty m:val="p"/>
              </m:rPr>
              <w:rPr>
                <w:lang w:val="en-US"/>
              </w:rPr>
              <m:t>m</m:t>
            </m:r>
          </m:e>
          <m:sup>
            <m:r>
              <m:rPr>
                <m:sty m:val="p"/>
              </m:rPr>
              <w:rPr>
                <w:lang w:val="en-US"/>
              </w:rPr>
              <m:t>2</m:t>
            </m:r>
          </m:sup>
        </m:sSup>
      </m:oMath>
      <w:r w:rsidR="008C06F1" w:rsidRPr="007F31E9">
        <w:rPr>
          <w:lang w:val="en-US"/>
        </w:rPr>
        <w:t xml:space="preserve"> and </w:t>
      </w:r>
      <m:oMath>
        <m:r>
          <w:rPr>
            <w:lang w:val="en-US"/>
          </w:rPr>
          <m:t>n</m:t>
        </m:r>
      </m:oMath>
      <w:r w:rsidR="008C06F1" w:rsidRPr="007F31E9">
        <w:rPr>
          <w:lang w:val="en-US"/>
        </w:rPr>
        <w:t xml:space="preserve"> is the exponent</w:t>
      </w:r>
      <w:r w:rsidRPr="007F31E9">
        <w:rPr>
          <w:lang w:val="en-US"/>
        </w:rPr>
        <w:t xml:space="preserve">. To calculate the required area, the overall heat transfer coefficient was estimated from tables in Sinott </w:t>
      </w:r>
      <w:sdt>
        <w:sdtPr>
          <w:rPr>
            <w:lang w:val="en-US"/>
          </w:rPr>
          <w:id w:val="632298861"/>
          <w:citation/>
        </w:sdtPr>
        <w:sdtContent>
          <w:r w:rsidRPr="007F31E9">
            <w:rPr>
              <w:lang w:val="en-US"/>
            </w:rPr>
            <w:fldChar w:fldCharType="begin"/>
          </w:r>
          <w:r w:rsidR="003C01DF" w:rsidRPr="007F31E9">
            <w:rPr>
              <w:lang w:val="en-US"/>
            </w:rPr>
            <w:instrText xml:space="preserve">CITATION Sin09 \l 1044 </w:instrText>
          </w:r>
          <w:r w:rsidRPr="007F31E9">
            <w:rPr>
              <w:lang w:val="en-US"/>
            </w:rPr>
            <w:fldChar w:fldCharType="separate"/>
          </w:r>
          <w:r w:rsidR="00372CA5" w:rsidRPr="00372CA5">
            <w:rPr>
              <w:noProof/>
              <w:lang w:val="en-US"/>
            </w:rPr>
            <w:t>[25]</w:t>
          </w:r>
          <w:r w:rsidRPr="007F31E9">
            <w:rPr>
              <w:lang w:val="en-US"/>
            </w:rPr>
            <w:fldChar w:fldCharType="end"/>
          </w:r>
        </w:sdtContent>
      </w:sdt>
      <w:r w:rsidRPr="007F31E9">
        <w:rPr>
          <w:lang w:val="en-US"/>
        </w:rPr>
        <w:t xml:space="preserve">.For given values of exchanger area, constants and exponent, the cost of the exchangers were estimated, shown in </w:t>
      </w:r>
      <w:r w:rsidRPr="007F31E9">
        <w:rPr>
          <w:lang w:val="en-US"/>
        </w:rPr>
        <w:fldChar w:fldCharType="begin"/>
      </w:r>
      <w:r w:rsidRPr="007F31E9">
        <w:rPr>
          <w:lang w:val="en-US"/>
        </w:rPr>
        <w:instrText xml:space="preserve"> REF _Ref371769877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6</w:t>
      </w:r>
      <w:r w:rsidR="003C18F0">
        <w:rPr>
          <w:lang w:val="en-US"/>
        </w:rPr>
        <w:t>.</w:t>
      </w:r>
      <w:r w:rsidR="003C18F0">
        <w:rPr>
          <w:noProof/>
          <w:lang w:val="en-US"/>
        </w:rPr>
        <w:t>1</w:t>
      </w:r>
      <w:r w:rsidRPr="007F31E9">
        <w:rPr>
          <w:lang w:val="en-US"/>
        </w:rPr>
        <w:fldChar w:fldCharType="end"/>
      </w:r>
      <w:r w:rsidR="00103BCE" w:rsidRPr="007F31E9">
        <w:rPr>
          <w:lang w:val="en-US"/>
        </w:rPr>
        <w:t>.</w:t>
      </w:r>
      <w:r w:rsidR="00627236" w:rsidRPr="007F31E9">
        <w:rPr>
          <w:lang w:val="en-US"/>
        </w:rPr>
        <w:t xml:space="preserve"> Here the Vacuum Condenser was divided into several exchangers with capacity inside the 1000 m</w:t>
      </w:r>
      <w:r w:rsidR="00627236" w:rsidRPr="007F31E9">
        <w:rPr>
          <w:vertAlign w:val="superscript"/>
          <w:lang w:val="en-US"/>
        </w:rPr>
        <w:t>2</w:t>
      </w:r>
      <w:r w:rsidR="00627236" w:rsidRPr="007F31E9">
        <w:rPr>
          <w:lang w:val="en-US"/>
        </w:rPr>
        <w:t xml:space="preserve"> limit of formula </w:t>
      </w:r>
      <w:r w:rsidR="00627236" w:rsidRPr="007F31E9">
        <w:rPr>
          <w:lang w:val="en-US"/>
        </w:rPr>
        <w:fldChar w:fldCharType="begin"/>
      </w:r>
      <w:r w:rsidR="00627236" w:rsidRPr="007F31E9">
        <w:rPr>
          <w:lang w:val="en-US"/>
        </w:rPr>
        <w:instrText xml:space="preserve"> REF _Ref372192018 \h </w:instrText>
      </w:r>
      <w:r w:rsidR="00627236" w:rsidRPr="007F31E9">
        <w:rPr>
          <w:lang w:val="en-US"/>
        </w:rPr>
      </w:r>
      <w:r w:rsidR="00627236" w:rsidRPr="007F31E9">
        <w:rPr>
          <w:lang w:val="en-US"/>
        </w:rPr>
        <w:fldChar w:fldCharType="separate"/>
      </w:r>
      <w:r w:rsidR="003C18F0" w:rsidRPr="007F31E9">
        <w:rPr>
          <w:lang w:val="en-US"/>
        </w:rPr>
        <w:t>(</w:t>
      </w:r>
      <w:r w:rsidR="003C18F0">
        <w:rPr>
          <w:noProof/>
          <w:lang w:val="en-US"/>
        </w:rPr>
        <w:t>5</w:t>
      </w:r>
      <w:r w:rsidR="003C18F0" w:rsidRPr="007F31E9">
        <w:rPr>
          <w:lang w:val="en-US"/>
        </w:rPr>
        <w:t>)</w:t>
      </w:r>
      <w:r w:rsidR="00627236" w:rsidRPr="007F31E9">
        <w:rPr>
          <w:lang w:val="en-US"/>
        </w:rPr>
        <w:fldChar w:fldCharType="end"/>
      </w:r>
      <w:r w:rsidR="00627236" w:rsidRPr="007F31E9">
        <w:rPr>
          <w:lang w:val="en-US"/>
        </w:rPr>
        <w:t>.</w:t>
      </w:r>
      <w:r w:rsidR="00103BCE" w:rsidRPr="007F31E9">
        <w:rPr>
          <w:lang w:val="en-US"/>
        </w:rPr>
        <w:t xml:space="preserve"> The values are on Jan. 2013 basis by using CEPCI </w:t>
      </w:r>
      <w:sdt>
        <w:sdtPr>
          <w:rPr>
            <w:lang w:val="en-US"/>
          </w:rPr>
          <w:id w:val="-1213257143"/>
          <w:citation/>
        </w:sdtPr>
        <w:sdtContent>
          <w:r w:rsidR="00103BCE" w:rsidRPr="007F31E9">
            <w:rPr>
              <w:lang w:val="en-US"/>
            </w:rPr>
            <w:fldChar w:fldCharType="begin"/>
          </w:r>
          <w:r w:rsidR="00103BCE" w:rsidRPr="007F31E9">
            <w:rPr>
              <w:lang w:val="en-US"/>
            </w:rPr>
            <w:instrText xml:space="preserve"> CITATION Che13 \l 1044 </w:instrText>
          </w:r>
          <w:r w:rsidR="00103BCE" w:rsidRPr="007F31E9">
            <w:rPr>
              <w:lang w:val="en-US"/>
            </w:rPr>
            <w:fldChar w:fldCharType="separate"/>
          </w:r>
          <w:r w:rsidR="00372CA5" w:rsidRPr="00372CA5">
            <w:rPr>
              <w:noProof/>
              <w:lang w:val="en-US"/>
            </w:rPr>
            <w:t>[27]</w:t>
          </w:r>
          <w:r w:rsidR="00103BCE" w:rsidRPr="007F31E9">
            <w:rPr>
              <w:lang w:val="en-US"/>
            </w:rPr>
            <w:fldChar w:fldCharType="end"/>
          </w:r>
        </w:sdtContent>
      </w:sdt>
      <w:r w:rsidR="00103BCE" w:rsidRPr="007F31E9">
        <w:rPr>
          <w:lang w:val="en-US"/>
        </w:rPr>
        <w:t>.</w:t>
      </w:r>
      <w:r w:rsidR="007353EE" w:rsidRPr="007F31E9">
        <w:rPr>
          <w:lang w:val="en-US"/>
        </w:rPr>
        <w:t xml:space="preserve"> This does not include any material factors, piping, instrumentation or other cost factors.</w:t>
      </w:r>
    </w:p>
    <w:p w:rsidR="00DD1657" w:rsidRPr="007F31E9" w:rsidRDefault="00DD1657" w:rsidP="00DD1657">
      <w:pPr>
        <w:pStyle w:val="Caption"/>
        <w:rPr>
          <w:lang w:val="en-US"/>
        </w:rPr>
      </w:pPr>
      <w:bookmarkStart w:id="79" w:name="_Ref371769877"/>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1</w:t>
      </w:r>
      <w:r w:rsidR="005326E4">
        <w:rPr>
          <w:lang w:val="en-US"/>
        </w:rPr>
        <w:fldChar w:fldCharType="end"/>
      </w:r>
      <w:bookmarkEnd w:id="79"/>
      <w:r w:rsidRPr="007F31E9">
        <w:rPr>
          <w:lang w:val="en-US"/>
        </w:rPr>
        <w:t>: Estimations of heat exchanger costs</w:t>
      </w:r>
      <w:r w:rsidR="00AB07D8" w:rsidRPr="007F31E9">
        <w:rPr>
          <w:lang w:val="en-US"/>
        </w:rPr>
        <w:t>,</w:t>
      </w:r>
      <w:r w:rsidR="004F1A10" w:rsidRPr="007F31E9">
        <w:rPr>
          <w:lang w:val="en-US"/>
        </w:rPr>
        <w:t xml:space="preserve"> </w:t>
      </w:r>
      <w:r w:rsidR="00AB07D8" w:rsidRPr="007F31E9">
        <w:rPr>
          <w:lang w:val="en-US"/>
        </w:rPr>
        <w:t>t</w:t>
      </w:r>
      <w:r w:rsidR="004F1A10" w:rsidRPr="007F31E9">
        <w:rPr>
          <w:lang w:val="en-US"/>
        </w:rPr>
        <w:t xml:space="preserve">his does not include any material factors, piping, instrumentation or other cost factors. </w:t>
      </w:r>
    </w:p>
    <w:tbl>
      <w:tblPr>
        <w:tblStyle w:val="LightShading"/>
        <w:tblW w:w="9288" w:type="dxa"/>
        <w:tblLook w:val="04A0" w:firstRow="1" w:lastRow="0" w:firstColumn="1" w:lastColumn="0" w:noHBand="0" w:noVBand="1"/>
      </w:tblPr>
      <w:tblGrid>
        <w:gridCol w:w="5127"/>
        <w:gridCol w:w="1444"/>
        <w:gridCol w:w="1365"/>
        <w:gridCol w:w="1352"/>
      </w:tblGrid>
      <w:tr w:rsidR="00DD1657" w:rsidRPr="007F31E9" w:rsidTr="00986E04">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0" w:type="auto"/>
          </w:tcPr>
          <w:p w:rsidR="00DD1657" w:rsidRPr="007F31E9" w:rsidRDefault="00DD1657" w:rsidP="00D2133F">
            <w:pPr>
              <w:rPr>
                <w:lang w:val="en-US"/>
              </w:rPr>
            </w:pPr>
            <w:r w:rsidRPr="007F31E9">
              <w:rPr>
                <w:lang w:val="en-US"/>
              </w:rPr>
              <w:t>Heat Exchanger</w:t>
            </w:r>
          </w:p>
        </w:tc>
        <w:tc>
          <w:tcPr>
            <w:tcW w:w="0" w:type="auto"/>
          </w:tcPr>
          <w:p w:rsidR="00986E04" w:rsidRPr="007F31E9" w:rsidRDefault="00986E04" w:rsidP="00D2133F">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U</w:t>
            </w:r>
          </w:p>
          <w:p w:rsidR="00DD1657" w:rsidRPr="007F31E9" w:rsidRDefault="00DD1657" w:rsidP="00D2133F">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[W/m</w:t>
            </w:r>
            <w:r w:rsidRPr="007F31E9">
              <w:rPr>
                <w:rFonts w:eastAsiaTheme="minorEastAsia"/>
                <w:vertAlign w:val="superscript"/>
                <w:lang w:val="en-US"/>
              </w:rPr>
              <w:t>2</w:t>
            </w:r>
            <w:r w:rsidRPr="007F31E9">
              <w:rPr>
                <w:rFonts w:eastAsiaTheme="minorEastAsia"/>
                <w:lang w:val="en-US"/>
              </w:rPr>
              <w:t>K]</w:t>
            </w:r>
          </w:p>
        </w:tc>
        <w:tc>
          <w:tcPr>
            <w:tcW w:w="0" w:type="auto"/>
          </w:tcPr>
          <w:p w:rsidR="00986E04" w:rsidRPr="007F31E9" w:rsidRDefault="00986E04" w:rsidP="00D2133F">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Capacity</w:t>
            </w:r>
          </w:p>
          <w:p w:rsidR="00DD1657" w:rsidRPr="007F31E9" w:rsidRDefault="00DD1657" w:rsidP="00D2133F">
            <w:pPr>
              <w:cnfStyle w:val="100000000000" w:firstRow="1" w:lastRow="0" w:firstColumn="0" w:lastColumn="0" w:oddVBand="0" w:evenVBand="0" w:oddHBand="0" w:evenHBand="0" w:firstRowFirstColumn="0" w:firstRowLastColumn="0" w:lastRowFirstColumn="0" w:lastRowLastColumn="0"/>
              <w:rPr>
                <w:lang w:val="en-US"/>
              </w:rPr>
            </w:pPr>
            <w:r w:rsidRPr="007F31E9">
              <w:rPr>
                <w:rFonts w:eastAsiaTheme="minorEastAsia"/>
                <w:lang w:val="en-US"/>
              </w:rPr>
              <w:t>[m</w:t>
            </w:r>
            <w:r w:rsidRPr="007F31E9">
              <w:rPr>
                <w:rFonts w:eastAsiaTheme="minorEastAsia"/>
                <w:vertAlign w:val="superscript"/>
                <w:lang w:val="en-US"/>
              </w:rPr>
              <w:t>2</w:t>
            </w:r>
            <w:r w:rsidRPr="007F31E9">
              <w:rPr>
                <w:rFonts w:eastAsiaTheme="minorEastAsia"/>
                <w:lang w:val="en-US"/>
              </w:rPr>
              <w:t>]</w:t>
            </w:r>
          </w:p>
        </w:tc>
        <w:tc>
          <w:tcPr>
            <w:tcW w:w="0" w:type="auto"/>
          </w:tcPr>
          <w:p w:rsidR="00986E04" w:rsidRPr="007F31E9" w:rsidRDefault="00986E04" w:rsidP="00D2133F">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Cost</w:t>
            </w:r>
          </w:p>
          <w:p w:rsidR="00DD1657" w:rsidRPr="007F31E9" w:rsidRDefault="00DD1657" w:rsidP="00D2133F">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w:t>
            </w:r>
          </w:p>
        </w:tc>
      </w:tr>
      <w:tr w:rsidR="00DD1657" w:rsidRPr="007F31E9" w:rsidTr="00986E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tcPr>
          <w:p w:rsidR="00DD1657" w:rsidRPr="007F31E9" w:rsidRDefault="00DD1657" w:rsidP="00D2133F">
            <w:pPr>
              <w:rPr>
                <w:lang w:val="en-US"/>
              </w:rPr>
            </w:pPr>
            <w:r w:rsidRPr="007F31E9">
              <w:rPr>
                <w:lang w:val="en-US"/>
              </w:rPr>
              <w:t>Heat Exchanger for District Heating</w:t>
            </w:r>
          </w:p>
        </w:tc>
        <w:tc>
          <w:tcPr>
            <w:tcW w:w="0" w:type="auto"/>
          </w:tcPr>
          <w:p w:rsidR="00DD1657" w:rsidRPr="007F31E9" w:rsidRDefault="00DD1657" w:rsidP="00D2133F">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1200</w:t>
            </w:r>
          </w:p>
        </w:tc>
        <w:tc>
          <w:tcPr>
            <w:tcW w:w="0" w:type="auto"/>
          </w:tcPr>
          <w:p w:rsidR="00DD1657" w:rsidRPr="007F31E9" w:rsidRDefault="00D2133F" w:rsidP="00D2133F">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105</w:t>
            </w:r>
          </w:p>
        </w:tc>
        <w:tc>
          <w:tcPr>
            <w:tcW w:w="0" w:type="auto"/>
          </w:tcPr>
          <w:p w:rsidR="00DD1657" w:rsidRPr="007F31E9" w:rsidRDefault="00D64EC4" w:rsidP="00D64EC4">
            <w:pPr>
              <w:jc w:val="right"/>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43</w:t>
            </w:r>
            <w:r w:rsidR="00DD1657" w:rsidRPr="007F31E9">
              <w:rPr>
                <w:rFonts w:eastAsiaTheme="minorEastAsia"/>
                <w:lang w:val="en-US"/>
              </w:rPr>
              <w:t xml:space="preserve"> </w:t>
            </w:r>
            <w:r w:rsidRPr="007F31E9">
              <w:rPr>
                <w:rFonts w:eastAsiaTheme="minorEastAsia"/>
                <w:lang w:val="en-US"/>
              </w:rPr>
              <w:t>500</w:t>
            </w:r>
          </w:p>
        </w:tc>
      </w:tr>
      <w:tr w:rsidR="00DD1657" w:rsidRPr="007F31E9" w:rsidTr="00986E04">
        <w:trPr>
          <w:trHeight w:val="273"/>
        </w:trPr>
        <w:tc>
          <w:tcPr>
            <w:cnfStyle w:val="001000000000" w:firstRow="0" w:lastRow="0" w:firstColumn="1" w:lastColumn="0" w:oddVBand="0" w:evenVBand="0" w:oddHBand="0" w:evenHBand="0" w:firstRowFirstColumn="0" w:firstRowLastColumn="0" w:lastRowFirstColumn="0" w:lastRowLastColumn="0"/>
            <w:tcW w:w="0" w:type="auto"/>
          </w:tcPr>
          <w:p w:rsidR="00DD1657" w:rsidRPr="007F31E9" w:rsidRDefault="00293E1C" w:rsidP="00D2133F">
            <w:pPr>
              <w:rPr>
                <w:lang w:val="en-US"/>
              </w:rPr>
            </w:pPr>
            <w:r w:rsidRPr="007F31E9">
              <w:rPr>
                <w:lang w:val="en-US"/>
              </w:rPr>
              <w:t xml:space="preserve">Four </w:t>
            </w:r>
            <w:r w:rsidR="00DD1657" w:rsidRPr="007F31E9">
              <w:rPr>
                <w:lang w:val="en-US"/>
              </w:rPr>
              <w:t>Vacuum Condenser</w:t>
            </w:r>
            <w:r w:rsidRPr="007F31E9">
              <w:rPr>
                <w:lang w:val="en-US"/>
              </w:rPr>
              <w:t>s</w:t>
            </w:r>
          </w:p>
        </w:tc>
        <w:tc>
          <w:tcPr>
            <w:tcW w:w="0" w:type="auto"/>
          </w:tcPr>
          <w:p w:rsidR="00DD1657" w:rsidRPr="007F31E9" w:rsidRDefault="00DD1657" w:rsidP="00D2133F">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1200</w:t>
            </w:r>
          </w:p>
        </w:tc>
        <w:tc>
          <w:tcPr>
            <w:tcW w:w="0" w:type="auto"/>
          </w:tcPr>
          <w:p w:rsidR="00DD1657" w:rsidRPr="007F31E9" w:rsidRDefault="009551CF" w:rsidP="00293E1C">
            <w:pPr>
              <w:cnfStyle w:val="000000000000" w:firstRow="0" w:lastRow="0" w:firstColumn="0" w:lastColumn="0" w:oddVBand="0" w:evenVBand="0" w:oddHBand="0" w:evenHBand="0" w:firstRowFirstColumn="0" w:firstRowLastColumn="0" w:lastRowFirstColumn="0" w:lastRowLastColumn="0"/>
              <w:rPr>
                <w:rFonts w:eastAsiaTheme="minorEastAsia"/>
                <w:lang w:val="en-US"/>
              </w:rPr>
            </w:pPr>
            <m:oMathPara>
              <m:oMathParaPr>
                <m:jc m:val="left"/>
              </m:oMathParaPr>
              <m:oMath>
                <m:r>
                  <w:rPr>
                    <w:rFonts w:eastAsiaTheme="minorEastAsia"/>
                    <w:lang w:val="en-US"/>
                  </w:rPr>
                  <m:t>4×</m:t>
                </m:r>
                <m:r>
                  <m:rPr>
                    <m:sty m:val="p"/>
                  </m:rPr>
                  <w:rPr>
                    <w:color w:val="000000"/>
                    <w:lang w:val="en-US"/>
                  </w:rPr>
                  <m:t>984</m:t>
                </m:r>
              </m:oMath>
            </m:oMathPara>
          </w:p>
        </w:tc>
        <w:tc>
          <w:tcPr>
            <w:tcW w:w="0" w:type="auto"/>
          </w:tcPr>
          <w:p w:rsidR="00DD1657" w:rsidRPr="007F31E9" w:rsidRDefault="00293E1C" w:rsidP="00841D7A">
            <w:pPr>
              <w:jc w:val="right"/>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977</w:t>
            </w:r>
            <w:r w:rsidR="00F459CD" w:rsidRPr="007F31E9">
              <w:rPr>
                <w:rFonts w:eastAsiaTheme="minorEastAsia"/>
                <w:lang w:val="en-US"/>
              </w:rPr>
              <w:t xml:space="preserve"> 200</w:t>
            </w:r>
          </w:p>
        </w:tc>
      </w:tr>
      <w:tr w:rsidR="00DD1657" w:rsidRPr="007F31E9" w:rsidTr="00986E0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tcPr>
          <w:p w:rsidR="00DD1657" w:rsidRPr="007F31E9" w:rsidRDefault="00DD1657" w:rsidP="00D2133F">
            <w:pPr>
              <w:rPr>
                <w:lang w:val="en-US"/>
              </w:rPr>
            </w:pPr>
            <w:r w:rsidRPr="007F31E9">
              <w:rPr>
                <w:lang w:val="en-US"/>
              </w:rPr>
              <w:t>CO</w:t>
            </w:r>
            <w:r w:rsidRPr="007F31E9">
              <w:rPr>
                <w:vertAlign w:val="subscript"/>
                <w:lang w:val="en-US"/>
              </w:rPr>
              <w:t>2</w:t>
            </w:r>
            <w:r w:rsidRPr="007F31E9">
              <w:rPr>
                <w:lang w:val="en-US"/>
              </w:rPr>
              <w:t xml:space="preserve"> Cooler</w:t>
            </w:r>
          </w:p>
        </w:tc>
        <w:tc>
          <w:tcPr>
            <w:tcW w:w="0" w:type="auto"/>
          </w:tcPr>
          <w:p w:rsidR="00DD1657" w:rsidRPr="007F31E9" w:rsidRDefault="00DD1657" w:rsidP="00D2133F">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50</w:t>
            </w:r>
          </w:p>
        </w:tc>
        <w:tc>
          <w:tcPr>
            <w:tcW w:w="0" w:type="auto"/>
          </w:tcPr>
          <w:p w:rsidR="00DD1657" w:rsidRPr="007F31E9" w:rsidRDefault="00D2133F" w:rsidP="00D2133F">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313</w:t>
            </w:r>
          </w:p>
        </w:tc>
        <w:tc>
          <w:tcPr>
            <w:tcW w:w="0" w:type="auto"/>
          </w:tcPr>
          <w:p w:rsidR="00DD1657" w:rsidRPr="007F31E9" w:rsidRDefault="00F459CD" w:rsidP="00841D7A">
            <w:pPr>
              <w:jc w:val="right"/>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83 300</w:t>
            </w:r>
          </w:p>
        </w:tc>
      </w:tr>
      <w:tr w:rsidR="00DD1657" w:rsidRPr="007F31E9" w:rsidTr="00986E04">
        <w:trPr>
          <w:trHeight w:val="286"/>
        </w:trPr>
        <w:tc>
          <w:tcPr>
            <w:cnfStyle w:val="001000000000" w:firstRow="0" w:lastRow="0" w:firstColumn="1" w:lastColumn="0" w:oddVBand="0" w:evenVBand="0" w:oddHBand="0" w:evenHBand="0" w:firstRowFirstColumn="0" w:firstRowLastColumn="0" w:lastRowFirstColumn="0" w:lastRowLastColumn="0"/>
            <w:tcW w:w="0" w:type="auto"/>
          </w:tcPr>
          <w:p w:rsidR="00DD1657" w:rsidRPr="007F31E9" w:rsidRDefault="00DD1657" w:rsidP="00D2133F">
            <w:pPr>
              <w:rPr>
                <w:lang w:val="en-US"/>
              </w:rPr>
            </w:pPr>
            <w:r w:rsidRPr="007F31E9">
              <w:rPr>
                <w:lang w:val="en-US"/>
              </w:rPr>
              <w:t>Low Pressure CO</w:t>
            </w:r>
            <w:r w:rsidRPr="007F31E9">
              <w:rPr>
                <w:vertAlign w:val="subscript"/>
                <w:lang w:val="en-US"/>
              </w:rPr>
              <w:t>2</w:t>
            </w:r>
            <w:r w:rsidRPr="007F31E9">
              <w:rPr>
                <w:lang w:val="en-US"/>
              </w:rPr>
              <w:t xml:space="preserve"> Cooler</w:t>
            </w:r>
          </w:p>
        </w:tc>
        <w:tc>
          <w:tcPr>
            <w:tcW w:w="0" w:type="auto"/>
          </w:tcPr>
          <w:p w:rsidR="00DD1657" w:rsidRPr="007F31E9" w:rsidRDefault="00DD1657" w:rsidP="00D2133F">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100</w:t>
            </w:r>
          </w:p>
        </w:tc>
        <w:tc>
          <w:tcPr>
            <w:tcW w:w="0" w:type="auto"/>
          </w:tcPr>
          <w:p w:rsidR="00DD1657" w:rsidRPr="007F31E9" w:rsidRDefault="00D2133F" w:rsidP="00D2133F">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213</w:t>
            </w:r>
          </w:p>
        </w:tc>
        <w:tc>
          <w:tcPr>
            <w:tcW w:w="0" w:type="auto"/>
          </w:tcPr>
          <w:p w:rsidR="00DD1657" w:rsidRPr="007F31E9" w:rsidRDefault="00F459CD" w:rsidP="00F459CD">
            <w:pPr>
              <w:jc w:val="right"/>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6</w:t>
            </w:r>
            <w:r w:rsidR="00D2133F" w:rsidRPr="007F31E9">
              <w:rPr>
                <w:rFonts w:eastAsiaTheme="minorEastAsia"/>
                <w:lang w:val="en-US"/>
              </w:rPr>
              <w:t xml:space="preserve">3 </w:t>
            </w:r>
            <w:r w:rsidRPr="007F31E9">
              <w:rPr>
                <w:rFonts w:eastAsiaTheme="minorEastAsia"/>
                <w:lang w:val="en-US"/>
              </w:rPr>
              <w:t>1</w:t>
            </w:r>
            <w:r w:rsidR="00D2133F" w:rsidRPr="007F31E9">
              <w:rPr>
                <w:rFonts w:eastAsiaTheme="minorEastAsia"/>
                <w:lang w:val="en-US"/>
              </w:rPr>
              <w:t>00</w:t>
            </w:r>
          </w:p>
        </w:tc>
      </w:tr>
      <w:tr w:rsidR="00DD1657" w:rsidRPr="007F31E9" w:rsidTr="00986E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tcPr>
          <w:p w:rsidR="00DD1657" w:rsidRPr="007F31E9" w:rsidRDefault="00DD1657" w:rsidP="00D2133F">
            <w:pPr>
              <w:rPr>
                <w:lang w:val="en-US"/>
              </w:rPr>
            </w:pPr>
            <w:r w:rsidRPr="007F31E9">
              <w:rPr>
                <w:lang w:val="en-US"/>
              </w:rPr>
              <w:t>Intermediate Pressure CO</w:t>
            </w:r>
            <w:r w:rsidRPr="007F31E9">
              <w:rPr>
                <w:vertAlign w:val="subscript"/>
                <w:lang w:val="en-US"/>
              </w:rPr>
              <w:t>2</w:t>
            </w:r>
            <w:r w:rsidRPr="007F31E9">
              <w:rPr>
                <w:lang w:val="en-US"/>
              </w:rPr>
              <w:t xml:space="preserve"> Condenser</w:t>
            </w:r>
          </w:p>
        </w:tc>
        <w:tc>
          <w:tcPr>
            <w:tcW w:w="0" w:type="auto"/>
          </w:tcPr>
          <w:p w:rsidR="00DD1657" w:rsidRPr="007F31E9" w:rsidRDefault="00DD1657" w:rsidP="00D2133F">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700</w:t>
            </w:r>
          </w:p>
        </w:tc>
        <w:tc>
          <w:tcPr>
            <w:tcW w:w="0" w:type="auto"/>
          </w:tcPr>
          <w:p w:rsidR="00DD1657" w:rsidRPr="007F31E9" w:rsidRDefault="00D2133F" w:rsidP="00D2133F">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108</w:t>
            </w:r>
          </w:p>
        </w:tc>
        <w:tc>
          <w:tcPr>
            <w:tcW w:w="0" w:type="auto"/>
          </w:tcPr>
          <w:p w:rsidR="00DD1657" w:rsidRPr="007F31E9" w:rsidRDefault="00F459CD" w:rsidP="00F459CD">
            <w:pPr>
              <w:jc w:val="right"/>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43</w:t>
            </w:r>
            <w:r w:rsidR="00DD1657" w:rsidRPr="007F31E9">
              <w:rPr>
                <w:rFonts w:eastAsiaTheme="minorEastAsia"/>
                <w:lang w:val="en-US"/>
              </w:rPr>
              <w:t xml:space="preserve"> </w:t>
            </w:r>
            <w:r w:rsidRPr="007F31E9">
              <w:rPr>
                <w:rFonts w:eastAsiaTheme="minorEastAsia"/>
                <w:lang w:val="en-US"/>
              </w:rPr>
              <w:t>9</w:t>
            </w:r>
            <w:r w:rsidR="00DD1657" w:rsidRPr="007F31E9">
              <w:rPr>
                <w:rFonts w:eastAsiaTheme="minorEastAsia"/>
                <w:lang w:val="en-US"/>
              </w:rPr>
              <w:t>00</w:t>
            </w:r>
          </w:p>
        </w:tc>
      </w:tr>
    </w:tbl>
    <w:p w:rsidR="00DD1657" w:rsidRPr="007F31E9" w:rsidRDefault="00DD1657" w:rsidP="00F732E2">
      <w:pPr>
        <w:rPr>
          <w:rFonts w:eastAsiaTheme="minorEastAsia"/>
          <w:lang w:val="en-US"/>
        </w:rPr>
      </w:pPr>
    </w:p>
    <w:p w:rsidR="005F7E4E" w:rsidRPr="007F31E9" w:rsidRDefault="006C45A5" w:rsidP="006C45A5">
      <w:pPr>
        <w:pStyle w:val="Heading3"/>
        <w:rPr>
          <w:rFonts w:eastAsiaTheme="minorEastAsia"/>
          <w:lang w:val="en-US"/>
        </w:rPr>
      </w:pPr>
      <w:bookmarkStart w:id="80" w:name="_Toc372829334"/>
      <w:r w:rsidRPr="007F31E9">
        <w:rPr>
          <w:rFonts w:eastAsiaTheme="minorEastAsia"/>
          <w:lang w:val="en-US"/>
        </w:rPr>
        <w:t>Turbines</w:t>
      </w:r>
      <w:bookmarkEnd w:id="80"/>
    </w:p>
    <w:p w:rsidR="006C45A5" w:rsidRPr="007F31E9" w:rsidRDefault="00D3580D" w:rsidP="00081949">
      <w:pPr>
        <w:pStyle w:val="BodyText"/>
        <w:rPr>
          <w:lang w:val="en-US"/>
        </w:rPr>
      </w:pPr>
      <w:r w:rsidRPr="007F31E9">
        <w:rPr>
          <w:lang w:val="en-US"/>
        </w:rPr>
        <w:t>The cost</w:t>
      </w:r>
      <w:r w:rsidR="00CC1B8E" w:rsidRPr="007F31E9">
        <w:rPr>
          <w:lang w:val="en-US"/>
        </w:rPr>
        <w:t>s</w:t>
      </w:r>
      <w:r w:rsidRPr="007F31E9">
        <w:rPr>
          <w:lang w:val="en-US"/>
        </w:rPr>
        <w:t xml:space="preserve"> of the steam turbines were </w:t>
      </w:r>
      <w:r w:rsidR="00CE3970" w:rsidRPr="007F31E9">
        <w:rPr>
          <w:lang w:val="en-US"/>
        </w:rPr>
        <w:t xml:space="preserve">estimated using the same formula as for the boiler, using an exponent of 0.67 for steam turbines </w:t>
      </w:r>
      <w:sdt>
        <w:sdtPr>
          <w:rPr>
            <w:lang w:val="en-US"/>
          </w:rPr>
          <w:id w:val="345448809"/>
          <w:citation/>
        </w:sdtPr>
        <w:sdtContent>
          <w:r w:rsidR="00CE3970" w:rsidRPr="007F31E9">
            <w:rPr>
              <w:lang w:val="en-US"/>
            </w:rPr>
            <w:fldChar w:fldCharType="begin"/>
          </w:r>
          <w:r w:rsidR="00CE3970" w:rsidRPr="007F31E9">
            <w:rPr>
              <w:lang w:val="en-US"/>
            </w:rPr>
            <w:instrText xml:space="preserve"> CITATION Sci12 \l 1044 </w:instrText>
          </w:r>
          <w:r w:rsidR="00CE3970" w:rsidRPr="007F31E9">
            <w:rPr>
              <w:lang w:val="en-US"/>
            </w:rPr>
            <w:fldChar w:fldCharType="separate"/>
          </w:r>
          <w:r w:rsidR="00372CA5" w:rsidRPr="00372CA5">
            <w:rPr>
              <w:noProof/>
              <w:lang w:val="en-US"/>
            </w:rPr>
            <w:t>[26]</w:t>
          </w:r>
          <w:r w:rsidR="00CE3970" w:rsidRPr="007F31E9">
            <w:rPr>
              <w:lang w:val="en-US"/>
            </w:rPr>
            <w:fldChar w:fldCharType="end"/>
          </w:r>
        </w:sdtContent>
      </w:sdt>
      <w:r w:rsidR="00DD1657" w:rsidRPr="007F31E9">
        <w:rPr>
          <w:lang w:val="en-US"/>
        </w:rPr>
        <w:t xml:space="preserve">. </w:t>
      </w:r>
      <w:r w:rsidR="00CC1B8E" w:rsidRPr="007F31E9">
        <w:rPr>
          <w:lang w:val="en-US"/>
        </w:rPr>
        <w:t>The cost of the High Pressure, Intermediate Pressure and Low Pressure turbines were estimated,</w:t>
      </w:r>
      <w:r w:rsidR="008C06F1" w:rsidRPr="007F31E9">
        <w:rPr>
          <w:lang w:val="en-US"/>
        </w:rPr>
        <w:t xml:space="preserve"> and are</w:t>
      </w:r>
      <w:r w:rsidR="00CC1B8E" w:rsidRPr="007F31E9">
        <w:rPr>
          <w:lang w:val="en-US"/>
        </w:rPr>
        <w:t xml:space="preserve"> shown </w:t>
      </w:r>
      <w:r w:rsidR="00D94B14" w:rsidRPr="007F31E9">
        <w:rPr>
          <w:lang w:val="en-US"/>
        </w:rPr>
        <w:t xml:space="preserve">in </w:t>
      </w:r>
      <w:r w:rsidR="00D94B14" w:rsidRPr="007F31E9">
        <w:rPr>
          <w:lang w:val="en-US"/>
        </w:rPr>
        <w:fldChar w:fldCharType="begin"/>
      </w:r>
      <w:r w:rsidR="00D94B14" w:rsidRPr="007F31E9">
        <w:rPr>
          <w:lang w:val="en-US"/>
        </w:rPr>
        <w:instrText xml:space="preserve"> REF _Ref371773073 \h </w:instrText>
      </w:r>
      <w:r w:rsidR="00D94B14" w:rsidRPr="007F31E9">
        <w:rPr>
          <w:lang w:val="en-US"/>
        </w:rPr>
      </w:r>
      <w:r w:rsidR="00D94B14" w:rsidRPr="007F31E9">
        <w:rPr>
          <w:lang w:val="en-US"/>
        </w:rPr>
        <w:fldChar w:fldCharType="separate"/>
      </w:r>
      <w:r w:rsidR="003C18F0" w:rsidRPr="007F31E9">
        <w:rPr>
          <w:lang w:val="en-US"/>
        </w:rPr>
        <w:t xml:space="preserve">Table </w:t>
      </w:r>
      <w:r w:rsidR="003C18F0">
        <w:rPr>
          <w:noProof/>
          <w:lang w:val="en-US"/>
        </w:rPr>
        <w:t>6</w:t>
      </w:r>
      <w:r w:rsidR="003C18F0">
        <w:rPr>
          <w:lang w:val="en-US"/>
        </w:rPr>
        <w:t>.</w:t>
      </w:r>
      <w:r w:rsidR="003C18F0">
        <w:rPr>
          <w:noProof/>
          <w:lang w:val="en-US"/>
        </w:rPr>
        <w:t>2</w:t>
      </w:r>
      <w:r w:rsidR="00D94B14" w:rsidRPr="007F31E9">
        <w:rPr>
          <w:lang w:val="en-US"/>
        </w:rPr>
        <w:fldChar w:fldCharType="end"/>
      </w:r>
      <w:r w:rsidR="00472941" w:rsidRPr="007F31E9">
        <w:rPr>
          <w:lang w:val="en-US"/>
        </w:rPr>
        <w:t xml:space="preserve"> </w:t>
      </w:r>
      <w:r w:rsidR="00103BCE" w:rsidRPr="007F31E9">
        <w:rPr>
          <w:rFonts w:eastAsiaTheme="minorEastAsia"/>
          <w:lang w:val="en-US"/>
        </w:rPr>
        <w:t xml:space="preserve">on Jan. 2013 basis by using CEPCI </w:t>
      </w:r>
      <w:sdt>
        <w:sdtPr>
          <w:rPr>
            <w:rFonts w:eastAsiaTheme="minorEastAsia"/>
            <w:lang w:val="en-US"/>
          </w:rPr>
          <w:id w:val="-1825124445"/>
          <w:citation/>
        </w:sdtPr>
        <w:sdtContent>
          <w:r w:rsidR="00103BCE" w:rsidRPr="007F31E9">
            <w:rPr>
              <w:rFonts w:eastAsiaTheme="minorEastAsia"/>
              <w:lang w:val="en-US"/>
            </w:rPr>
            <w:fldChar w:fldCharType="begin"/>
          </w:r>
          <w:r w:rsidR="00103BCE" w:rsidRPr="007F31E9">
            <w:rPr>
              <w:rFonts w:eastAsiaTheme="minorEastAsia"/>
              <w:lang w:val="en-US"/>
            </w:rPr>
            <w:instrText xml:space="preserve"> CITATION Che13 \l 1044 </w:instrText>
          </w:r>
          <w:r w:rsidR="00103BCE" w:rsidRPr="007F31E9">
            <w:rPr>
              <w:rFonts w:eastAsiaTheme="minorEastAsia"/>
              <w:lang w:val="en-US"/>
            </w:rPr>
            <w:fldChar w:fldCharType="separate"/>
          </w:r>
          <w:r w:rsidR="00372CA5" w:rsidRPr="00372CA5">
            <w:rPr>
              <w:rFonts w:eastAsiaTheme="minorEastAsia"/>
              <w:noProof/>
              <w:lang w:val="en-US"/>
            </w:rPr>
            <w:t>[27]</w:t>
          </w:r>
          <w:r w:rsidR="00103BCE" w:rsidRPr="007F31E9">
            <w:rPr>
              <w:rFonts w:eastAsiaTheme="minorEastAsia"/>
              <w:lang w:val="en-US"/>
            </w:rPr>
            <w:fldChar w:fldCharType="end"/>
          </w:r>
        </w:sdtContent>
      </w:sdt>
      <w:r w:rsidR="00103BCE" w:rsidRPr="007F31E9">
        <w:rPr>
          <w:rFonts w:eastAsiaTheme="minorEastAsia"/>
          <w:lang w:val="en-US"/>
        </w:rPr>
        <w:t>.</w:t>
      </w:r>
      <w:r w:rsidR="007353EE" w:rsidRPr="007F31E9">
        <w:rPr>
          <w:rFonts w:eastAsiaTheme="minorEastAsia"/>
          <w:lang w:val="en-US"/>
        </w:rPr>
        <w:t xml:space="preserve"> </w:t>
      </w:r>
      <w:r w:rsidR="00010B05" w:rsidRPr="007F31E9">
        <w:rPr>
          <w:rFonts w:eastAsiaTheme="minorEastAsia"/>
          <w:lang w:val="en-US"/>
        </w:rPr>
        <w:t>This does not include any material factors, piping, instrumentation or other cost factors.</w:t>
      </w:r>
    </w:p>
    <w:p w:rsidR="00CC66D2" w:rsidRPr="007F31E9" w:rsidRDefault="00D94B14" w:rsidP="00CC66D2">
      <w:pPr>
        <w:pStyle w:val="Caption"/>
        <w:rPr>
          <w:lang w:val="en-US"/>
        </w:rPr>
      </w:pPr>
      <w:bookmarkStart w:id="81" w:name="_Ref371773073"/>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2</w:t>
      </w:r>
      <w:r w:rsidR="005326E4">
        <w:rPr>
          <w:lang w:val="en-US"/>
        </w:rPr>
        <w:fldChar w:fldCharType="end"/>
      </w:r>
      <w:bookmarkEnd w:id="81"/>
      <w:r w:rsidR="003D7647" w:rsidRPr="007F31E9">
        <w:rPr>
          <w:lang w:val="en-US"/>
        </w:rPr>
        <w:t>: Estimation of turbine cost</w:t>
      </w:r>
      <w:r w:rsidR="00AB07D8" w:rsidRPr="007F31E9">
        <w:rPr>
          <w:lang w:val="en-US"/>
        </w:rPr>
        <w:t>,</w:t>
      </w:r>
      <w:r w:rsidR="00CC66D2" w:rsidRPr="007F31E9">
        <w:rPr>
          <w:lang w:val="en-US"/>
        </w:rPr>
        <w:t xml:space="preserve"> </w:t>
      </w:r>
      <w:r w:rsidR="00AB07D8" w:rsidRPr="007F31E9">
        <w:rPr>
          <w:lang w:val="en-US"/>
        </w:rPr>
        <w:t>t</w:t>
      </w:r>
      <w:r w:rsidR="00CC66D2" w:rsidRPr="007F31E9">
        <w:rPr>
          <w:lang w:val="en-US"/>
        </w:rPr>
        <w:t xml:space="preserve">his does not include any material factors, piping, instrumentation or other cost factors. </w:t>
      </w:r>
    </w:p>
    <w:tbl>
      <w:tblPr>
        <w:tblStyle w:val="LightShading"/>
        <w:tblW w:w="5000" w:type="pct"/>
        <w:tblLook w:val="04A0" w:firstRow="1" w:lastRow="0" w:firstColumn="1" w:lastColumn="0" w:noHBand="0" w:noVBand="1"/>
      </w:tblPr>
      <w:tblGrid>
        <w:gridCol w:w="5483"/>
        <w:gridCol w:w="1763"/>
        <w:gridCol w:w="2042"/>
      </w:tblGrid>
      <w:tr w:rsidR="00472941" w:rsidRPr="007F31E9" w:rsidTr="00DE74D3">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952" w:type="pct"/>
          </w:tcPr>
          <w:p w:rsidR="00D94B14" w:rsidRPr="007F31E9" w:rsidRDefault="00CB345E" w:rsidP="00207DE2">
            <w:pPr>
              <w:rPr>
                <w:lang w:val="en-US"/>
              </w:rPr>
            </w:pPr>
            <w:r w:rsidRPr="007F31E9">
              <w:rPr>
                <w:lang w:val="en-US"/>
              </w:rPr>
              <w:t>Turbines</w:t>
            </w:r>
          </w:p>
        </w:tc>
        <w:tc>
          <w:tcPr>
            <w:tcW w:w="949" w:type="pct"/>
          </w:tcPr>
          <w:p w:rsidR="00986E04" w:rsidRPr="007F31E9" w:rsidRDefault="00986E04" w:rsidP="00207DE2">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Capacity</w:t>
            </w:r>
          </w:p>
          <w:p w:rsidR="00D94B14" w:rsidRPr="007F31E9" w:rsidRDefault="00D94B14" w:rsidP="00207DE2">
            <w:pPr>
              <w:cnfStyle w:val="100000000000" w:firstRow="1" w:lastRow="0" w:firstColumn="0" w:lastColumn="0" w:oddVBand="0" w:evenVBand="0" w:oddHBand="0" w:evenHBand="0" w:firstRowFirstColumn="0" w:firstRowLastColumn="0" w:lastRowFirstColumn="0" w:lastRowLastColumn="0"/>
              <w:rPr>
                <w:lang w:val="en-US"/>
              </w:rPr>
            </w:pPr>
            <w:r w:rsidRPr="007F31E9">
              <w:rPr>
                <w:rFonts w:eastAsiaTheme="minorEastAsia"/>
                <w:lang w:val="en-US"/>
              </w:rPr>
              <w:t>[kW]</w:t>
            </w:r>
          </w:p>
        </w:tc>
        <w:tc>
          <w:tcPr>
            <w:tcW w:w="1099" w:type="pct"/>
          </w:tcPr>
          <w:p w:rsidR="00986E04" w:rsidRPr="007F31E9" w:rsidRDefault="00D94B14" w:rsidP="00207DE2">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Cost</w:t>
            </w:r>
          </w:p>
          <w:p w:rsidR="00D94B14" w:rsidRPr="007F31E9" w:rsidRDefault="00472941" w:rsidP="00207DE2">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w:t>
            </w:r>
          </w:p>
        </w:tc>
      </w:tr>
      <w:tr w:rsidR="00472941" w:rsidRPr="007F31E9" w:rsidTr="00DE74D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52" w:type="pct"/>
          </w:tcPr>
          <w:p w:rsidR="00D94B14" w:rsidRPr="007F31E9" w:rsidRDefault="00D94B14" w:rsidP="00207DE2">
            <w:pPr>
              <w:rPr>
                <w:lang w:val="en-US"/>
              </w:rPr>
            </w:pPr>
            <w:r w:rsidRPr="007F31E9">
              <w:rPr>
                <w:lang w:val="en-US"/>
              </w:rPr>
              <w:t>High Pressure Turbine</w:t>
            </w:r>
          </w:p>
        </w:tc>
        <w:tc>
          <w:tcPr>
            <w:tcW w:w="949" w:type="pct"/>
          </w:tcPr>
          <w:p w:rsidR="00D94B14" w:rsidRPr="007F31E9" w:rsidRDefault="00D2133F" w:rsidP="009F7E7C">
            <w:pPr>
              <w:jc w:val="both"/>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2991</w:t>
            </w:r>
          </w:p>
        </w:tc>
        <w:tc>
          <w:tcPr>
            <w:tcW w:w="1099" w:type="pct"/>
          </w:tcPr>
          <w:p w:rsidR="00D94B14" w:rsidRPr="007F31E9" w:rsidRDefault="00BD073A" w:rsidP="00BD073A">
            <w:pPr>
              <w:jc w:val="right"/>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951</w:t>
            </w:r>
            <w:r w:rsidR="00D2133F" w:rsidRPr="007F31E9">
              <w:rPr>
                <w:rFonts w:eastAsiaTheme="minorEastAsia"/>
                <w:lang w:val="en-US"/>
              </w:rPr>
              <w:t xml:space="preserve"> </w:t>
            </w:r>
            <w:r w:rsidRPr="007F31E9">
              <w:rPr>
                <w:rFonts w:eastAsiaTheme="minorEastAsia"/>
                <w:lang w:val="en-US"/>
              </w:rPr>
              <w:t>3</w:t>
            </w:r>
            <w:r w:rsidR="00D2133F" w:rsidRPr="007F31E9">
              <w:rPr>
                <w:rFonts w:eastAsiaTheme="minorEastAsia"/>
                <w:lang w:val="en-US"/>
              </w:rPr>
              <w:t>00</w:t>
            </w:r>
          </w:p>
        </w:tc>
      </w:tr>
      <w:tr w:rsidR="00D94B14" w:rsidRPr="007F31E9" w:rsidTr="00DE74D3">
        <w:trPr>
          <w:trHeight w:val="287"/>
        </w:trPr>
        <w:tc>
          <w:tcPr>
            <w:cnfStyle w:val="001000000000" w:firstRow="0" w:lastRow="0" w:firstColumn="1" w:lastColumn="0" w:oddVBand="0" w:evenVBand="0" w:oddHBand="0" w:evenHBand="0" w:firstRowFirstColumn="0" w:firstRowLastColumn="0" w:lastRowFirstColumn="0" w:lastRowLastColumn="0"/>
            <w:tcW w:w="2952" w:type="pct"/>
          </w:tcPr>
          <w:p w:rsidR="00D94B14" w:rsidRPr="007F31E9" w:rsidRDefault="00D94B14" w:rsidP="00207DE2">
            <w:pPr>
              <w:rPr>
                <w:lang w:val="en-US"/>
              </w:rPr>
            </w:pPr>
            <w:r w:rsidRPr="007F31E9">
              <w:rPr>
                <w:lang w:val="en-US"/>
              </w:rPr>
              <w:t>Intermediate Pressure Turbine</w:t>
            </w:r>
          </w:p>
        </w:tc>
        <w:tc>
          <w:tcPr>
            <w:tcW w:w="949" w:type="pct"/>
          </w:tcPr>
          <w:p w:rsidR="00D94B14" w:rsidRPr="007F31E9" w:rsidRDefault="00D2133F" w:rsidP="009F7E7C">
            <w:pPr>
              <w:jc w:val="both"/>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2097</w:t>
            </w:r>
          </w:p>
        </w:tc>
        <w:tc>
          <w:tcPr>
            <w:tcW w:w="1099" w:type="pct"/>
          </w:tcPr>
          <w:p w:rsidR="00D94B14" w:rsidRPr="007F31E9" w:rsidRDefault="00BD073A" w:rsidP="00BD073A">
            <w:pPr>
              <w:jc w:val="right"/>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749</w:t>
            </w:r>
            <w:r w:rsidR="00D2133F" w:rsidRPr="007F31E9">
              <w:rPr>
                <w:rFonts w:eastAsiaTheme="minorEastAsia"/>
                <w:lang w:val="en-US"/>
              </w:rPr>
              <w:t xml:space="preserve"> </w:t>
            </w:r>
            <w:r w:rsidRPr="007F31E9">
              <w:rPr>
                <w:rFonts w:eastAsiaTheme="minorEastAsia"/>
                <w:lang w:val="en-US"/>
              </w:rPr>
              <w:t>9</w:t>
            </w:r>
            <w:r w:rsidR="00D2133F" w:rsidRPr="007F31E9">
              <w:rPr>
                <w:rFonts w:eastAsiaTheme="minorEastAsia"/>
                <w:lang w:val="en-US"/>
              </w:rPr>
              <w:t>00</w:t>
            </w:r>
          </w:p>
        </w:tc>
      </w:tr>
      <w:tr w:rsidR="00D94B14" w:rsidRPr="007F31E9" w:rsidTr="00DE74D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52" w:type="pct"/>
          </w:tcPr>
          <w:p w:rsidR="00D94B14" w:rsidRPr="007F31E9" w:rsidRDefault="00D94B14" w:rsidP="00207DE2">
            <w:pPr>
              <w:rPr>
                <w:lang w:val="en-US"/>
              </w:rPr>
            </w:pPr>
            <w:r w:rsidRPr="007F31E9">
              <w:rPr>
                <w:lang w:val="en-US"/>
              </w:rPr>
              <w:t>Low Pressure Turbine</w:t>
            </w:r>
          </w:p>
        </w:tc>
        <w:tc>
          <w:tcPr>
            <w:tcW w:w="949" w:type="pct"/>
          </w:tcPr>
          <w:p w:rsidR="00D94B14" w:rsidRPr="007F31E9" w:rsidRDefault="00D2133F" w:rsidP="009F7E7C">
            <w:pPr>
              <w:jc w:val="both"/>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6785</w:t>
            </w:r>
          </w:p>
        </w:tc>
        <w:tc>
          <w:tcPr>
            <w:tcW w:w="1099" w:type="pct"/>
          </w:tcPr>
          <w:p w:rsidR="00D94B14" w:rsidRPr="007F31E9" w:rsidRDefault="00BD073A" w:rsidP="00BD073A">
            <w:pPr>
              <w:jc w:val="right"/>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7F31E9">
              <w:rPr>
                <w:rFonts w:eastAsiaTheme="minorEastAsia"/>
                <w:lang w:val="en-US"/>
              </w:rPr>
              <w:t>1 646</w:t>
            </w:r>
            <w:r w:rsidR="00D2133F" w:rsidRPr="007F31E9">
              <w:rPr>
                <w:rFonts w:eastAsiaTheme="minorEastAsia"/>
                <w:lang w:val="en-US"/>
              </w:rPr>
              <w:t xml:space="preserve"> </w:t>
            </w:r>
            <w:r w:rsidRPr="007F31E9">
              <w:rPr>
                <w:rFonts w:eastAsiaTheme="minorEastAsia"/>
                <w:lang w:val="en-US"/>
              </w:rPr>
              <w:t>9</w:t>
            </w:r>
            <w:r w:rsidR="00D2133F" w:rsidRPr="007F31E9">
              <w:rPr>
                <w:rFonts w:eastAsiaTheme="minorEastAsia"/>
                <w:lang w:val="en-US"/>
              </w:rPr>
              <w:t>00</w:t>
            </w:r>
          </w:p>
        </w:tc>
      </w:tr>
    </w:tbl>
    <w:p w:rsidR="00D94B14" w:rsidRPr="007F31E9" w:rsidRDefault="00D94B14" w:rsidP="006C45A5">
      <w:pPr>
        <w:rPr>
          <w:lang w:val="en-US"/>
        </w:rPr>
      </w:pPr>
    </w:p>
    <w:p w:rsidR="006C45A5" w:rsidRPr="007F31E9" w:rsidRDefault="006C45A5" w:rsidP="006C45A5">
      <w:pPr>
        <w:pStyle w:val="Heading3"/>
        <w:rPr>
          <w:lang w:val="en-US"/>
        </w:rPr>
      </w:pPr>
      <w:bookmarkStart w:id="82" w:name="_Toc372829335"/>
      <w:r w:rsidRPr="007F31E9">
        <w:rPr>
          <w:lang w:val="en-US"/>
        </w:rPr>
        <w:t>Compressors</w:t>
      </w:r>
      <w:bookmarkEnd w:id="82"/>
    </w:p>
    <w:p w:rsidR="006C45A5" w:rsidRPr="007F31E9" w:rsidRDefault="006C45A5" w:rsidP="00081949">
      <w:pPr>
        <w:pStyle w:val="BodyText"/>
        <w:rPr>
          <w:lang w:val="en-US"/>
        </w:rPr>
      </w:pPr>
      <w:r w:rsidRPr="007F31E9">
        <w:rPr>
          <w:lang w:val="en-US"/>
        </w:rPr>
        <w:t>The compressors for CO</w:t>
      </w:r>
      <w:r w:rsidRPr="007F31E9">
        <w:rPr>
          <w:vertAlign w:val="subscript"/>
          <w:lang w:val="en-US"/>
        </w:rPr>
        <w:t>2</w:t>
      </w:r>
      <w:r w:rsidRPr="007F31E9">
        <w:rPr>
          <w:lang w:val="en-US"/>
        </w:rPr>
        <w:t>-injection were assumed to be centrifugal and estim</w:t>
      </w:r>
      <w:r w:rsidR="008F0CE0" w:rsidRPr="007F31E9">
        <w:rPr>
          <w:lang w:val="en-US"/>
        </w:rPr>
        <w:t xml:space="preserve">ated from tabulated values in </w:t>
      </w:r>
      <w:r w:rsidR="00892696" w:rsidRPr="007F31E9">
        <w:rPr>
          <w:lang w:val="en-US"/>
        </w:rPr>
        <w:t>Sinnott</w:t>
      </w:r>
      <w:r w:rsidR="003D7647" w:rsidRPr="007F31E9">
        <w:rPr>
          <w:lang w:val="en-US"/>
        </w:rPr>
        <w:t xml:space="preserve"> </w:t>
      </w:r>
      <w:r w:rsidRPr="007F31E9">
        <w:rPr>
          <w:lang w:val="en-US"/>
        </w:rPr>
        <w:t xml:space="preserve">using the following formula, inserted for </w:t>
      </w:r>
      <w:r w:rsidR="0089672B" w:rsidRPr="007F31E9">
        <w:rPr>
          <w:lang w:val="en-US"/>
        </w:rPr>
        <w:t>constants and exponent</w:t>
      </w:r>
      <w:r w:rsidRPr="007F31E9">
        <w:rPr>
          <w:lang w:val="en-US"/>
        </w:rPr>
        <w:t>:</w:t>
      </w:r>
    </w:p>
    <w:tbl>
      <w:tblPr>
        <w:tblStyle w:val="TableGrid"/>
        <w:tblW w:w="5750" w:type="pct"/>
        <w:jc w:val="center"/>
        <w:tblLook w:val="0600" w:firstRow="0" w:lastRow="0" w:firstColumn="0" w:lastColumn="0" w:noHBand="1" w:noVBand="1"/>
      </w:tblPr>
      <w:tblGrid>
        <w:gridCol w:w="534"/>
        <w:gridCol w:w="9613"/>
        <w:gridCol w:w="534"/>
      </w:tblGrid>
      <w:tr w:rsidR="006C45A5" w:rsidRPr="007F31E9" w:rsidTr="00207DE2">
        <w:trPr>
          <w:jc w:val="center"/>
        </w:trPr>
        <w:tc>
          <w:tcPr>
            <w:tcW w:w="250" w:type="pct"/>
          </w:tcPr>
          <w:p w:rsidR="006C45A5" w:rsidRPr="007F31E9" w:rsidRDefault="006C45A5" w:rsidP="00207DE2">
            <w:pPr>
              <w:rPr>
                <w:lang w:val="en-US"/>
              </w:rPr>
            </w:pPr>
          </w:p>
        </w:tc>
        <w:tc>
          <w:tcPr>
            <w:tcW w:w="4500" w:type="pct"/>
          </w:tcPr>
          <w:p w:rsidR="006C45A5" w:rsidRPr="007F31E9" w:rsidRDefault="006C45A5" w:rsidP="001B2752">
            <w:pPr>
              <w:rPr>
                <w:lang w:val="en-US"/>
              </w:rPr>
            </w:pPr>
            <m:oMathPara>
              <m:oMath>
                <m:r>
                  <w:rPr>
                    <w:lang w:val="en-US"/>
                  </w:rPr>
                  <m:t>C=</m:t>
                </m:r>
                <m:sSup>
                  <m:sSupPr>
                    <m:ctrlPr>
                      <w:rPr>
                        <w:i/>
                        <w:lang w:val="en-US"/>
                      </w:rPr>
                    </m:ctrlPr>
                  </m:sSupPr>
                  <m:e>
                    <m:r>
                      <w:rPr>
                        <w:lang w:val="en-US"/>
                      </w:rPr>
                      <m:t>a+bS</m:t>
                    </m:r>
                  </m:e>
                  <m:sup>
                    <m:r>
                      <w:rPr>
                        <w:lang w:val="en-US"/>
                      </w:rPr>
                      <m:t>n</m:t>
                    </m:r>
                  </m:sup>
                </m:sSup>
                <m:r>
                  <w:rPr>
                    <w:rFonts w:eastAsiaTheme="minorEastAsia"/>
                    <w:lang w:val="en-US"/>
                  </w:rPr>
                  <m:t>=490 000</m:t>
                </m:r>
                <m:sSup>
                  <m:sSupPr>
                    <m:ctrlPr>
                      <w:rPr>
                        <w:i/>
                        <w:lang w:val="en-US"/>
                      </w:rPr>
                    </m:ctrlPr>
                  </m:sSupPr>
                  <m:e>
                    <m:r>
                      <w:rPr>
                        <w:lang w:val="en-US"/>
                      </w:rPr>
                      <m:t>+16 800×S</m:t>
                    </m:r>
                  </m:e>
                  <m:sup>
                    <m:r>
                      <w:rPr>
                        <w:lang w:val="en-US"/>
                      </w:rPr>
                      <m:t>0.6</m:t>
                    </m:r>
                  </m:sup>
                </m:sSup>
              </m:oMath>
            </m:oMathPara>
          </w:p>
        </w:tc>
        <w:tc>
          <w:tcPr>
            <w:tcW w:w="250" w:type="pct"/>
          </w:tcPr>
          <w:p w:rsidR="006C45A5" w:rsidRPr="007F31E9" w:rsidRDefault="006C45A5" w:rsidP="00207DE2">
            <w:pPr>
              <w:rPr>
                <w:lang w:val="en-US"/>
              </w:rPr>
            </w:pPr>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6</w:t>
            </w:r>
            <w:r w:rsidR="00C05F07" w:rsidRPr="007F31E9">
              <w:rPr>
                <w:noProof/>
                <w:lang w:val="en-US"/>
              </w:rPr>
              <w:fldChar w:fldCharType="end"/>
            </w:r>
            <w:r w:rsidRPr="007F31E9">
              <w:rPr>
                <w:lang w:val="en-US"/>
              </w:rPr>
              <w:t>)</w:t>
            </w:r>
          </w:p>
        </w:tc>
      </w:tr>
    </w:tbl>
    <w:p w:rsidR="006C45A5" w:rsidRPr="007F31E9" w:rsidRDefault="008C06F1" w:rsidP="00081949">
      <w:pPr>
        <w:pStyle w:val="BodyText"/>
        <w:rPr>
          <w:lang w:val="en-US"/>
        </w:rPr>
      </w:pPr>
      <w:r w:rsidRPr="007F31E9">
        <w:rPr>
          <w:lang w:val="en-US"/>
        </w:rPr>
        <w:t>where</w:t>
      </w:r>
      <w:r w:rsidR="0089672B" w:rsidRPr="007F31E9">
        <w:rPr>
          <w:lang w:val="en-US"/>
        </w:rPr>
        <w:t xml:space="preserve"> </w:t>
      </w:r>
      <m:oMath>
        <m:r>
          <w:rPr>
            <w:lang w:val="en-US"/>
          </w:rPr>
          <m:t>S</m:t>
        </m:r>
      </m:oMath>
      <w:r w:rsidR="0089672B" w:rsidRPr="007F31E9">
        <w:rPr>
          <w:lang w:val="en-US"/>
        </w:rPr>
        <w:t xml:space="preserve"> is the size parameter</w:t>
      </w:r>
      <w:r w:rsidR="00173B94" w:rsidRPr="007F31E9">
        <w:rPr>
          <w:lang w:val="en-US"/>
        </w:rPr>
        <w:t>, here compressor power</w:t>
      </w:r>
      <w:r w:rsidR="00643887" w:rsidRPr="007F31E9">
        <w:rPr>
          <w:lang w:val="en-US"/>
        </w:rPr>
        <w:t xml:space="preserve"> in </w:t>
      </w:r>
      <m:oMath>
        <m:r>
          <m:rPr>
            <m:sty m:val="p"/>
          </m:rPr>
          <w:rPr>
            <w:lang w:val="en-US"/>
          </w:rPr>
          <m:t>kW</m:t>
        </m:r>
      </m:oMath>
      <w:r w:rsidR="0089672B" w:rsidRPr="007F31E9">
        <w:rPr>
          <w:lang w:val="en-US"/>
        </w:rPr>
        <w:t xml:space="preserve">. For given values of </w:t>
      </w:r>
      <w:r w:rsidR="00643887" w:rsidRPr="007F31E9">
        <w:rPr>
          <w:lang w:val="en-US"/>
        </w:rPr>
        <w:t xml:space="preserve">power, </w:t>
      </w:r>
      <w:r w:rsidR="0089672B" w:rsidRPr="007F31E9">
        <w:rPr>
          <w:lang w:val="en-US"/>
        </w:rPr>
        <w:t xml:space="preserve">constants and exponent the cost of </w:t>
      </w:r>
      <w:r w:rsidR="00CB345E" w:rsidRPr="007F31E9">
        <w:rPr>
          <w:lang w:val="en-US"/>
        </w:rPr>
        <w:t>L</w:t>
      </w:r>
      <w:r w:rsidR="00960D9A" w:rsidRPr="007F31E9">
        <w:rPr>
          <w:lang w:val="en-US"/>
        </w:rPr>
        <w:t xml:space="preserve">ow </w:t>
      </w:r>
      <w:r w:rsidR="00CB345E" w:rsidRPr="007F31E9">
        <w:rPr>
          <w:lang w:val="en-US"/>
        </w:rPr>
        <w:t>P</w:t>
      </w:r>
      <w:r w:rsidR="00960D9A" w:rsidRPr="007F31E9">
        <w:rPr>
          <w:lang w:val="en-US"/>
        </w:rPr>
        <w:t>ressure</w:t>
      </w:r>
      <w:r w:rsidR="00CB345E" w:rsidRPr="007F31E9">
        <w:rPr>
          <w:lang w:val="en-US"/>
        </w:rPr>
        <w:t xml:space="preserve"> CO</w:t>
      </w:r>
      <w:r w:rsidR="00960D9A" w:rsidRPr="007F31E9">
        <w:rPr>
          <w:vertAlign w:val="subscript"/>
          <w:lang w:val="en-US"/>
        </w:rPr>
        <w:t>2</w:t>
      </w:r>
      <w:r w:rsidR="0089672B" w:rsidRPr="007F31E9">
        <w:rPr>
          <w:lang w:val="en-US"/>
        </w:rPr>
        <w:t xml:space="preserve"> </w:t>
      </w:r>
      <w:r w:rsidR="00960D9A" w:rsidRPr="007F31E9">
        <w:rPr>
          <w:lang w:val="en-US"/>
        </w:rPr>
        <w:t xml:space="preserve">Compressor </w:t>
      </w:r>
      <w:r w:rsidR="0089672B" w:rsidRPr="007F31E9">
        <w:rPr>
          <w:lang w:val="en-US"/>
        </w:rPr>
        <w:t xml:space="preserve">and </w:t>
      </w:r>
      <w:r w:rsidR="00960D9A" w:rsidRPr="007F31E9">
        <w:rPr>
          <w:lang w:val="en-US"/>
        </w:rPr>
        <w:t xml:space="preserve">Intermediate Pressure </w:t>
      </w:r>
      <w:r w:rsidR="00960D9A" w:rsidRPr="007F31E9">
        <w:rPr>
          <w:lang w:val="en-US"/>
        </w:rPr>
        <w:lastRenderedPageBreak/>
        <w:t>CO</w:t>
      </w:r>
      <w:r w:rsidR="00960D9A" w:rsidRPr="007F31E9">
        <w:rPr>
          <w:vertAlign w:val="subscript"/>
          <w:lang w:val="en-US"/>
        </w:rPr>
        <w:t>2</w:t>
      </w:r>
      <w:r w:rsidR="00960D9A" w:rsidRPr="007F31E9">
        <w:rPr>
          <w:lang w:val="en-US"/>
        </w:rPr>
        <w:t xml:space="preserve"> Compressor</w:t>
      </w:r>
      <w:r w:rsidR="0089672B" w:rsidRPr="007F31E9">
        <w:rPr>
          <w:lang w:val="en-US"/>
        </w:rPr>
        <w:t xml:space="preserve"> were estimated to be </w:t>
      </w:r>
      <m:oMath>
        <m:r>
          <w:rPr>
            <w:lang w:val="en-US"/>
          </w:rPr>
          <m:t>$ 2 652 400</m:t>
        </m:r>
      </m:oMath>
      <w:r w:rsidR="00960D9A" w:rsidRPr="007F31E9">
        <w:rPr>
          <w:lang w:val="en-US"/>
        </w:rPr>
        <w:t xml:space="preserve"> </w:t>
      </w:r>
      <w:r w:rsidR="0089672B" w:rsidRPr="007F31E9">
        <w:rPr>
          <w:lang w:val="en-US"/>
        </w:rPr>
        <w:t xml:space="preserve">and </w:t>
      </w:r>
      <m:oMath>
        <m:r>
          <w:rPr>
            <w:lang w:val="en-US"/>
          </w:rPr>
          <m:t>$ 2 681 700</m:t>
        </m:r>
      </m:oMath>
      <w:r w:rsidR="00960D9A" w:rsidRPr="007F31E9">
        <w:rPr>
          <w:lang w:val="en-US"/>
        </w:rPr>
        <w:t xml:space="preserve">, </w:t>
      </w:r>
      <w:r w:rsidR="0089672B" w:rsidRPr="007F31E9">
        <w:rPr>
          <w:lang w:val="en-US"/>
        </w:rPr>
        <w:t>respectively.</w:t>
      </w:r>
      <w:r w:rsidR="00701A17" w:rsidRPr="007F31E9">
        <w:rPr>
          <w:lang w:val="en-US"/>
        </w:rPr>
        <w:t xml:space="preserve"> The values are </w:t>
      </w:r>
      <w:r w:rsidR="00103BCE" w:rsidRPr="007F31E9">
        <w:rPr>
          <w:lang w:val="en-US"/>
        </w:rPr>
        <w:t xml:space="preserve">on </w:t>
      </w:r>
      <w:r w:rsidR="009E77CD" w:rsidRPr="007F31E9">
        <w:rPr>
          <w:lang w:val="en-US"/>
        </w:rPr>
        <w:t xml:space="preserve">a </w:t>
      </w:r>
      <w:r w:rsidR="00103BCE" w:rsidRPr="007F31E9">
        <w:rPr>
          <w:lang w:val="en-US"/>
        </w:rPr>
        <w:t xml:space="preserve">Jan. 2013 basis by using CEPCI </w:t>
      </w:r>
      <w:sdt>
        <w:sdtPr>
          <w:rPr>
            <w:lang w:val="en-US"/>
          </w:rPr>
          <w:id w:val="97221802"/>
          <w:citation/>
        </w:sdtPr>
        <w:sdtContent>
          <w:r w:rsidR="00103BCE" w:rsidRPr="007F31E9">
            <w:rPr>
              <w:lang w:val="en-US"/>
            </w:rPr>
            <w:fldChar w:fldCharType="begin"/>
          </w:r>
          <w:r w:rsidR="00103BCE" w:rsidRPr="007F31E9">
            <w:rPr>
              <w:lang w:val="en-US"/>
            </w:rPr>
            <w:instrText xml:space="preserve"> CITATION Che13 \l 1044 </w:instrText>
          </w:r>
          <w:r w:rsidR="00103BCE" w:rsidRPr="007F31E9">
            <w:rPr>
              <w:lang w:val="en-US"/>
            </w:rPr>
            <w:fldChar w:fldCharType="separate"/>
          </w:r>
          <w:r w:rsidR="00372CA5" w:rsidRPr="00372CA5">
            <w:rPr>
              <w:noProof/>
              <w:lang w:val="en-US"/>
            </w:rPr>
            <w:t>[27]</w:t>
          </w:r>
          <w:r w:rsidR="00103BCE" w:rsidRPr="007F31E9">
            <w:rPr>
              <w:lang w:val="en-US"/>
            </w:rPr>
            <w:fldChar w:fldCharType="end"/>
          </w:r>
        </w:sdtContent>
      </w:sdt>
      <w:r w:rsidR="00ED498C">
        <w:rPr>
          <w:lang w:val="en-US"/>
        </w:rPr>
        <w:t>, and do</w:t>
      </w:r>
      <w:r w:rsidR="008421A3" w:rsidRPr="007F31E9">
        <w:rPr>
          <w:lang w:val="en-US"/>
        </w:rPr>
        <w:t xml:space="preserve"> not include any material factors, piping or other cost factors. </w:t>
      </w:r>
    </w:p>
    <w:p w:rsidR="00960D9A" w:rsidRPr="007F31E9" w:rsidRDefault="00960D9A" w:rsidP="00960D9A">
      <w:pPr>
        <w:pStyle w:val="Heading3"/>
        <w:rPr>
          <w:rFonts w:eastAsiaTheme="minorEastAsia"/>
          <w:lang w:val="en-US"/>
        </w:rPr>
      </w:pPr>
      <w:bookmarkStart w:id="83" w:name="_Toc372829336"/>
      <w:r w:rsidRPr="007F31E9">
        <w:rPr>
          <w:rFonts w:eastAsiaTheme="minorEastAsia"/>
          <w:lang w:val="en-US"/>
        </w:rPr>
        <w:t>Pumps</w:t>
      </w:r>
      <w:bookmarkEnd w:id="83"/>
    </w:p>
    <w:p w:rsidR="00960D9A" w:rsidRPr="007F31E9" w:rsidRDefault="00960D9A" w:rsidP="00081949">
      <w:pPr>
        <w:pStyle w:val="BodyText"/>
        <w:rPr>
          <w:lang w:val="en-US"/>
        </w:rPr>
      </w:pPr>
      <w:r w:rsidRPr="007F31E9">
        <w:rPr>
          <w:lang w:val="en-US"/>
        </w:rPr>
        <w:t xml:space="preserve">In similar fashion to </w:t>
      </w:r>
      <w:r w:rsidR="008C06F1" w:rsidRPr="007F31E9">
        <w:rPr>
          <w:lang w:val="en-US"/>
        </w:rPr>
        <w:t>compressor</w:t>
      </w:r>
      <w:r w:rsidRPr="007F31E9">
        <w:rPr>
          <w:lang w:val="en-US"/>
        </w:rPr>
        <w:t xml:space="preserve"> estimations, pumps were assumed to be </w:t>
      </w:r>
      <w:r w:rsidR="00917A46" w:rsidRPr="007F31E9">
        <w:rPr>
          <w:lang w:val="en-US"/>
        </w:rPr>
        <w:t>single-stage centrifugal pumps</w:t>
      </w:r>
      <w:r w:rsidRPr="007F31E9">
        <w:rPr>
          <w:lang w:val="en-US"/>
        </w:rPr>
        <w:t xml:space="preserve">, with the following formula and tabulated values from Sinnott </w:t>
      </w:r>
      <w:sdt>
        <w:sdtPr>
          <w:rPr>
            <w:lang w:val="en-US"/>
          </w:rPr>
          <w:id w:val="1425306702"/>
          <w:citation/>
        </w:sdtPr>
        <w:sdtContent>
          <w:r w:rsidRPr="007F31E9">
            <w:rPr>
              <w:lang w:val="en-US"/>
            </w:rPr>
            <w:fldChar w:fldCharType="begin"/>
          </w:r>
          <w:r w:rsidR="003C01DF" w:rsidRPr="007F31E9">
            <w:rPr>
              <w:lang w:val="en-US"/>
            </w:rPr>
            <w:instrText xml:space="preserve">CITATION Sin09 \l 1044 </w:instrText>
          </w:r>
          <w:r w:rsidRPr="007F31E9">
            <w:rPr>
              <w:lang w:val="en-US"/>
            </w:rPr>
            <w:fldChar w:fldCharType="separate"/>
          </w:r>
          <w:r w:rsidR="00372CA5" w:rsidRPr="00372CA5">
            <w:rPr>
              <w:noProof/>
              <w:lang w:val="en-US"/>
            </w:rPr>
            <w:t>[25]</w:t>
          </w:r>
          <w:r w:rsidRPr="007F31E9">
            <w:rPr>
              <w:lang w:val="en-US"/>
            </w:rPr>
            <w:fldChar w:fldCharType="end"/>
          </w:r>
        </w:sdtContent>
      </w:sdt>
      <w:r w:rsidRPr="007F31E9">
        <w:rPr>
          <w:lang w:val="en-US"/>
        </w:rPr>
        <w:t>:</w:t>
      </w:r>
    </w:p>
    <w:tbl>
      <w:tblPr>
        <w:tblStyle w:val="TableGrid"/>
        <w:tblW w:w="5750" w:type="pct"/>
        <w:jc w:val="center"/>
        <w:tblLook w:val="0600" w:firstRow="0" w:lastRow="0" w:firstColumn="0" w:lastColumn="0" w:noHBand="1" w:noVBand="1"/>
      </w:tblPr>
      <w:tblGrid>
        <w:gridCol w:w="534"/>
        <w:gridCol w:w="9613"/>
        <w:gridCol w:w="534"/>
      </w:tblGrid>
      <w:tr w:rsidR="00960D9A" w:rsidRPr="007F31E9" w:rsidTr="00D2133F">
        <w:trPr>
          <w:jc w:val="center"/>
        </w:trPr>
        <w:tc>
          <w:tcPr>
            <w:tcW w:w="250" w:type="pct"/>
          </w:tcPr>
          <w:p w:rsidR="00960D9A" w:rsidRPr="007F31E9" w:rsidRDefault="00960D9A" w:rsidP="00D2133F">
            <w:pPr>
              <w:rPr>
                <w:lang w:val="en-US"/>
              </w:rPr>
            </w:pPr>
          </w:p>
        </w:tc>
        <w:tc>
          <w:tcPr>
            <w:tcW w:w="4500" w:type="pct"/>
          </w:tcPr>
          <w:p w:rsidR="00960D9A" w:rsidRPr="007F31E9" w:rsidRDefault="00960D9A" w:rsidP="00917A46">
            <w:pPr>
              <w:rPr>
                <w:lang w:val="en-US"/>
              </w:rPr>
            </w:pPr>
            <m:oMathPara>
              <m:oMath>
                <m:r>
                  <w:rPr>
                    <w:lang w:val="en-US"/>
                  </w:rPr>
                  <m:t>C=</m:t>
                </m:r>
                <m:sSup>
                  <m:sSupPr>
                    <m:ctrlPr>
                      <w:rPr>
                        <w:i/>
                        <w:lang w:val="en-US"/>
                      </w:rPr>
                    </m:ctrlPr>
                  </m:sSupPr>
                  <m:e>
                    <m:r>
                      <w:rPr>
                        <w:lang w:val="en-US"/>
                      </w:rPr>
                      <m:t>a+bS</m:t>
                    </m:r>
                  </m:e>
                  <m:sup>
                    <m:r>
                      <w:rPr>
                        <w:lang w:val="en-US"/>
                      </w:rPr>
                      <m:t>n</m:t>
                    </m:r>
                  </m:sup>
                </m:sSup>
                <m:r>
                  <w:rPr>
                    <w:rFonts w:eastAsiaTheme="minorEastAsia"/>
                    <w:lang w:val="en-US"/>
                  </w:rPr>
                  <m:t>=</m:t>
                </m:r>
                <m:sSup>
                  <m:sSupPr>
                    <m:ctrlPr>
                      <w:rPr>
                        <w:i/>
                        <w:lang w:val="en-US"/>
                      </w:rPr>
                    </m:ctrlPr>
                  </m:sSupPr>
                  <m:e>
                    <m:r>
                      <w:rPr>
                        <w:lang w:val="en-US"/>
                      </w:rPr>
                      <m:t>6900+206×S</m:t>
                    </m:r>
                  </m:e>
                  <m:sup>
                    <m:r>
                      <w:rPr>
                        <w:lang w:val="en-US"/>
                      </w:rPr>
                      <m:t>0.9</m:t>
                    </m:r>
                  </m:sup>
                </m:sSup>
              </m:oMath>
            </m:oMathPara>
          </w:p>
        </w:tc>
        <w:tc>
          <w:tcPr>
            <w:tcW w:w="250" w:type="pct"/>
          </w:tcPr>
          <w:p w:rsidR="00960D9A" w:rsidRPr="007F31E9" w:rsidRDefault="00960D9A" w:rsidP="00D2133F">
            <w:pPr>
              <w:rPr>
                <w:lang w:val="en-US"/>
              </w:rPr>
            </w:pPr>
            <w:bookmarkStart w:id="84" w:name="_Ref371849978"/>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7</w:t>
            </w:r>
            <w:r w:rsidR="00C05F07" w:rsidRPr="007F31E9">
              <w:rPr>
                <w:noProof/>
                <w:lang w:val="en-US"/>
              </w:rPr>
              <w:fldChar w:fldCharType="end"/>
            </w:r>
            <w:r w:rsidRPr="007F31E9">
              <w:rPr>
                <w:lang w:val="en-US"/>
              </w:rPr>
              <w:t>)</w:t>
            </w:r>
            <w:bookmarkEnd w:id="84"/>
          </w:p>
        </w:tc>
      </w:tr>
    </w:tbl>
    <w:p w:rsidR="00960D9A" w:rsidRPr="007F31E9" w:rsidRDefault="00960D9A" w:rsidP="00081949">
      <w:pPr>
        <w:pStyle w:val="BodyText"/>
        <w:rPr>
          <w:lang w:val="en-US"/>
        </w:rPr>
      </w:pPr>
      <w:r w:rsidRPr="007F31E9">
        <w:rPr>
          <w:lang w:val="en-US"/>
        </w:rPr>
        <w:t xml:space="preserve">where the capacity parameter </w:t>
      </w:r>
      <m:oMath>
        <m:r>
          <w:rPr>
            <w:lang w:val="en-US"/>
          </w:rPr>
          <m:t>S</m:t>
        </m:r>
      </m:oMath>
      <w:r w:rsidRPr="007F31E9">
        <w:rPr>
          <w:lang w:val="en-US"/>
        </w:rPr>
        <w:t xml:space="preserve"> is</w:t>
      </w:r>
      <w:r w:rsidR="00917A46" w:rsidRPr="007F31E9">
        <w:rPr>
          <w:lang w:val="en-US"/>
        </w:rPr>
        <w:t xml:space="preserve"> liters feed per second</w:t>
      </w:r>
      <w:r w:rsidRPr="007F31E9">
        <w:rPr>
          <w:lang w:val="en-US"/>
        </w:rPr>
        <w:t>.</w:t>
      </w:r>
      <w:r w:rsidR="00917A46" w:rsidRPr="007F31E9">
        <w:rPr>
          <w:lang w:val="en-US"/>
        </w:rPr>
        <w:t xml:space="preserve"> </w:t>
      </w:r>
      <w:r w:rsidRPr="007F31E9">
        <w:rPr>
          <w:lang w:val="en-US"/>
        </w:rPr>
        <w:t xml:space="preserve">For given values of </w:t>
      </w:r>
      <w:r w:rsidR="00917A46" w:rsidRPr="007F31E9">
        <w:rPr>
          <w:lang w:val="en-US"/>
        </w:rPr>
        <w:t>feed</w:t>
      </w:r>
      <w:r w:rsidRPr="007F31E9">
        <w:rPr>
          <w:lang w:val="en-US"/>
        </w:rPr>
        <w:t xml:space="preserve">, constants and exponent, the cost of the </w:t>
      </w:r>
      <w:r w:rsidR="00917A46" w:rsidRPr="007F31E9">
        <w:rPr>
          <w:lang w:val="en-US"/>
        </w:rPr>
        <w:t>pumps</w:t>
      </w:r>
      <w:r w:rsidRPr="007F31E9">
        <w:rPr>
          <w:lang w:val="en-US"/>
        </w:rPr>
        <w:t xml:space="preserve"> were estimated, shown in</w:t>
      </w:r>
      <w:r w:rsidR="00917A46" w:rsidRPr="007F31E9">
        <w:rPr>
          <w:lang w:val="en-US"/>
        </w:rPr>
        <w:t xml:space="preserve"> </w:t>
      </w:r>
      <w:r w:rsidR="00917A46" w:rsidRPr="007F31E9">
        <w:rPr>
          <w:lang w:val="en-US"/>
        </w:rPr>
        <w:fldChar w:fldCharType="begin"/>
      </w:r>
      <w:r w:rsidR="00917A46" w:rsidRPr="007F31E9">
        <w:rPr>
          <w:lang w:val="en-US"/>
        </w:rPr>
        <w:instrText xml:space="preserve"> REF _Ref371780586 \h </w:instrText>
      </w:r>
      <w:r w:rsidR="00917A46" w:rsidRPr="007F31E9">
        <w:rPr>
          <w:lang w:val="en-US"/>
        </w:rPr>
      </w:r>
      <w:r w:rsidR="00917A46" w:rsidRPr="007F31E9">
        <w:rPr>
          <w:lang w:val="en-US"/>
        </w:rPr>
        <w:fldChar w:fldCharType="separate"/>
      </w:r>
      <w:r w:rsidR="003C18F0" w:rsidRPr="007F31E9">
        <w:rPr>
          <w:lang w:val="en-US"/>
        </w:rPr>
        <w:t xml:space="preserve">Table </w:t>
      </w:r>
      <w:r w:rsidR="003C18F0">
        <w:rPr>
          <w:noProof/>
          <w:lang w:val="en-US"/>
        </w:rPr>
        <w:t>6</w:t>
      </w:r>
      <w:r w:rsidR="003C18F0">
        <w:rPr>
          <w:lang w:val="en-US"/>
        </w:rPr>
        <w:t>.</w:t>
      </w:r>
      <w:r w:rsidR="003C18F0">
        <w:rPr>
          <w:noProof/>
          <w:lang w:val="en-US"/>
        </w:rPr>
        <w:t>3</w:t>
      </w:r>
      <w:r w:rsidR="00917A46" w:rsidRPr="007F31E9">
        <w:rPr>
          <w:lang w:val="en-US"/>
        </w:rPr>
        <w:fldChar w:fldCharType="end"/>
      </w:r>
      <w:r w:rsidRPr="007F31E9">
        <w:rPr>
          <w:lang w:val="en-US"/>
        </w:rPr>
        <w:t xml:space="preserve">. The values are </w:t>
      </w:r>
      <w:r w:rsidR="00103BCE" w:rsidRPr="007F31E9">
        <w:rPr>
          <w:lang w:val="en-US"/>
        </w:rPr>
        <w:t xml:space="preserve">on Jan. 2013 basis by using CEPCI </w:t>
      </w:r>
      <w:sdt>
        <w:sdtPr>
          <w:rPr>
            <w:lang w:val="en-US"/>
          </w:rPr>
          <w:id w:val="-315030738"/>
          <w:citation/>
        </w:sdtPr>
        <w:sdtContent>
          <w:r w:rsidR="00103BCE" w:rsidRPr="007F31E9">
            <w:rPr>
              <w:lang w:val="en-US"/>
            </w:rPr>
            <w:fldChar w:fldCharType="begin"/>
          </w:r>
          <w:r w:rsidR="00103BCE" w:rsidRPr="007F31E9">
            <w:rPr>
              <w:lang w:val="en-US"/>
            </w:rPr>
            <w:instrText xml:space="preserve"> CITATION Che13 \l 1044 </w:instrText>
          </w:r>
          <w:r w:rsidR="00103BCE" w:rsidRPr="007F31E9">
            <w:rPr>
              <w:lang w:val="en-US"/>
            </w:rPr>
            <w:fldChar w:fldCharType="separate"/>
          </w:r>
          <w:r w:rsidR="00372CA5" w:rsidRPr="00372CA5">
            <w:rPr>
              <w:noProof/>
              <w:lang w:val="en-US"/>
            </w:rPr>
            <w:t>[27]</w:t>
          </w:r>
          <w:r w:rsidR="00103BCE" w:rsidRPr="007F31E9">
            <w:rPr>
              <w:lang w:val="en-US"/>
            </w:rPr>
            <w:fldChar w:fldCharType="end"/>
          </w:r>
        </w:sdtContent>
      </w:sdt>
      <w:r w:rsidR="00103BCE" w:rsidRPr="007F31E9">
        <w:rPr>
          <w:lang w:val="en-US"/>
        </w:rPr>
        <w:t>.</w:t>
      </w:r>
      <w:r w:rsidR="009B7118" w:rsidRPr="007F31E9">
        <w:rPr>
          <w:lang w:val="en-US"/>
        </w:rPr>
        <w:t xml:space="preserve"> The cost of the Seawater pump has a large uncertainty, due to it being outside of the interval of Formula </w:t>
      </w:r>
      <w:r w:rsidR="009B7118" w:rsidRPr="007F31E9">
        <w:rPr>
          <w:lang w:val="en-US"/>
        </w:rPr>
        <w:fldChar w:fldCharType="begin"/>
      </w:r>
      <w:r w:rsidR="009B7118" w:rsidRPr="007F31E9">
        <w:rPr>
          <w:lang w:val="en-US"/>
        </w:rPr>
        <w:instrText xml:space="preserve"> REF _Ref371849978 \h </w:instrText>
      </w:r>
      <w:r w:rsidR="009B7118" w:rsidRPr="007F31E9">
        <w:rPr>
          <w:lang w:val="en-US"/>
        </w:rPr>
      </w:r>
      <w:r w:rsidR="009B7118" w:rsidRPr="007F31E9">
        <w:rPr>
          <w:lang w:val="en-US"/>
        </w:rPr>
        <w:fldChar w:fldCharType="separate"/>
      </w:r>
      <w:r w:rsidR="003C18F0" w:rsidRPr="007F31E9">
        <w:rPr>
          <w:lang w:val="en-US"/>
        </w:rPr>
        <w:t>(</w:t>
      </w:r>
      <w:r w:rsidR="003C18F0">
        <w:rPr>
          <w:noProof/>
          <w:lang w:val="en-US"/>
        </w:rPr>
        <w:t>7</w:t>
      </w:r>
      <w:r w:rsidR="003C18F0" w:rsidRPr="007F31E9">
        <w:rPr>
          <w:lang w:val="en-US"/>
        </w:rPr>
        <w:t>)</w:t>
      </w:r>
      <w:r w:rsidR="009B7118" w:rsidRPr="007F31E9">
        <w:rPr>
          <w:lang w:val="en-US"/>
        </w:rPr>
        <w:fldChar w:fldCharType="end"/>
      </w:r>
      <w:r w:rsidR="009B7118" w:rsidRPr="007F31E9">
        <w:rPr>
          <w:lang w:val="en-US"/>
        </w:rPr>
        <w:t>.</w:t>
      </w:r>
      <w:r w:rsidR="003F6849" w:rsidRPr="007F31E9">
        <w:rPr>
          <w:lang w:val="en-US"/>
        </w:rPr>
        <w:t xml:space="preserve"> This does not include any material factors, piping, instrumentation or other cost factors.</w:t>
      </w:r>
    </w:p>
    <w:p w:rsidR="00917A46" w:rsidRPr="007F31E9" w:rsidRDefault="00917A46" w:rsidP="00B3247D">
      <w:pPr>
        <w:pStyle w:val="Caption"/>
        <w:rPr>
          <w:lang w:val="en-US"/>
        </w:rPr>
      </w:pPr>
      <w:bookmarkStart w:id="85" w:name="_Ref371780586"/>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3</w:t>
      </w:r>
      <w:r w:rsidR="005326E4">
        <w:rPr>
          <w:lang w:val="en-US"/>
        </w:rPr>
        <w:fldChar w:fldCharType="end"/>
      </w:r>
      <w:bookmarkEnd w:id="85"/>
      <w:r w:rsidRPr="007F31E9">
        <w:rPr>
          <w:lang w:val="en-US"/>
        </w:rPr>
        <w:t>: Estimations of pump c</w:t>
      </w:r>
      <w:r w:rsidR="00B3247D" w:rsidRPr="007F31E9">
        <w:rPr>
          <w:lang w:val="en-US"/>
        </w:rPr>
        <w:t xml:space="preserve">osts, this does not include any material factors, piping, instrumentation or other cost factors. </w:t>
      </w:r>
    </w:p>
    <w:tbl>
      <w:tblPr>
        <w:tblStyle w:val="LightShading"/>
        <w:tblW w:w="5000" w:type="pct"/>
        <w:tblLook w:val="06A0" w:firstRow="1" w:lastRow="0" w:firstColumn="1" w:lastColumn="0" w:noHBand="1" w:noVBand="1"/>
      </w:tblPr>
      <w:tblGrid>
        <w:gridCol w:w="5361"/>
        <w:gridCol w:w="1973"/>
        <w:gridCol w:w="1954"/>
      </w:tblGrid>
      <w:tr w:rsidR="00986E04" w:rsidRPr="007F31E9" w:rsidTr="00DE74D3">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2886" w:type="pct"/>
          </w:tcPr>
          <w:p w:rsidR="00917A46" w:rsidRPr="007F31E9" w:rsidRDefault="00917A46" w:rsidP="00D2133F">
            <w:pPr>
              <w:rPr>
                <w:lang w:val="en-US"/>
              </w:rPr>
            </w:pPr>
            <w:r w:rsidRPr="007F31E9">
              <w:rPr>
                <w:lang w:val="en-US"/>
              </w:rPr>
              <w:t>Pump</w:t>
            </w:r>
          </w:p>
        </w:tc>
        <w:tc>
          <w:tcPr>
            <w:tcW w:w="1062" w:type="pct"/>
          </w:tcPr>
          <w:p w:rsidR="00986E04" w:rsidRPr="007F31E9" w:rsidRDefault="00986E04" w:rsidP="00D2133F">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Capacity</w:t>
            </w:r>
          </w:p>
          <w:p w:rsidR="00917A46" w:rsidRPr="007F31E9" w:rsidRDefault="00917A46" w:rsidP="00D2133F">
            <w:pPr>
              <w:cnfStyle w:val="100000000000" w:firstRow="1" w:lastRow="0" w:firstColumn="0" w:lastColumn="0" w:oddVBand="0" w:evenVBand="0" w:oddHBand="0" w:evenHBand="0" w:firstRowFirstColumn="0" w:firstRowLastColumn="0" w:lastRowFirstColumn="0" w:lastRowLastColumn="0"/>
              <w:rPr>
                <w:lang w:val="en-US"/>
              </w:rPr>
            </w:pPr>
            <w:r w:rsidRPr="007F31E9">
              <w:rPr>
                <w:rFonts w:eastAsiaTheme="minorEastAsia"/>
                <w:lang w:val="en-US"/>
              </w:rPr>
              <w:t>[L s</w:t>
            </w:r>
            <w:r w:rsidRPr="007F31E9">
              <w:rPr>
                <w:rFonts w:eastAsiaTheme="minorEastAsia"/>
                <w:vertAlign w:val="superscript"/>
                <w:lang w:val="en-US"/>
              </w:rPr>
              <w:t>-1</w:t>
            </w:r>
            <w:r w:rsidRPr="007F31E9">
              <w:rPr>
                <w:rFonts w:eastAsiaTheme="minorEastAsia"/>
                <w:lang w:val="en-US"/>
              </w:rPr>
              <w:t>]</w:t>
            </w:r>
          </w:p>
        </w:tc>
        <w:tc>
          <w:tcPr>
            <w:tcW w:w="1052" w:type="pct"/>
          </w:tcPr>
          <w:p w:rsidR="00986E04" w:rsidRPr="007F31E9" w:rsidRDefault="00986E04" w:rsidP="00D2133F">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Cost</w:t>
            </w:r>
          </w:p>
          <w:p w:rsidR="00917A46" w:rsidRPr="007F31E9" w:rsidRDefault="00917A46" w:rsidP="00D2133F">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w:t>
            </w:r>
          </w:p>
        </w:tc>
      </w:tr>
      <w:tr w:rsidR="00986E04" w:rsidRPr="007F31E9" w:rsidTr="00DE74D3">
        <w:trPr>
          <w:trHeight w:val="286"/>
        </w:trPr>
        <w:tc>
          <w:tcPr>
            <w:cnfStyle w:val="001000000000" w:firstRow="0" w:lastRow="0" w:firstColumn="1" w:lastColumn="0" w:oddVBand="0" w:evenVBand="0" w:oddHBand="0" w:evenHBand="0" w:firstRowFirstColumn="0" w:firstRowLastColumn="0" w:lastRowFirstColumn="0" w:lastRowLastColumn="0"/>
            <w:tcW w:w="2886" w:type="pct"/>
          </w:tcPr>
          <w:p w:rsidR="00917A46" w:rsidRPr="007F31E9" w:rsidRDefault="00917A46" w:rsidP="00841D7A">
            <w:pPr>
              <w:rPr>
                <w:lang w:val="en-US"/>
              </w:rPr>
            </w:pPr>
            <w:r w:rsidRPr="007F31E9">
              <w:rPr>
                <w:lang w:val="en-US"/>
              </w:rPr>
              <w:t>H</w:t>
            </w:r>
            <w:r w:rsidR="00841D7A" w:rsidRPr="007F31E9">
              <w:rPr>
                <w:lang w:val="en-US"/>
              </w:rPr>
              <w:t>igh Pressure CO</w:t>
            </w:r>
            <w:r w:rsidR="00841D7A" w:rsidRPr="007F31E9">
              <w:rPr>
                <w:vertAlign w:val="subscript"/>
                <w:lang w:val="en-US"/>
              </w:rPr>
              <w:t>2</w:t>
            </w:r>
            <w:r w:rsidR="00841D7A" w:rsidRPr="007F31E9">
              <w:rPr>
                <w:lang w:val="en-US"/>
              </w:rPr>
              <w:t xml:space="preserve"> Pump</w:t>
            </w:r>
          </w:p>
        </w:tc>
        <w:tc>
          <w:tcPr>
            <w:tcW w:w="1062" w:type="pct"/>
          </w:tcPr>
          <w:p w:rsidR="00917A46" w:rsidRPr="007F31E9" w:rsidRDefault="00841D7A" w:rsidP="00D2133F">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7.8</w:t>
            </w:r>
          </w:p>
        </w:tc>
        <w:tc>
          <w:tcPr>
            <w:tcW w:w="1052" w:type="pct"/>
          </w:tcPr>
          <w:p w:rsidR="00917A46" w:rsidRPr="007F31E9" w:rsidRDefault="00AB18FB" w:rsidP="00AB18FB">
            <w:pPr>
              <w:jc w:val="right"/>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14</w:t>
            </w:r>
            <w:r w:rsidR="00841D7A" w:rsidRPr="007F31E9">
              <w:rPr>
                <w:rFonts w:eastAsiaTheme="minorEastAsia"/>
                <w:lang w:val="en-US"/>
              </w:rPr>
              <w:t xml:space="preserve"> </w:t>
            </w:r>
            <w:r w:rsidRPr="007F31E9">
              <w:rPr>
                <w:rFonts w:eastAsiaTheme="minorEastAsia"/>
                <w:lang w:val="en-US"/>
              </w:rPr>
              <w:t>3</w:t>
            </w:r>
            <w:r w:rsidR="00841D7A" w:rsidRPr="007F31E9">
              <w:rPr>
                <w:rFonts w:eastAsiaTheme="minorEastAsia"/>
                <w:lang w:val="en-US"/>
              </w:rPr>
              <w:t>00</w:t>
            </w:r>
          </w:p>
        </w:tc>
      </w:tr>
      <w:tr w:rsidR="00841D7A" w:rsidRPr="007F31E9" w:rsidTr="00DE74D3">
        <w:trPr>
          <w:trHeight w:val="286"/>
        </w:trPr>
        <w:tc>
          <w:tcPr>
            <w:cnfStyle w:val="001000000000" w:firstRow="0" w:lastRow="0" w:firstColumn="1" w:lastColumn="0" w:oddVBand="0" w:evenVBand="0" w:oddHBand="0" w:evenHBand="0" w:firstRowFirstColumn="0" w:firstRowLastColumn="0" w:lastRowFirstColumn="0" w:lastRowLastColumn="0"/>
            <w:tcW w:w="2886" w:type="pct"/>
          </w:tcPr>
          <w:p w:rsidR="00841D7A" w:rsidRPr="007F31E9" w:rsidRDefault="00841D7A" w:rsidP="00841D7A">
            <w:pPr>
              <w:rPr>
                <w:lang w:val="en-US"/>
              </w:rPr>
            </w:pPr>
            <w:r w:rsidRPr="007F31E9">
              <w:rPr>
                <w:lang w:val="en-US"/>
              </w:rPr>
              <w:t>Main Water Pump</w:t>
            </w:r>
          </w:p>
        </w:tc>
        <w:tc>
          <w:tcPr>
            <w:tcW w:w="1062" w:type="pct"/>
          </w:tcPr>
          <w:p w:rsidR="00841D7A" w:rsidRPr="007F31E9" w:rsidRDefault="00841D7A" w:rsidP="00D2133F">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9.1</w:t>
            </w:r>
          </w:p>
        </w:tc>
        <w:tc>
          <w:tcPr>
            <w:tcW w:w="1052" w:type="pct"/>
          </w:tcPr>
          <w:p w:rsidR="00841D7A" w:rsidRPr="007F31E9" w:rsidRDefault="00AB18FB" w:rsidP="00841D7A">
            <w:pPr>
              <w:jc w:val="right"/>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14 6</w:t>
            </w:r>
            <w:r w:rsidR="00841D7A" w:rsidRPr="007F31E9">
              <w:rPr>
                <w:rFonts w:eastAsiaTheme="minorEastAsia"/>
                <w:lang w:val="en-US"/>
              </w:rPr>
              <w:t>00</w:t>
            </w:r>
          </w:p>
        </w:tc>
      </w:tr>
      <w:tr w:rsidR="00841D7A" w:rsidRPr="007F31E9" w:rsidTr="00DE74D3">
        <w:trPr>
          <w:trHeight w:val="286"/>
        </w:trPr>
        <w:tc>
          <w:tcPr>
            <w:cnfStyle w:val="001000000000" w:firstRow="0" w:lastRow="0" w:firstColumn="1" w:lastColumn="0" w:oddVBand="0" w:evenVBand="0" w:oddHBand="0" w:evenHBand="0" w:firstRowFirstColumn="0" w:firstRowLastColumn="0" w:lastRowFirstColumn="0" w:lastRowLastColumn="0"/>
            <w:tcW w:w="2886" w:type="pct"/>
          </w:tcPr>
          <w:p w:rsidR="00841D7A" w:rsidRPr="007F31E9" w:rsidRDefault="00841D7A" w:rsidP="00841D7A">
            <w:pPr>
              <w:rPr>
                <w:lang w:val="en-US"/>
              </w:rPr>
            </w:pPr>
            <w:r w:rsidRPr="007F31E9">
              <w:rPr>
                <w:lang w:val="en-US"/>
              </w:rPr>
              <w:t>Low Pressure Water Pump</w:t>
            </w:r>
          </w:p>
        </w:tc>
        <w:tc>
          <w:tcPr>
            <w:tcW w:w="1062" w:type="pct"/>
          </w:tcPr>
          <w:p w:rsidR="00841D7A" w:rsidRPr="007F31E9" w:rsidRDefault="00841D7A" w:rsidP="00D2133F">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4.8</w:t>
            </w:r>
          </w:p>
        </w:tc>
        <w:tc>
          <w:tcPr>
            <w:tcW w:w="1052" w:type="pct"/>
          </w:tcPr>
          <w:p w:rsidR="00841D7A" w:rsidRPr="007F31E9" w:rsidRDefault="00AB18FB" w:rsidP="00AB18FB">
            <w:pPr>
              <w:jc w:val="right"/>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13</w:t>
            </w:r>
            <w:r w:rsidR="00841D7A" w:rsidRPr="007F31E9">
              <w:rPr>
                <w:rFonts w:eastAsiaTheme="minorEastAsia"/>
                <w:lang w:val="en-US"/>
              </w:rPr>
              <w:t xml:space="preserve"> </w:t>
            </w:r>
            <w:r w:rsidRPr="007F31E9">
              <w:rPr>
                <w:rFonts w:eastAsiaTheme="minorEastAsia"/>
                <w:lang w:val="en-US"/>
              </w:rPr>
              <w:t>5</w:t>
            </w:r>
            <w:r w:rsidR="00841D7A" w:rsidRPr="007F31E9">
              <w:rPr>
                <w:rFonts w:eastAsiaTheme="minorEastAsia"/>
                <w:lang w:val="en-US"/>
              </w:rPr>
              <w:t>00</w:t>
            </w:r>
          </w:p>
        </w:tc>
      </w:tr>
      <w:tr w:rsidR="00841D7A" w:rsidRPr="007F31E9" w:rsidTr="00DE74D3">
        <w:trPr>
          <w:trHeight w:val="286"/>
        </w:trPr>
        <w:tc>
          <w:tcPr>
            <w:cnfStyle w:val="001000000000" w:firstRow="0" w:lastRow="0" w:firstColumn="1" w:lastColumn="0" w:oddVBand="0" w:evenVBand="0" w:oddHBand="0" w:evenHBand="0" w:firstRowFirstColumn="0" w:firstRowLastColumn="0" w:lastRowFirstColumn="0" w:lastRowLastColumn="0"/>
            <w:tcW w:w="2886" w:type="pct"/>
          </w:tcPr>
          <w:p w:rsidR="00841D7A" w:rsidRPr="007F31E9" w:rsidRDefault="00841D7A" w:rsidP="00841D7A">
            <w:pPr>
              <w:rPr>
                <w:lang w:val="en-US"/>
              </w:rPr>
            </w:pPr>
            <w:r w:rsidRPr="007F31E9">
              <w:rPr>
                <w:lang w:val="en-US"/>
              </w:rPr>
              <w:t>District Heat Water Pump</w:t>
            </w:r>
          </w:p>
        </w:tc>
        <w:tc>
          <w:tcPr>
            <w:tcW w:w="1062" w:type="pct"/>
          </w:tcPr>
          <w:p w:rsidR="00841D7A" w:rsidRPr="007F31E9" w:rsidRDefault="00841D7A" w:rsidP="00D2133F">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66.2</w:t>
            </w:r>
          </w:p>
        </w:tc>
        <w:tc>
          <w:tcPr>
            <w:tcW w:w="1052" w:type="pct"/>
          </w:tcPr>
          <w:p w:rsidR="00841D7A" w:rsidRPr="007F31E9" w:rsidRDefault="00AB18FB" w:rsidP="00AB18FB">
            <w:pPr>
              <w:jc w:val="right"/>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27</w:t>
            </w:r>
            <w:r w:rsidR="00841D7A" w:rsidRPr="007F31E9">
              <w:rPr>
                <w:rFonts w:eastAsiaTheme="minorEastAsia"/>
                <w:lang w:val="en-US"/>
              </w:rPr>
              <w:t xml:space="preserve"> </w:t>
            </w:r>
            <w:r w:rsidRPr="007F31E9">
              <w:rPr>
                <w:rFonts w:eastAsiaTheme="minorEastAsia"/>
                <w:lang w:val="en-US"/>
              </w:rPr>
              <w:t>6</w:t>
            </w:r>
            <w:r w:rsidR="00841D7A" w:rsidRPr="007F31E9">
              <w:rPr>
                <w:rFonts w:eastAsiaTheme="minorEastAsia"/>
                <w:lang w:val="en-US"/>
              </w:rPr>
              <w:t>00</w:t>
            </w:r>
          </w:p>
        </w:tc>
      </w:tr>
      <w:tr w:rsidR="00841D7A" w:rsidRPr="007F31E9" w:rsidTr="00DE74D3">
        <w:trPr>
          <w:trHeight w:val="286"/>
        </w:trPr>
        <w:tc>
          <w:tcPr>
            <w:cnfStyle w:val="001000000000" w:firstRow="0" w:lastRow="0" w:firstColumn="1" w:lastColumn="0" w:oddVBand="0" w:evenVBand="0" w:oddHBand="0" w:evenHBand="0" w:firstRowFirstColumn="0" w:firstRowLastColumn="0" w:lastRowFirstColumn="0" w:lastRowLastColumn="0"/>
            <w:tcW w:w="2886" w:type="pct"/>
          </w:tcPr>
          <w:p w:rsidR="00841D7A" w:rsidRPr="007F31E9" w:rsidRDefault="00841D7A" w:rsidP="00841D7A">
            <w:pPr>
              <w:rPr>
                <w:lang w:val="en-US"/>
              </w:rPr>
            </w:pPr>
            <w:r w:rsidRPr="007F31E9">
              <w:rPr>
                <w:lang w:val="en-US"/>
              </w:rPr>
              <w:t>Seawater Pump</w:t>
            </w:r>
          </w:p>
        </w:tc>
        <w:tc>
          <w:tcPr>
            <w:tcW w:w="1062" w:type="pct"/>
          </w:tcPr>
          <w:p w:rsidR="00841D7A" w:rsidRPr="007F31E9" w:rsidRDefault="00841D7A" w:rsidP="00D2133F">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2501</w:t>
            </w:r>
          </w:p>
        </w:tc>
        <w:tc>
          <w:tcPr>
            <w:tcW w:w="1052" w:type="pct"/>
          </w:tcPr>
          <w:p w:rsidR="00841D7A" w:rsidRPr="007F31E9" w:rsidRDefault="00AB18FB" w:rsidP="00AB18FB">
            <w:pPr>
              <w:jc w:val="right"/>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7F31E9">
              <w:rPr>
                <w:rFonts w:eastAsiaTheme="minorEastAsia"/>
                <w:lang w:val="en-US"/>
              </w:rPr>
              <w:t>421</w:t>
            </w:r>
            <w:r w:rsidR="00841D7A" w:rsidRPr="007F31E9">
              <w:rPr>
                <w:rFonts w:eastAsiaTheme="minorEastAsia"/>
                <w:lang w:val="en-US"/>
              </w:rPr>
              <w:t xml:space="preserve"> </w:t>
            </w:r>
            <w:r w:rsidR="00293E1C" w:rsidRPr="007F31E9">
              <w:rPr>
                <w:rFonts w:eastAsiaTheme="minorEastAsia"/>
                <w:lang w:val="en-US"/>
              </w:rPr>
              <w:t>800</w:t>
            </w:r>
          </w:p>
        </w:tc>
      </w:tr>
    </w:tbl>
    <w:p w:rsidR="00960D9A" w:rsidRPr="007F31E9" w:rsidRDefault="00960D9A" w:rsidP="00960D9A">
      <w:pPr>
        <w:rPr>
          <w:lang w:val="en-US"/>
        </w:rPr>
      </w:pPr>
    </w:p>
    <w:p w:rsidR="0065681C" w:rsidRPr="007F31E9" w:rsidRDefault="0065681C" w:rsidP="0065681C">
      <w:pPr>
        <w:pStyle w:val="Heading3"/>
        <w:rPr>
          <w:lang w:val="en-US"/>
        </w:rPr>
      </w:pPr>
      <w:bookmarkStart w:id="86" w:name="_Toc372829337"/>
      <w:r w:rsidRPr="007F31E9">
        <w:rPr>
          <w:lang w:val="en-US"/>
        </w:rPr>
        <w:t>Flue Gas Desulfurization</w:t>
      </w:r>
      <w:bookmarkEnd w:id="86"/>
    </w:p>
    <w:p w:rsidR="00EF5D01" w:rsidRPr="007F31E9" w:rsidRDefault="00EF5D01" w:rsidP="00081949">
      <w:pPr>
        <w:pStyle w:val="BodyText"/>
        <w:rPr>
          <w:lang w:val="en-US"/>
        </w:rPr>
      </w:pPr>
      <w:r w:rsidRPr="007F31E9">
        <w:rPr>
          <w:lang w:val="en-US"/>
        </w:rPr>
        <w:t xml:space="preserve">For flue gas desulfurization a </w:t>
      </w:r>
      <w:r w:rsidR="00E6539D" w:rsidRPr="007F31E9">
        <w:rPr>
          <w:lang w:val="en-US"/>
        </w:rPr>
        <w:t>wet</w:t>
      </w:r>
      <w:r w:rsidRPr="007F31E9">
        <w:rPr>
          <w:lang w:val="en-US"/>
        </w:rPr>
        <w:t xml:space="preserve"> scrubber was chosen, using wastewater from seawater</w:t>
      </w:r>
      <w:r w:rsidR="00BA64AE">
        <w:rPr>
          <w:lang w:val="en-US"/>
        </w:rPr>
        <w:t xml:space="preserve"> heat</w:t>
      </w:r>
      <w:r w:rsidR="00E6539D" w:rsidRPr="007F31E9">
        <w:rPr>
          <w:lang w:val="en-US"/>
        </w:rPr>
        <w:t xml:space="preserve"> exchangers. </w:t>
      </w:r>
      <w:r w:rsidR="00E805C0" w:rsidRPr="007F31E9">
        <w:rPr>
          <w:lang w:val="en-US"/>
        </w:rPr>
        <w:t xml:space="preserve">Scaling was performed in a similar manner to that of the boiler for a flue gas wet desulfurization unit </w:t>
      </w:r>
      <w:sdt>
        <w:sdtPr>
          <w:rPr>
            <w:lang w:val="en-US"/>
          </w:rPr>
          <w:id w:val="-193456255"/>
          <w:citation/>
        </w:sdtPr>
        <w:sdtContent>
          <w:r w:rsidR="00E805C0" w:rsidRPr="007F31E9">
            <w:rPr>
              <w:lang w:val="en-US"/>
            </w:rPr>
            <w:fldChar w:fldCharType="begin"/>
          </w:r>
          <w:r w:rsidR="00E805C0" w:rsidRPr="007F31E9">
            <w:rPr>
              <w:lang w:val="en-US"/>
            </w:rPr>
            <w:instrText xml:space="preserve"> CITATION USE \l 1044 </w:instrText>
          </w:r>
          <w:r w:rsidR="00E805C0" w:rsidRPr="007F31E9">
            <w:rPr>
              <w:lang w:val="en-US"/>
            </w:rPr>
            <w:fldChar w:fldCharType="separate"/>
          </w:r>
          <w:r w:rsidR="00372CA5" w:rsidRPr="00372CA5">
            <w:rPr>
              <w:noProof/>
              <w:lang w:val="en-US"/>
            </w:rPr>
            <w:t>[28]</w:t>
          </w:r>
          <w:r w:rsidR="00E805C0" w:rsidRPr="007F31E9">
            <w:rPr>
              <w:lang w:val="en-US"/>
            </w:rPr>
            <w:fldChar w:fldCharType="end"/>
          </w:r>
        </w:sdtContent>
      </w:sdt>
      <w:r w:rsidR="00BF4DCD" w:rsidRPr="007F31E9">
        <w:rPr>
          <w:lang w:val="en-US"/>
        </w:rPr>
        <w:t>. U</w:t>
      </w:r>
      <w:r w:rsidR="00E805C0" w:rsidRPr="007F31E9">
        <w:rPr>
          <w:lang w:val="en-US"/>
        </w:rPr>
        <w:t>sing plant produ</w:t>
      </w:r>
      <w:r w:rsidR="00BF4DCD" w:rsidRPr="007F31E9">
        <w:rPr>
          <w:lang w:val="en-US"/>
        </w:rPr>
        <w:t xml:space="preserve">ced electricity in MW as </w:t>
      </w:r>
      <w:r w:rsidR="00AC6911" w:rsidRPr="007F31E9">
        <w:rPr>
          <w:lang w:val="en-US"/>
        </w:rPr>
        <w:t xml:space="preserve">a </w:t>
      </w:r>
      <w:r w:rsidR="00BF4DCD" w:rsidRPr="007F31E9">
        <w:rPr>
          <w:lang w:val="en-US"/>
        </w:rPr>
        <w:t xml:space="preserve">scaling variable, a </w:t>
      </w:r>
      <w:r w:rsidR="00BF4DCD" w:rsidRPr="007F31E9">
        <w:rPr>
          <w:rFonts w:eastAsiaTheme="minorEastAsia"/>
          <w:lang w:val="en-US"/>
        </w:rPr>
        <w:t xml:space="preserve">cost of </w:t>
      </w:r>
      <m:oMath>
        <m:r>
          <w:rPr>
            <w:rFonts w:eastAsiaTheme="minorEastAsia"/>
            <w:lang w:val="en-US"/>
          </w:rPr>
          <m:t>$ 5 896 400</m:t>
        </m:r>
      </m:oMath>
      <w:r w:rsidR="00BF4DCD" w:rsidRPr="007F31E9">
        <w:rPr>
          <w:rFonts w:eastAsiaTheme="minorEastAsia"/>
          <w:lang w:val="en-US"/>
        </w:rPr>
        <w:t xml:space="preserve"> (on Jan. 2013 basis by using CEPCI </w:t>
      </w:r>
      <w:sdt>
        <w:sdtPr>
          <w:rPr>
            <w:rFonts w:eastAsiaTheme="minorEastAsia"/>
            <w:lang w:val="en-US"/>
          </w:rPr>
          <w:id w:val="-898664980"/>
          <w:citation/>
        </w:sdtPr>
        <w:sdtContent>
          <w:r w:rsidR="00BF4DCD" w:rsidRPr="007F31E9">
            <w:rPr>
              <w:rFonts w:eastAsiaTheme="minorEastAsia"/>
              <w:lang w:val="en-US"/>
            </w:rPr>
            <w:fldChar w:fldCharType="begin"/>
          </w:r>
          <w:r w:rsidR="00BF4DCD" w:rsidRPr="007F31E9">
            <w:rPr>
              <w:rFonts w:eastAsiaTheme="minorEastAsia"/>
              <w:lang w:val="en-US"/>
            </w:rPr>
            <w:instrText xml:space="preserve"> CITATION Che13 \l 1044 </w:instrText>
          </w:r>
          <w:r w:rsidR="00BF4DCD" w:rsidRPr="007F31E9">
            <w:rPr>
              <w:rFonts w:eastAsiaTheme="minorEastAsia"/>
              <w:lang w:val="en-US"/>
            </w:rPr>
            <w:fldChar w:fldCharType="separate"/>
          </w:r>
          <w:r w:rsidR="00372CA5" w:rsidRPr="00372CA5">
            <w:rPr>
              <w:rFonts w:eastAsiaTheme="minorEastAsia"/>
              <w:noProof/>
              <w:lang w:val="en-US"/>
            </w:rPr>
            <w:t>[27]</w:t>
          </w:r>
          <w:r w:rsidR="00BF4DCD" w:rsidRPr="007F31E9">
            <w:rPr>
              <w:rFonts w:eastAsiaTheme="minorEastAsia"/>
              <w:lang w:val="en-US"/>
            </w:rPr>
            <w:fldChar w:fldCharType="end"/>
          </w:r>
        </w:sdtContent>
      </w:sdt>
      <w:r w:rsidR="00BF4DCD" w:rsidRPr="007F31E9">
        <w:rPr>
          <w:rFonts w:eastAsiaTheme="minorEastAsia"/>
          <w:lang w:val="en-US"/>
        </w:rPr>
        <w:t>) was obtained.</w:t>
      </w:r>
      <w:r w:rsidR="00795C94" w:rsidRPr="007F31E9">
        <w:rPr>
          <w:rFonts w:eastAsiaTheme="minorEastAsia"/>
          <w:lang w:val="en-US"/>
        </w:rPr>
        <w:t xml:space="preserve"> This includes piping, instrumentation and other cost factors. </w:t>
      </w:r>
    </w:p>
    <w:p w:rsidR="0065681C" w:rsidRPr="007F31E9" w:rsidRDefault="0065681C" w:rsidP="0065681C">
      <w:pPr>
        <w:pStyle w:val="Heading3"/>
        <w:rPr>
          <w:lang w:val="en-US"/>
        </w:rPr>
      </w:pPr>
      <w:bookmarkStart w:id="87" w:name="_Toc372829338"/>
      <w:r w:rsidRPr="007F31E9">
        <w:rPr>
          <w:lang w:val="en-US"/>
        </w:rPr>
        <w:t>Carbon Capture</w:t>
      </w:r>
      <w:r w:rsidR="00AE2408" w:rsidRPr="007F31E9">
        <w:rPr>
          <w:lang w:val="en-US"/>
        </w:rPr>
        <w:t xml:space="preserve"> Facility</w:t>
      </w:r>
      <w:bookmarkEnd w:id="87"/>
    </w:p>
    <w:p w:rsidR="00BF4DCD" w:rsidRPr="007F31E9" w:rsidRDefault="0028518F" w:rsidP="00081949">
      <w:pPr>
        <w:pStyle w:val="BodyText"/>
        <w:rPr>
          <w:rFonts w:eastAsiaTheme="minorEastAsia"/>
          <w:lang w:val="en-US"/>
        </w:rPr>
      </w:pPr>
      <w:r w:rsidRPr="007F31E9">
        <w:rPr>
          <w:lang w:val="en-US"/>
        </w:rPr>
        <w:t xml:space="preserve">Cost of </w:t>
      </w:r>
      <w:r w:rsidR="00AE2408" w:rsidRPr="007F31E9">
        <w:rPr>
          <w:lang w:val="en-US"/>
        </w:rPr>
        <w:t xml:space="preserve">the </w:t>
      </w:r>
      <w:r w:rsidRPr="007F31E9">
        <w:rPr>
          <w:lang w:val="en-US"/>
        </w:rPr>
        <w:t xml:space="preserve">carbon capture </w:t>
      </w:r>
      <w:r w:rsidR="00AE2408" w:rsidRPr="007F31E9">
        <w:rPr>
          <w:lang w:val="en-US"/>
        </w:rPr>
        <w:t xml:space="preserve">(CC) facility </w:t>
      </w:r>
      <w:r w:rsidRPr="007F31E9">
        <w:rPr>
          <w:lang w:val="en-US"/>
        </w:rPr>
        <w:t>was</w:t>
      </w:r>
      <w:r w:rsidR="00AE2408" w:rsidRPr="007F31E9">
        <w:rPr>
          <w:lang w:val="en-US"/>
        </w:rPr>
        <w:t xml:space="preserve"> based on a plant utilizing</w:t>
      </w:r>
      <w:r w:rsidR="001125BC" w:rsidRPr="007F31E9">
        <w:rPr>
          <w:lang w:val="en-US"/>
        </w:rPr>
        <w:t xml:space="preserve"> amine solution technology. The capital costs of the </w:t>
      </w:r>
      <w:r w:rsidR="00AE2408" w:rsidRPr="007F31E9">
        <w:rPr>
          <w:lang w:val="en-US"/>
        </w:rPr>
        <w:t>CC</w:t>
      </w:r>
      <w:r w:rsidR="00FC4324" w:rsidRPr="007F31E9">
        <w:rPr>
          <w:lang w:val="en-US"/>
        </w:rPr>
        <w:t xml:space="preserve"> units </w:t>
      </w:r>
      <w:r w:rsidR="00A632A2" w:rsidRPr="007F31E9">
        <w:rPr>
          <w:lang w:val="en-US"/>
        </w:rPr>
        <w:t>were</w:t>
      </w:r>
      <w:r w:rsidR="00FC4324" w:rsidRPr="007F31E9">
        <w:rPr>
          <w:lang w:val="en-US"/>
        </w:rPr>
        <w:t xml:space="preserve"> estimated as a given percentage of the capital cost of the </w:t>
      </w:r>
      <w:r w:rsidR="00AE2408" w:rsidRPr="007F31E9">
        <w:rPr>
          <w:lang w:val="en-US"/>
        </w:rPr>
        <w:t xml:space="preserve">PC </w:t>
      </w:r>
      <w:r w:rsidR="00FC4324" w:rsidRPr="007F31E9">
        <w:rPr>
          <w:lang w:val="en-US"/>
        </w:rPr>
        <w:t xml:space="preserve">plant without carbon capture. A conservative estimate may be found in </w:t>
      </w:r>
      <w:r w:rsidR="00FC4324" w:rsidRPr="007F31E9">
        <w:rPr>
          <w:lang w:val="en-US"/>
        </w:rPr>
        <w:fldChar w:fldCharType="begin"/>
      </w:r>
      <w:r w:rsidR="00FC4324" w:rsidRPr="007F31E9">
        <w:rPr>
          <w:lang w:val="en-US"/>
        </w:rPr>
        <w:instrText xml:space="preserve"> REF _Ref371178204 \h </w:instrText>
      </w:r>
      <w:r w:rsidR="00FC4324" w:rsidRPr="007F31E9">
        <w:rPr>
          <w:lang w:val="en-US"/>
        </w:rPr>
      </w:r>
      <w:r w:rsidR="00FC4324" w:rsidRPr="007F31E9">
        <w:rPr>
          <w:lang w:val="en-US"/>
        </w:rPr>
        <w:fldChar w:fldCharType="separate"/>
      </w:r>
      <w:r w:rsidR="003C18F0" w:rsidRPr="007F31E9">
        <w:rPr>
          <w:lang w:val="en-US"/>
        </w:rPr>
        <w:t xml:space="preserve">Table </w:t>
      </w:r>
      <w:r w:rsidR="003C18F0">
        <w:rPr>
          <w:noProof/>
          <w:lang w:val="en-US"/>
        </w:rPr>
        <w:t>3</w:t>
      </w:r>
      <w:r w:rsidR="003C18F0">
        <w:rPr>
          <w:lang w:val="en-US"/>
        </w:rPr>
        <w:t>.</w:t>
      </w:r>
      <w:r w:rsidR="003C18F0">
        <w:rPr>
          <w:noProof/>
          <w:lang w:val="en-US"/>
        </w:rPr>
        <w:t>2</w:t>
      </w:r>
      <w:r w:rsidR="00FC4324" w:rsidRPr="007F31E9">
        <w:rPr>
          <w:lang w:val="en-US"/>
        </w:rPr>
        <w:fldChar w:fldCharType="end"/>
      </w:r>
      <w:r w:rsidR="00FC4324" w:rsidRPr="007F31E9">
        <w:rPr>
          <w:lang w:val="en-US"/>
        </w:rPr>
        <w:t xml:space="preserve"> as 87%. </w:t>
      </w:r>
      <w:r w:rsidR="00F767BA" w:rsidRPr="007F31E9">
        <w:rPr>
          <w:lang w:val="en-US"/>
        </w:rPr>
        <w:t xml:space="preserve"> Hence the capital cost of </w:t>
      </w:r>
      <w:r w:rsidR="00AE2408" w:rsidRPr="007F31E9">
        <w:rPr>
          <w:lang w:val="en-US"/>
        </w:rPr>
        <w:t xml:space="preserve">the CC facility </w:t>
      </w:r>
      <w:r w:rsidR="00F767BA" w:rsidRPr="007F31E9">
        <w:rPr>
          <w:lang w:val="en-US"/>
        </w:rPr>
        <w:t xml:space="preserve">was estimated to be </w:t>
      </w:r>
      <m:oMath>
        <m:r>
          <w:rPr>
            <w:lang w:val="en-US"/>
          </w:rPr>
          <m:t>$ 97 880 000</m:t>
        </m:r>
      </m:oMath>
      <w:r w:rsidR="00BF4DCD" w:rsidRPr="007F31E9">
        <w:rPr>
          <w:lang w:val="en-US"/>
        </w:rPr>
        <w:t xml:space="preserve"> </w:t>
      </w:r>
      <w:r w:rsidR="00BF4DCD" w:rsidRPr="007F31E9">
        <w:rPr>
          <w:rFonts w:eastAsiaTheme="minorEastAsia"/>
          <w:lang w:val="en-US"/>
        </w:rPr>
        <w:t xml:space="preserve">(on Jan. 2013 basis by using CEPCI </w:t>
      </w:r>
      <w:sdt>
        <w:sdtPr>
          <w:rPr>
            <w:rFonts w:eastAsiaTheme="minorEastAsia"/>
            <w:lang w:val="en-US"/>
          </w:rPr>
          <w:id w:val="1043560885"/>
          <w:citation/>
        </w:sdtPr>
        <w:sdtContent>
          <w:r w:rsidR="00BF4DCD" w:rsidRPr="007F31E9">
            <w:rPr>
              <w:rFonts w:eastAsiaTheme="minorEastAsia"/>
              <w:lang w:val="en-US"/>
            </w:rPr>
            <w:fldChar w:fldCharType="begin"/>
          </w:r>
          <w:r w:rsidR="00BF4DCD" w:rsidRPr="007F31E9">
            <w:rPr>
              <w:rFonts w:eastAsiaTheme="minorEastAsia"/>
              <w:lang w:val="en-US"/>
            </w:rPr>
            <w:instrText xml:space="preserve"> CITATION Che13 \l 1044 </w:instrText>
          </w:r>
          <w:r w:rsidR="00BF4DCD" w:rsidRPr="007F31E9">
            <w:rPr>
              <w:rFonts w:eastAsiaTheme="minorEastAsia"/>
              <w:lang w:val="en-US"/>
            </w:rPr>
            <w:fldChar w:fldCharType="separate"/>
          </w:r>
          <w:r w:rsidR="00372CA5" w:rsidRPr="00372CA5">
            <w:rPr>
              <w:rFonts w:eastAsiaTheme="minorEastAsia"/>
              <w:noProof/>
              <w:lang w:val="en-US"/>
            </w:rPr>
            <w:t>[27]</w:t>
          </w:r>
          <w:r w:rsidR="00BF4DCD" w:rsidRPr="007F31E9">
            <w:rPr>
              <w:rFonts w:eastAsiaTheme="minorEastAsia"/>
              <w:lang w:val="en-US"/>
            </w:rPr>
            <w:fldChar w:fldCharType="end"/>
          </w:r>
        </w:sdtContent>
      </w:sdt>
      <w:r w:rsidR="00BF4DCD" w:rsidRPr="007F31E9">
        <w:rPr>
          <w:rFonts w:eastAsiaTheme="minorEastAsia"/>
          <w:lang w:val="en-US"/>
        </w:rPr>
        <w:t>).</w:t>
      </w:r>
      <w:r w:rsidR="00D475C7" w:rsidRPr="007F31E9">
        <w:rPr>
          <w:rFonts w:eastAsiaTheme="minorEastAsia"/>
          <w:lang w:val="en-US"/>
        </w:rPr>
        <w:t xml:space="preserve"> This includes piping, instrumentation and other cost factors. </w:t>
      </w:r>
    </w:p>
    <w:p w:rsidR="00081949" w:rsidRPr="007F31E9" w:rsidRDefault="00081949" w:rsidP="00081949">
      <w:pPr>
        <w:pStyle w:val="Heading3"/>
        <w:rPr>
          <w:lang w:val="en-US"/>
        </w:rPr>
      </w:pPr>
      <w:bookmarkStart w:id="88" w:name="_Toc372829339"/>
      <w:r w:rsidRPr="007F31E9">
        <w:rPr>
          <w:lang w:val="en-US"/>
        </w:rPr>
        <w:t>Heat Pump Costs</w:t>
      </w:r>
      <w:bookmarkEnd w:id="88"/>
    </w:p>
    <w:p w:rsidR="00AD3A78" w:rsidRPr="007F31E9" w:rsidRDefault="00081949" w:rsidP="00081949">
      <w:pPr>
        <w:pStyle w:val="BodyText"/>
        <w:rPr>
          <w:lang w:val="en-US"/>
        </w:rPr>
      </w:pPr>
      <w:r w:rsidRPr="007F31E9">
        <w:rPr>
          <w:lang w:val="en-US"/>
        </w:rPr>
        <w:t>For the heat pump case, heat</w:t>
      </w:r>
      <w:r w:rsidR="00FC3248" w:rsidRPr="007F31E9">
        <w:rPr>
          <w:lang w:val="en-US"/>
        </w:rPr>
        <w:t xml:space="preserve"> pump costs were estimated using </w:t>
      </w:r>
      <w:r w:rsidR="007A683B" w:rsidRPr="007F31E9">
        <w:rPr>
          <w:lang w:val="en-US"/>
        </w:rPr>
        <w:t xml:space="preserve">a cost estimate based on the thermal output of the heat pump </w:t>
      </w:r>
      <w:sdt>
        <w:sdtPr>
          <w:rPr>
            <w:lang w:val="en-US"/>
          </w:rPr>
          <w:id w:val="1909880038"/>
          <w:citation/>
        </w:sdtPr>
        <w:sdtContent>
          <w:r w:rsidR="005D23C7" w:rsidRPr="007F31E9">
            <w:rPr>
              <w:lang w:val="en-US"/>
            </w:rPr>
            <w:fldChar w:fldCharType="begin"/>
          </w:r>
          <w:r w:rsidR="005D23C7" w:rsidRPr="007F31E9">
            <w:rPr>
              <w:lang w:val="en-US"/>
            </w:rPr>
            <w:instrText xml:space="preserve"> CITATION The13 \l 1044 </w:instrText>
          </w:r>
          <w:r w:rsidR="005D23C7" w:rsidRPr="007F31E9">
            <w:rPr>
              <w:lang w:val="en-US"/>
            </w:rPr>
            <w:fldChar w:fldCharType="separate"/>
          </w:r>
          <w:r w:rsidR="00372CA5" w:rsidRPr="00372CA5">
            <w:rPr>
              <w:noProof/>
              <w:lang w:val="en-US"/>
            </w:rPr>
            <w:t>[29]</w:t>
          </w:r>
          <w:r w:rsidR="005D23C7" w:rsidRPr="007F31E9">
            <w:rPr>
              <w:lang w:val="en-US"/>
            </w:rPr>
            <w:fldChar w:fldCharType="end"/>
          </w:r>
        </w:sdtContent>
      </w:sdt>
      <w:r w:rsidR="00AD3A78" w:rsidRPr="007F31E9">
        <w:rPr>
          <w:lang w:val="en-US"/>
        </w:rPr>
        <w:t>:</w:t>
      </w:r>
    </w:p>
    <w:tbl>
      <w:tblPr>
        <w:tblStyle w:val="TableGrid"/>
        <w:tblW w:w="5750" w:type="pct"/>
        <w:jc w:val="center"/>
        <w:tblLook w:val="0600" w:firstRow="0" w:lastRow="0" w:firstColumn="0" w:lastColumn="0" w:noHBand="1" w:noVBand="1"/>
      </w:tblPr>
      <w:tblGrid>
        <w:gridCol w:w="534"/>
        <w:gridCol w:w="9613"/>
        <w:gridCol w:w="534"/>
      </w:tblGrid>
      <w:tr w:rsidR="00880854" w:rsidRPr="007F31E9" w:rsidTr="003A22DC">
        <w:trPr>
          <w:jc w:val="center"/>
        </w:trPr>
        <w:tc>
          <w:tcPr>
            <w:tcW w:w="250" w:type="pct"/>
          </w:tcPr>
          <w:p w:rsidR="00880854" w:rsidRPr="007F31E9" w:rsidRDefault="00880854">
            <w:pPr>
              <w:rPr>
                <w:lang w:val="en-US"/>
              </w:rPr>
            </w:pPr>
          </w:p>
        </w:tc>
        <w:tc>
          <w:tcPr>
            <w:tcW w:w="4500" w:type="pct"/>
          </w:tcPr>
          <w:p w:rsidR="00880854" w:rsidRPr="007F31E9" w:rsidRDefault="00880854" w:rsidP="00BA64AE">
            <w:pPr>
              <w:rPr>
                <w:lang w:val="en-US"/>
              </w:rPr>
            </w:pPr>
            <m:oMathPara>
              <m:oMath>
                <m:r>
                  <w:rPr>
                    <w:lang w:val="en-US"/>
                  </w:rPr>
                  <m:t>C=14000</m:t>
                </m:r>
                <m:f>
                  <m:fPr>
                    <m:ctrlPr>
                      <w:rPr>
                        <w:i/>
                        <w:lang w:val="en-US"/>
                      </w:rPr>
                    </m:ctrlPr>
                  </m:fPr>
                  <m:num>
                    <m:r>
                      <m:rPr>
                        <m:nor/>
                      </m:rPr>
                      <w:rPr>
                        <w:lang w:val="en-US"/>
                      </w:rPr>
                      <m:t>NOK</m:t>
                    </m:r>
                  </m:num>
                  <m:den>
                    <m:r>
                      <m:rPr>
                        <m:nor/>
                      </m:rPr>
                      <w:rPr>
                        <w:lang w:val="en-US"/>
                      </w:rPr>
                      <m:t>kW</m:t>
                    </m:r>
                  </m:den>
                </m:f>
                <m:r>
                  <w:rPr>
                    <w:lang w:val="en-US"/>
                  </w:rPr>
                  <m:t>⋅</m:t>
                </m:r>
                <m:sSub>
                  <m:sSubPr>
                    <m:ctrlPr>
                      <w:rPr>
                        <w:i/>
                        <w:lang w:val="en-US"/>
                      </w:rPr>
                    </m:ctrlPr>
                  </m:sSubPr>
                  <m:e>
                    <m:r>
                      <w:rPr>
                        <w:lang w:val="en-US"/>
                      </w:rPr>
                      <m:t>Q</m:t>
                    </m:r>
                  </m:e>
                  <m:sub>
                    <m:r>
                      <m:rPr>
                        <m:nor/>
                      </m:rPr>
                      <w:rPr>
                        <w:lang w:val="en-US"/>
                      </w:rPr>
                      <m:t>district heating</m:t>
                    </m:r>
                  </m:sub>
                </m:sSub>
              </m:oMath>
            </m:oMathPara>
          </w:p>
        </w:tc>
        <w:tc>
          <w:tcPr>
            <w:tcW w:w="250" w:type="pct"/>
          </w:tcPr>
          <w:p w:rsidR="00880854" w:rsidRPr="007F31E9" w:rsidRDefault="00880854" w:rsidP="003A22DC">
            <w:pPr>
              <w:rPr>
                <w:lang w:val="en-US"/>
              </w:rPr>
            </w:pPr>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8</w:t>
            </w:r>
            <w:r w:rsidR="00C05F07" w:rsidRPr="007F31E9">
              <w:rPr>
                <w:noProof/>
                <w:lang w:val="en-US"/>
              </w:rPr>
              <w:fldChar w:fldCharType="end"/>
            </w:r>
            <w:r w:rsidRPr="007F31E9">
              <w:rPr>
                <w:lang w:val="en-US"/>
              </w:rPr>
              <w:t>)</w:t>
            </w:r>
          </w:p>
        </w:tc>
      </w:tr>
    </w:tbl>
    <w:p w:rsidR="00081949" w:rsidRPr="007F31E9" w:rsidRDefault="00C23BBF" w:rsidP="00081949">
      <w:pPr>
        <w:pStyle w:val="BodyText"/>
        <w:rPr>
          <w:lang w:val="en-US"/>
        </w:rPr>
      </w:pPr>
      <w:r w:rsidRPr="007F31E9">
        <w:rPr>
          <w:lang w:val="en-US"/>
        </w:rPr>
        <w:t xml:space="preserve">The estimated capital cost of the heat pump is </w:t>
      </w:r>
      <m:oMath>
        <m:r>
          <m:rPr>
            <m:nor/>
          </m:rPr>
          <w:rPr>
            <w:lang w:val="en-US"/>
          </w:rPr>
          <m:t>NOK</m:t>
        </m:r>
        <m:r>
          <w:rPr>
            <w:lang w:val="en-US"/>
          </w:rPr>
          <m:t xml:space="preserve"> 168 000 000</m:t>
        </m:r>
      </m:oMath>
      <w:r w:rsidR="001167CB" w:rsidRPr="007F31E9">
        <w:rPr>
          <w:rFonts w:eastAsiaTheme="minorEastAsia"/>
          <w:lang w:val="en-US"/>
        </w:rPr>
        <w:t>, which includes installation and other cost factors.</w:t>
      </w:r>
      <w:r w:rsidR="0011517D" w:rsidRPr="007F31E9">
        <w:rPr>
          <w:rFonts w:eastAsiaTheme="minorEastAsia"/>
          <w:lang w:val="en-US"/>
        </w:rPr>
        <w:t xml:space="preserve"> </w:t>
      </w:r>
      <w:r w:rsidR="00FC3248" w:rsidRPr="007F31E9">
        <w:rPr>
          <w:lang w:val="en-US"/>
        </w:rPr>
        <w:t xml:space="preserve">This cost is </w:t>
      </w:r>
      <w:r w:rsidR="003A22DC" w:rsidRPr="007F31E9">
        <w:rPr>
          <w:lang w:val="en-US"/>
        </w:rPr>
        <w:t xml:space="preserve">not used in the </w:t>
      </w:r>
      <w:r w:rsidR="00353C97">
        <w:rPr>
          <w:lang w:val="en-US"/>
        </w:rPr>
        <w:t>base</w:t>
      </w:r>
      <w:r w:rsidR="00FC3248" w:rsidRPr="007F31E9">
        <w:rPr>
          <w:lang w:val="en-US"/>
        </w:rPr>
        <w:t xml:space="preserve"> case.</w:t>
      </w:r>
    </w:p>
    <w:p w:rsidR="00D2133F" w:rsidRPr="007F31E9" w:rsidRDefault="00D2133F" w:rsidP="00D2133F">
      <w:pPr>
        <w:pStyle w:val="Heading3"/>
        <w:rPr>
          <w:lang w:val="en-US"/>
        </w:rPr>
      </w:pPr>
      <w:bookmarkStart w:id="89" w:name="_Toc372829340"/>
      <w:r w:rsidRPr="007F31E9">
        <w:rPr>
          <w:lang w:val="en-US"/>
        </w:rPr>
        <w:lastRenderedPageBreak/>
        <w:t>Total Equipment Costs</w:t>
      </w:r>
      <w:bookmarkEnd w:id="89"/>
    </w:p>
    <w:p w:rsidR="00440772" w:rsidRPr="007F31E9" w:rsidRDefault="00440772" w:rsidP="00081949">
      <w:pPr>
        <w:pStyle w:val="BodyText"/>
        <w:rPr>
          <w:lang w:val="en-US"/>
        </w:rPr>
      </w:pPr>
      <w:r w:rsidRPr="007F31E9">
        <w:rPr>
          <w:lang w:val="en-US"/>
        </w:rPr>
        <w:t xml:space="preserve">In the total equipment costs, all equipment was modified using the following formula </w:t>
      </w:r>
      <w:r w:rsidR="003C01DF" w:rsidRPr="007F31E9">
        <w:rPr>
          <w:lang w:val="en-US"/>
        </w:rPr>
        <w:t xml:space="preserve">and factors from Sinnott </w:t>
      </w:r>
      <w:sdt>
        <w:sdtPr>
          <w:rPr>
            <w:lang w:val="en-US"/>
          </w:rPr>
          <w:id w:val="-11453036"/>
          <w:citation/>
        </w:sdtPr>
        <w:sdtContent>
          <w:r w:rsidRPr="007F31E9">
            <w:rPr>
              <w:lang w:val="en-US"/>
            </w:rPr>
            <w:fldChar w:fldCharType="begin"/>
          </w:r>
          <w:r w:rsidR="003C01DF" w:rsidRPr="007F31E9">
            <w:rPr>
              <w:lang w:val="en-US"/>
            </w:rPr>
            <w:instrText xml:space="preserve">CITATION Sin09 \l 1044 </w:instrText>
          </w:r>
          <w:r w:rsidRPr="007F31E9">
            <w:rPr>
              <w:lang w:val="en-US"/>
            </w:rPr>
            <w:fldChar w:fldCharType="separate"/>
          </w:r>
          <w:r w:rsidR="00372CA5" w:rsidRPr="00372CA5">
            <w:rPr>
              <w:noProof/>
              <w:lang w:val="en-US"/>
            </w:rPr>
            <w:t>[25]</w:t>
          </w:r>
          <w:r w:rsidRPr="007F31E9">
            <w:rPr>
              <w:lang w:val="en-US"/>
            </w:rPr>
            <w:fldChar w:fldCharType="end"/>
          </w:r>
        </w:sdtContent>
      </w:sdt>
      <w:r w:rsidRPr="007F31E9">
        <w:rPr>
          <w:lang w:val="en-US"/>
        </w:rPr>
        <w:t>:</w:t>
      </w:r>
    </w:p>
    <w:tbl>
      <w:tblPr>
        <w:tblStyle w:val="TableGrid"/>
        <w:tblW w:w="5750" w:type="pct"/>
        <w:jc w:val="center"/>
        <w:tblLook w:val="0600" w:firstRow="0" w:lastRow="0" w:firstColumn="0" w:lastColumn="0" w:noHBand="1" w:noVBand="1"/>
      </w:tblPr>
      <w:tblGrid>
        <w:gridCol w:w="534"/>
        <w:gridCol w:w="9613"/>
        <w:gridCol w:w="534"/>
      </w:tblGrid>
      <w:tr w:rsidR="00440772" w:rsidRPr="007F31E9" w:rsidTr="005A485C">
        <w:trPr>
          <w:jc w:val="center"/>
        </w:trPr>
        <w:tc>
          <w:tcPr>
            <w:tcW w:w="250" w:type="pct"/>
          </w:tcPr>
          <w:p w:rsidR="00440772" w:rsidRPr="007F31E9" w:rsidRDefault="00440772" w:rsidP="005A485C">
            <w:pPr>
              <w:rPr>
                <w:lang w:val="en-US"/>
              </w:rPr>
            </w:pPr>
          </w:p>
        </w:tc>
        <w:tc>
          <w:tcPr>
            <w:tcW w:w="4500" w:type="pct"/>
          </w:tcPr>
          <w:p w:rsidR="00440772" w:rsidRPr="007F31E9" w:rsidRDefault="00440772" w:rsidP="00440772">
            <w:pPr>
              <w:rPr>
                <w:lang w:val="en-US"/>
              </w:rPr>
            </w:pPr>
            <m:oMathPara>
              <m:oMath>
                <m:r>
                  <w:rPr>
                    <w:lang w:val="en-US"/>
                  </w:rPr>
                  <m:t>C</m:t>
                </m:r>
                <m:r>
                  <w:rPr>
                    <w:rFonts w:eastAsia="Cambria Math" w:cs="Cambria Math"/>
                    <w:lang w:val="en-US"/>
                  </w:rPr>
                  <m:t>=</m:t>
                </m:r>
                <m:nary>
                  <m:naryPr>
                    <m:chr m:val="∑"/>
                    <m:grow m:val="1"/>
                    <m:ctrlPr>
                      <w:rPr>
                        <w:lang w:val="en-US"/>
                      </w:rPr>
                    </m:ctrlPr>
                  </m:naryPr>
                  <m:sub>
                    <m:r>
                      <w:rPr>
                        <w:rFonts w:eastAsia="Cambria Math" w:cs="Cambria Math"/>
                        <w:lang w:val="en-US"/>
                      </w:rPr>
                      <m:t>i=1</m:t>
                    </m:r>
                  </m:sub>
                  <m:sup>
                    <m:r>
                      <w:rPr>
                        <w:rFonts w:eastAsia="Cambria Math" w:cs="Cambria Math"/>
                        <w:lang w:val="en-US"/>
                      </w:rPr>
                      <m:t>i=M</m:t>
                    </m:r>
                  </m:sup>
                  <m:e>
                    <m:sSub>
                      <m:sSubPr>
                        <m:ctrlPr>
                          <w:rPr>
                            <w:i/>
                            <w:lang w:val="en-US"/>
                          </w:rPr>
                        </m:ctrlPr>
                      </m:sSubPr>
                      <m:e>
                        <m:r>
                          <w:rPr>
                            <w:lang w:val="en-US"/>
                          </w:rPr>
                          <m:t>C</m:t>
                        </m:r>
                      </m:e>
                      <m:sub>
                        <m:r>
                          <m:rPr>
                            <m:sty m:val="p"/>
                          </m:rPr>
                          <w:rPr>
                            <w:lang w:val="en-US"/>
                          </w:rPr>
                          <m:t>e,i,CS</m:t>
                        </m:r>
                      </m:sub>
                    </m:sSub>
                  </m:e>
                </m:nary>
                <m:r>
                  <w:rPr>
                    <w:lang w:val="en-US"/>
                  </w:rPr>
                  <m:t>[</m:t>
                </m:r>
                <m:d>
                  <m:dPr>
                    <m:ctrlPr>
                      <w:rPr>
                        <w:i/>
                        <w:lang w:val="en-US"/>
                      </w:rPr>
                    </m:ctrlPr>
                  </m:dPr>
                  <m:e>
                    <m:r>
                      <w:rPr>
                        <w:lang w:val="en-US"/>
                      </w:rPr>
                      <m:t>1+</m:t>
                    </m:r>
                    <m:sSub>
                      <m:sSubPr>
                        <m:ctrlPr>
                          <w:rPr>
                            <w:i/>
                            <w:lang w:val="en-US"/>
                          </w:rPr>
                        </m:ctrlPr>
                      </m:sSubPr>
                      <m:e>
                        <m:r>
                          <w:rPr>
                            <w:lang w:val="en-US"/>
                          </w:rPr>
                          <m:t>f</m:t>
                        </m:r>
                      </m:e>
                      <m:sub>
                        <m:r>
                          <m:rPr>
                            <m:sty m:val="p"/>
                          </m:rPr>
                          <w:rPr>
                            <w:lang w:val="en-US"/>
                          </w:rPr>
                          <m:t>p</m:t>
                        </m:r>
                      </m:sub>
                    </m:sSub>
                  </m:e>
                </m:d>
                <m:sSub>
                  <m:sSubPr>
                    <m:ctrlPr>
                      <w:rPr>
                        <w:rFonts w:eastAsiaTheme="minorEastAsia"/>
                        <w:i/>
                        <w:lang w:val="en-US"/>
                      </w:rPr>
                    </m:ctrlPr>
                  </m:sSubPr>
                  <m:e>
                    <m:r>
                      <w:rPr>
                        <w:rFonts w:eastAsiaTheme="minorEastAsia"/>
                        <w:lang w:val="en-US"/>
                      </w:rPr>
                      <m:t>f</m:t>
                    </m:r>
                  </m:e>
                  <m:sub>
                    <m:r>
                      <m:rPr>
                        <m:sty m:val="p"/>
                      </m:rPr>
                      <w:rPr>
                        <w:rFonts w:eastAsiaTheme="minorEastAsia"/>
                        <w:lang w:val="en-US"/>
                      </w:rPr>
                      <m:t>m</m:t>
                    </m:r>
                  </m:sub>
                </m:sSub>
                <m:r>
                  <w:rPr>
                    <w:rFonts w:eastAsiaTheme="minorEastAsia"/>
                    <w:lang w:val="en-US"/>
                  </w:rPr>
                  <m:t>+</m:t>
                </m:r>
                <m:d>
                  <m:dPr>
                    <m:ctrlPr>
                      <w:rPr>
                        <w:rFonts w:eastAsiaTheme="minorEastAsia"/>
                        <w:i/>
                        <w:lang w:val="en-US"/>
                      </w:rPr>
                    </m:ctrlPr>
                  </m:dPr>
                  <m:e>
                    <m:sSub>
                      <m:sSubPr>
                        <m:ctrlPr>
                          <w:rPr>
                            <w:rFonts w:eastAsiaTheme="minorEastAsia"/>
                            <w:i/>
                            <w:lang w:val="en-US"/>
                          </w:rPr>
                        </m:ctrlPr>
                      </m:sSubPr>
                      <m:e>
                        <m:r>
                          <w:rPr>
                            <w:rFonts w:eastAsiaTheme="minorEastAsia"/>
                            <w:lang w:val="en-US"/>
                          </w:rPr>
                          <m:t>f</m:t>
                        </m:r>
                      </m:e>
                      <m:sub>
                        <m:r>
                          <m:rPr>
                            <m:sty m:val="p"/>
                          </m:rPr>
                          <w:rPr>
                            <w:rFonts w:eastAsiaTheme="minorEastAsia"/>
                            <w:lang w:val="en-US"/>
                          </w:rPr>
                          <m:t>er</m:t>
                        </m:r>
                      </m:sub>
                    </m:sSub>
                    <m:r>
                      <w:rPr>
                        <w:rFonts w:eastAsiaTheme="minorEastAsia"/>
                        <w:lang w:val="en-US"/>
                      </w:rPr>
                      <m:t>+</m:t>
                    </m:r>
                    <m:sSub>
                      <m:sSubPr>
                        <m:ctrlPr>
                          <w:rPr>
                            <w:rFonts w:eastAsiaTheme="minorEastAsia"/>
                            <w:i/>
                            <w:lang w:val="en-US"/>
                          </w:rPr>
                        </m:ctrlPr>
                      </m:sSubPr>
                      <m:e>
                        <m:r>
                          <w:rPr>
                            <w:rFonts w:eastAsiaTheme="minorEastAsia"/>
                            <w:lang w:val="en-US"/>
                          </w:rPr>
                          <m:t>f</m:t>
                        </m:r>
                      </m:e>
                      <m:sub>
                        <m:r>
                          <m:rPr>
                            <m:sty m:val="p"/>
                          </m:rPr>
                          <w:rPr>
                            <w:rFonts w:eastAsiaTheme="minorEastAsia"/>
                            <w:lang w:val="en-US"/>
                          </w:rPr>
                          <m:t>el</m:t>
                        </m:r>
                      </m:sub>
                    </m:sSub>
                    <m:r>
                      <w:rPr>
                        <w:rFonts w:eastAsiaTheme="minorEastAsia"/>
                        <w:lang w:val="en-US"/>
                      </w:rPr>
                      <m:t>+</m:t>
                    </m:r>
                    <m:sSub>
                      <m:sSubPr>
                        <m:ctrlPr>
                          <w:rPr>
                            <w:rFonts w:eastAsiaTheme="minorEastAsia"/>
                            <w:i/>
                            <w:lang w:val="en-US"/>
                          </w:rPr>
                        </m:ctrlPr>
                      </m:sSubPr>
                      <m:e>
                        <m:r>
                          <w:rPr>
                            <w:rFonts w:eastAsiaTheme="minorEastAsia"/>
                            <w:lang w:val="en-US"/>
                          </w:rPr>
                          <m:t>f</m:t>
                        </m:r>
                      </m:e>
                      <m:sub>
                        <m:r>
                          <m:rPr>
                            <m:sty m:val="p"/>
                          </m:rPr>
                          <w:rPr>
                            <w:rFonts w:eastAsiaTheme="minorEastAsia"/>
                            <w:lang w:val="en-US"/>
                          </w:rPr>
                          <m:t>i</m:t>
                        </m:r>
                      </m:sub>
                    </m:sSub>
                    <m:r>
                      <w:rPr>
                        <w:rFonts w:eastAsiaTheme="minorEastAsia"/>
                        <w:lang w:val="en-US"/>
                      </w:rPr>
                      <m:t>+</m:t>
                    </m:r>
                    <m:sSub>
                      <m:sSubPr>
                        <m:ctrlPr>
                          <w:rPr>
                            <w:rFonts w:eastAsiaTheme="minorEastAsia"/>
                            <w:i/>
                            <w:lang w:val="en-US"/>
                          </w:rPr>
                        </m:ctrlPr>
                      </m:sSubPr>
                      <m:e>
                        <m:r>
                          <w:rPr>
                            <w:rFonts w:eastAsiaTheme="minorEastAsia"/>
                            <w:lang w:val="en-US"/>
                          </w:rPr>
                          <m:t>f</m:t>
                        </m:r>
                      </m:e>
                      <m:sub>
                        <m:r>
                          <m:rPr>
                            <m:sty m:val="p"/>
                          </m:rPr>
                          <w:rPr>
                            <w:rFonts w:eastAsiaTheme="minorEastAsia"/>
                            <w:lang w:val="en-US"/>
                          </w:rPr>
                          <m:t>c</m:t>
                        </m:r>
                      </m:sub>
                    </m:sSub>
                    <m:r>
                      <w:rPr>
                        <w:rFonts w:eastAsiaTheme="minorEastAsia"/>
                        <w:lang w:val="en-US"/>
                      </w:rPr>
                      <m:t>+</m:t>
                    </m:r>
                    <m:sSub>
                      <m:sSubPr>
                        <m:ctrlPr>
                          <w:rPr>
                            <w:rFonts w:eastAsiaTheme="minorEastAsia"/>
                            <w:i/>
                            <w:lang w:val="en-US"/>
                          </w:rPr>
                        </m:ctrlPr>
                      </m:sSubPr>
                      <m:e>
                        <m:r>
                          <w:rPr>
                            <w:rFonts w:eastAsiaTheme="minorEastAsia"/>
                            <w:lang w:val="en-US"/>
                          </w:rPr>
                          <m:t>f</m:t>
                        </m:r>
                      </m:e>
                      <m:sub>
                        <m:r>
                          <m:rPr>
                            <m:sty m:val="p"/>
                          </m:rPr>
                          <w:rPr>
                            <w:rFonts w:eastAsiaTheme="minorEastAsia"/>
                            <w:lang w:val="en-US"/>
                          </w:rPr>
                          <m:t>s</m:t>
                        </m:r>
                      </m:sub>
                    </m:sSub>
                    <m:r>
                      <w:rPr>
                        <w:rFonts w:eastAsiaTheme="minorEastAsia"/>
                        <w:lang w:val="en-US"/>
                      </w:rPr>
                      <m:t>+</m:t>
                    </m:r>
                    <m:sSub>
                      <m:sSubPr>
                        <m:ctrlPr>
                          <w:rPr>
                            <w:rFonts w:eastAsiaTheme="minorEastAsia"/>
                            <w:i/>
                            <w:lang w:val="en-US"/>
                          </w:rPr>
                        </m:ctrlPr>
                      </m:sSubPr>
                      <m:e>
                        <m:r>
                          <w:rPr>
                            <w:rFonts w:eastAsiaTheme="minorEastAsia"/>
                            <w:lang w:val="en-US"/>
                          </w:rPr>
                          <m:t>f</m:t>
                        </m:r>
                      </m:e>
                      <m:sub>
                        <m:r>
                          <m:rPr>
                            <m:sty m:val="p"/>
                          </m:rPr>
                          <w:rPr>
                            <w:rFonts w:eastAsiaTheme="minorEastAsia"/>
                            <w:lang w:val="en-US"/>
                          </w:rPr>
                          <m:t>l</m:t>
                        </m:r>
                      </m:sub>
                    </m:sSub>
                  </m:e>
                </m:d>
                <m:r>
                  <w:rPr>
                    <w:rFonts w:eastAsiaTheme="minorEastAsia"/>
                    <w:lang w:val="en-US"/>
                  </w:rPr>
                  <m:t>]</m:t>
                </m:r>
              </m:oMath>
            </m:oMathPara>
          </w:p>
        </w:tc>
        <w:tc>
          <w:tcPr>
            <w:tcW w:w="250" w:type="pct"/>
          </w:tcPr>
          <w:p w:rsidR="00440772" w:rsidRPr="007F31E9" w:rsidRDefault="00440772" w:rsidP="005A485C">
            <w:pPr>
              <w:rPr>
                <w:lang w:val="en-US"/>
              </w:rPr>
            </w:pPr>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9</w:t>
            </w:r>
            <w:r w:rsidR="00C05F07" w:rsidRPr="007F31E9">
              <w:rPr>
                <w:noProof/>
                <w:lang w:val="en-US"/>
              </w:rPr>
              <w:fldChar w:fldCharType="end"/>
            </w:r>
            <w:r w:rsidRPr="007F31E9">
              <w:rPr>
                <w:lang w:val="en-US"/>
              </w:rPr>
              <w:t>)</w:t>
            </w:r>
          </w:p>
        </w:tc>
      </w:tr>
    </w:tbl>
    <w:p w:rsidR="00A4053B" w:rsidRPr="007F31E9" w:rsidRDefault="00440772" w:rsidP="00081949">
      <w:pPr>
        <w:pStyle w:val="BodyText"/>
        <w:rPr>
          <w:lang w:val="en-US"/>
        </w:rPr>
      </w:pPr>
      <w:r w:rsidRPr="007F31E9">
        <w:rPr>
          <w:lang w:val="en-US"/>
        </w:rPr>
        <w:t xml:space="preserve">where </w:t>
      </w:r>
      <m:oMath>
        <m:r>
          <w:rPr>
            <w:lang w:val="en-US"/>
          </w:rPr>
          <m:t>C</m:t>
        </m:r>
      </m:oMath>
      <w:r w:rsidRPr="007F31E9">
        <w:rPr>
          <w:lang w:val="en-US"/>
        </w:rPr>
        <w:t xml:space="preserve"> is the total cost of the plant, including engineering costs, </w:t>
      </w:r>
      <m:oMath>
        <m:sSub>
          <m:sSubPr>
            <m:ctrlPr>
              <w:rPr>
                <w:i/>
                <w:lang w:val="en-US"/>
              </w:rPr>
            </m:ctrlPr>
          </m:sSubPr>
          <m:e>
            <m:r>
              <w:rPr>
                <w:lang w:val="en-US"/>
              </w:rPr>
              <m:t>C</m:t>
            </m:r>
          </m:e>
          <m:sub>
            <m:r>
              <m:rPr>
                <m:sty m:val="p"/>
              </m:rPr>
              <w:rPr>
                <w:lang w:val="en-US"/>
              </w:rPr>
              <m:t>e,i,CS</m:t>
            </m:r>
          </m:sub>
        </m:sSub>
      </m:oMath>
      <w:r w:rsidRPr="007F31E9">
        <w:rPr>
          <w:lang w:val="en-US"/>
        </w:rPr>
        <w:t xml:space="preserve"> is purchased cost of equipment </w:t>
      </w:r>
      <m:oMath>
        <m:r>
          <m:rPr>
            <m:sty m:val="p"/>
          </m:rPr>
          <w:rPr>
            <w:lang w:val="en-US"/>
          </w:rPr>
          <m:t>i</m:t>
        </m:r>
      </m:oMath>
      <w:r w:rsidRPr="007F31E9">
        <w:rPr>
          <w:lang w:val="en-US"/>
        </w:rPr>
        <w:t xml:space="preserve"> in carbon steel, </w:t>
      </w:r>
      <m:oMath>
        <m:r>
          <w:rPr>
            <w:lang w:val="en-US"/>
          </w:rPr>
          <m:t>M</m:t>
        </m:r>
      </m:oMath>
      <w:r w:rsidR="00A4053B" w:rsidRPr="007F31E9">
        <w:rPr>
          <w:lang w:val="en-US"/>
        </w:rPr>
        <w:t xml:space="preserve"> is the total number of pieces of equipment, </w:t>
      </w:r>
      <m:oMath>
        <m:sSub>
          <m:sSubPr>
            <m:ctrlPr>
              <w:rPr>
                <w:i/>
                <w:lang w:val="en-US"/>
              </w:rPr>
            </m:ctrlPr>
          </m:sSubPr>
          <m:e>
            <m:r>
              <w:rPr>
                <w:lang w:val="en-US"/>
              </w:rPr>
              <m:t>f</m:t>
            </m:r>
          </m:e>
          <m:sub>
            <m:r>
              <m:rPr>
                <m:sty m:val="p"/>
              </m:rPr>
              <w:rPr>
                <w:lang w:val="en-US"/>
              </w:rPr>
              <m:t>p</m:t>
            </m:r>
          </m:sub>
        </m:sSub>
      </m:oMath>
      <w:r w:rsidR="00A4053B" w:rsidRPr="007F31E9">
        <w:rPr>
          <w:lang w:val="en-US"/>
        </w:rPr>
        <w:t xml:space="preserve"> is the installation factor for piping, </w:t>
      </w:r>
      <m:oMath>
        <m:sSub>
          <m:sSubPr>
            <m:ctrlPr>
              <w:rPr>
                <w:i/>
                <w:lang w:val="en-US"/>
              </w:rPr>
            </m:ctrlPr>
          </m:sSubPr>
          <m:e>
            <m:r>
              <w:rPr>
                <w:lang w:val="en-US"/>
              </w:rPr>
              <m:t>f</m:t>
            </m:r>
          </m:e>
          <m:sub>
            <m:r>
              <m:rPr>
                <m:sty m:val="p"/>
              </m:rPr>
              <w:rPr>
                <w:lang w:val="en-US"/>
              </w:rPr>
              <m:t>m</m:t>
            </m:r>
          </m:sub>
        </m:sSub>
      </m:oMath>
      <w:r w:rsidR="00A4053B" w:rsidRPr="007F31E9">
        <w:rPr>
          <w:lang w:val="en-US"/>
        </w:rPr>
        <w:t xml:space="preserve"> is the materical factor for exotic alloys, </w:t>
      </w:r>
      <m:oMath>
        <m:sSub>
          <m:sSubPr>
            <m:ctrlPr>
              <w:rPr>
                <w:i/>
                <w:lang w:val="en-US"/>
              </w:rPr>
            </m:ctrlPr>
          </m:sSubPr>
          <m:e>
            <m:r>
              <w:rPr>
                <w:lang w:val="en-US"/>
              </w:rPr>
              <m:t>f</m:t>
            </m:r>
          </m:e>
          <m:sub>
            <m:r>
              <m:rPr>
                <m:sty m:val="p"/>
              </m:rPr>
              <w:rPr>
                <w:lang w:val="en-US"/>
              </w:rPr>
              <m:t>er</m:t>
            </m:r>
          </m:sub>
        </m:sSub>
      </m:oMath>
      <w:r w:rsidR="00A4053B" w:rsidRPr="007F31E9">
        <w:rPr>
          <w:lang w:val="en-US"/>
        </w:rPr>
        <w:t xml:space="preserve"> is the installation factor for equipment erection, </w:t>
      </w:r>
      <m:oMath>
        <m:sSub>
          <m:sSubPr>
            <m:ctrlPr>
              <w:rPr>
                <w:i/>
                <w:lang w:val="en-US"/>
              </w:rPr>
            </m:ctrlPr>
          </m:sSubPr>
          <m:e>
            <m:r>
              <w:rPr>
                <w:lang w:val="en-US"/>
              </w:rPr>
              <m:t>f</m:t>
            </m:r>
          </m:e>
          <m:sub>
            <m:r>
              <m:rPr>
                <m:sty m:val="p"/>
              </m:rPr>
              <w:rPr>
                <w:lang w:val="en-US"/>
              </w:rPr>
              <m:t>el</m:t>
            </m:r>
          </m:sub>
        </m:sSub>
      </m:oMath>
      <w:r w:rsidR="00A4053B" w:rsidRPr="007F31E9">
        <w:rPr>
          <w:lang w:val="en-US"/>
        </w:rPr>
        <w:t xml:space="preserve"> is the installation factor for electrical work, </w:t>
      </w:r>
      <m:oMath>
        <m:sSub>
          <m:sSubPr>
            <m:ctrlPr>
              <w:rPr>
                <w:i/>
                <w:lang w:val="en-US"/>
              </w:rPr>
            </m:ctrlPr>
          </m:sSubPr>
          <m:e>
            <m:r>
              <w:rPr>
                <w:lang w:val="en-US"/>
              </w:rPr>
              <m:t>f</m:t>
            </m:r>
          </m:e>
          <m:sub>
            <m:r>
              <m:rPr>
                <m:sty m:val="p"/>
              </m:rPr>
              <w:rPr>
                <w:lang w:val="en-US"/>
              </w:rPr>
              <m:t>i</m:t>
            </m:r>
          </m:sub>
        </m:sSub>
      </m:oMath>
      <w:r w:rsidR="00A4053B" w:rsidRPr="007F31E9">
        <w:rPr>
          <w:lang w:val="en-US"/>
        </w:rPr>
        <w:t xml:space="preserve"> is the installation factor for instrumentation and process control, </w:t>
      </w:r>
      <m:oMath>
        <m:sSub>
          <m:sSubPr>
            <m:ctrlPr>
              <w:rPr>
                <w:i/>
                <w:lang w:val="en-US"/>
              </w:rPr>
            </m:ctrlPr>
          </m:sSubPr>
          <m:e>
            <m:r>
              <w:rPr>
                <w:lang w:val="en-US"/>
              </w:rPr>
              <m:t>f</m:t>
            </m:r>
          </m:e>
          <m:sub>
            <m:r>
              <m:rPr>
                <m:sty m:val="p"/>
              </m:rPr>
              <w:rPr>
                <w:lang w:val="en-US"/>
              </w:rPr>
              <m:t>c</m:t>
            </m:r>
          </m:sub>
        </m:sSub>
      </m:oMath>
      <w:r w:rsidR="00A4053B" w:rsidRPr="007F31E9">
        <w:rPr>
          <w:lang w:val="en-US"/>
        </w:rPr>
        <w:t xml:space="preserve"> is the installation factor for civil engineering work, </w:t>
      </w:r>
      <m:oMath>
        <m:sSub>
          <m:sSubPr>
            <m:ctrlPr>
              <w:rPr>
                <w:i/>
                <w:lang w:val="en-US"/>
              </w:rPr>
            </m:ctrlPr>
          </m:sSubPr>
          <m:e>
            <m:r>
              <w:rPr>
                <w:lang w:val="en-US"/>
              </w:rPr>
              <m:t>f</m:t>
            </m:r>
          </m:e>
          <m:sub>
            <m:r>
              <m:rPr>
                <m:sty m:val="p"/>
              </m:rPr>
              <w:rPr>
                <w:lang w:val="en-US"/>
              </w:rPr>
              <m:t>s</m:t>
            </m:r>
          </m:sub>
        </m:sSub>
      </m:oMath>
      <w:r w:rsidR="00A4053B" w:rsidRPr="007F31E9">
        <w:rPr>
          <w:lang w:val="en-US"/>
        </w:rPr>
        <w:t xml:space="preserve"> is the installation factor for structures and buildings and </w:t>
      </w:r>
      <m:oMath>
        <m:sSub>
          <m:sSubPr>
            <m:ctrlPr>
              <w:rPr>
                <w:i/>
                <w:lang w:val="en-US"/>
              </w:rPr>
            </m:ctrlPr>
          </m:sSubPr>
          <m:e>
            <m:r>
              <w:rPr>
                <w:lang w:val="en-US"/>
              </w:rPr>
              <m:t>f</m:t>
            </m:r>
          </m:e>
          <m:sub>
            <m:r>
              <m:rPr>
                <m:sty m:val="p"/>
              </m:rPr>
              <w:rPr>
                <w:lang w:val="en-US"/>
              </w:rPr>
              <m:t>l</m:t>
            </m:r>
          </m:sub>
        </m:sSub>
      </m:oMath>
      <w:r w:rsidR="00A4053B" w:rsidRPr="007F31E9">
        <w:rPr>
          <w:lang w:val="en-US"/>
        </w:rPr>
        <w:t xml:space="preserve"> is the installation factor for lagging, insulation, </w:t>
      </w:r>
      <w:r w:rsidR="00884E47">
        <w:rPr>
          <w:lang w:val="en-US"/>
        </w:rPr>
        <w:t>and</w:t>
      </w:r>
      <w:r w:rsidR="00A4053B" w:rsidRPr="007F31E9">
        <w:rPr>
          <w:lang w:val="en-US"/>
        </w:rPr>
        <w:t xml:space="preserve"> paint.</w:t>
      </w:r>
      <w:r w:rsidR="00267F10" w:rsidRPr="007F31E9">
        <w:rPr>
          <w:lang w:val="en-US"/>
        </w:rPr>
        <w:t xml:space="preserve"> A typical value for the factors combined for a piece of equipment in carbon steel is 3.2</w:t>
      </w:r>
      <w:r w:rsidR="00EF0E31">
        <w:rPr>
          <w:lang w:val="en-US"/>
        </w:rPr>
        <w:t>, and 3.7 for 304 stainless steel</w:t>
      </w:r>
      <w:r w:rsidR="00267F10" w:rsidRPr="007F31E9">
        <w:rPr>
          <w:lang w:val="en-US"/>
        </w:rPr>
        <w:t>.</w:t>
      </w:r>
    </w:p>
    <w:p w:rsidR="00A4053B" w:rsidRPr="007F31E9" w:rsidRDefault="00A4053B" w:rsidP="00081949">
      <w:pPr>
        <w:pStyle w:val="BodyText"/>
        <w:rPr>
          <w:lang w:val="en-US"/>
        </w:rPr>
      </w:pPr>
      <w:r w:rsidRPr="007F31E9">
        <w:rPr>
          <w:lang w:val="en-US"/>
        </w:rPr>
        <w:t>For equipment handling CO</w:t>
      </w:r>
      <w:r w:rsidRPr="007F31E9">
        <w:rPr>
          <w:vertAlign w:val="subscript"/>
          <w:lang w:val="en-US"/>
        </w:rPr>
        <w:t>2</w:t>
      </w:r>
      <w:r w:rsidRPr="007F31E9">
        <w:rPr>
          <w:lang w:val="en-US"/>
        </w:rPr>
        <w:t xml:space="preserve"> and seawater, 304 stainless steel was found to be resistant enough </w:t>
      </w:r>
      <w:sdt>
        <w:sdtPr>
          <w:rPr>
            <w:lang w:val="en-US"/>
          </w:rPr>
          <w:id w:val="-1655675485"/>
          <w:citation/>
        </w:sdtPr>
        <w:sdtContent>
          <w:r w:rsidRPr="007F31E9">
            <w:rPr>
              <w:lang w:val="en-US"/>
            </w:rPr>
            <w:fldChar w:fldCharType="begin"/>
          </w:r>
          <w:r w:rsidR="003C01DF" w:rsidRPr="007F31E9">
            <w:rPr>
              <w:lang w:val="en-US"/>
            </w:rPr>
            <w:instrText xml:space="preserve">CITATION Sin09 \l 1044 </w:instrText>
          </w:r>
          <w:r w:rsidRPr="007F31E9">
            <w:rPr>
              <w:lang w:val="en-US"/>
            </w:rPr>
            <w:fldChar w:fldCharType="separate"/>
          </w:r>
          <w:r w:rsidR="00372CA5" w:rsidRPr="00372CA5">
            <w:rPr>
              <w:noProof/>
              <w:lang w:val="en-US"/>
            </w:rPr>
            <w:t>[25]</w:t>
          </w:r>
          <w:r w:rsidRPr="007F31E9">
            <w:rPr>
              <w:lang w:val="en-US"/>
            </w:rPr>
            <w:fldChar w:fldCharType="end"/>
          </w:r>
        </w:sdtContent>
      </w:sdt>
      <w:r w:rsidRPr="007F31E9">
        <w:rPr>
          <w:lang w:val="en-US"/>
        </w:rPr>
        <w:t>, while other pieces of equipment were estimated as carbon steel.</w:t>
      </w:r>
      <w:r w:rsidR="003C01DF" w:rsidRPr="007F31E9">
        <w:rPr>
          <w:lang w:val="en-US"/>
        </w:rPr>
        <w:t xml:space="preserve"> To calculate the total fixed capital cost, </w:t>
      </w:r>
      <m:oMath>
        <m:sSub>
          <m:sSubPr>
            <m:ctrlPr>
              <w:rPr>
                <w:rFonts w:eastAsia="Cambria Math" w:cs="Cambria Math"/>
                <w:i/>
                <w:lang w:val="en-US"/>
              </w:rPr>
            </m:ctrlPr>
          </m:sSubPr>
          <m:e>
            <m:r>
              <w:rPr>
                <w:lang w:val="en-US"/>
              </w:rPr>
              <m:t>C</m:t>
            </m:r>
            <m:ctrlPr>
              <w:rPr>
                <w:i/>
                <w:lang w:val="en-US"/>
              </w:rPr>
            </m:ctrlPr>
          </m:e>
          <m:sub>
            <m:r>
              <m:rPr>
                <m:sty m:val="p"/>
              </m:rPr>
              <w:rPr>
                <w:rFonts w:eastAsia="Cambria Math" w:cs="Cambria Math"/>
                <w:lang w:val="en-US"/>
              </w:rPr>
              <m:t>FC</m:t>
            </m:r>
          </m:sub>
        </m:sSub>
      </m:oMath>
      <w:r w:rsidR="003C01DF" w:rsidRPr="007F31E9">
        <w:rPr>
          <w:lang w:val="en-US"/>
        </w:rPr>
        <w:t>, the following formula and factors from Sinnott  were used</w:t>
      </w:r>
      <w:r w:rsidR="00851FFF" w:rsidRPr="007F31E9">
        <w:rPr>
          <w:lang w:val="en-US"/>
        </w:rPr>
        <w:t xml:space="preserve"> </w:t>
      </w:r>
      <w:sdt>
        <w:sdtPr>
          <w:rPr>
            <w:lang w:val="en-US"/>
          </w:rPr>
          <w:id w:val="-1162618546"/>
          <w:citation/>
        </w:sdtPr>
        <w:sdtContent>
          <w:r w:rsidR="00851FFF" w:rsidRPr="007F31E9">
            <w:rPr>
              <w:lang w:val="en-US"/>
            </w:rPr>
            <w:fldChar w:fldCharType="begin"/>
          </w:r>
          <w:r w:rsidR="00851FFF" w:rsidRPr="007F31E9">
            <w:rPr>
              <w:lang w:val="en-US"/>
            </w:rPr>
            <w:instrText xml:space="preserve"> CITATION Sin09 \l 1044 </w:instrText>
          </w:r>
          <w:r w:rsidR="00851FFF" w:rsidRPr="007F31E9">
            <w:rPr>
              <w:lang w:val="en-US"/>
            </w:rPr>
            <w:fldChar w:fldCharType="separate"/>
          </w:r>
          <w:r w:rsidR="00372CA5" w:rsidRPr="00372CA5">
            <w:rPr>
              <w:noProof/>
              <w:lang w:val="en-US"/>
            </w:rPr>
            <w:t>[25]</w:t>
          </w:r>
          <w:r w:rsidR="00851FFF" w:rsidRPr="007F31E9">
            <w:rPr>
              <w:lang w:val="en-US"/>
            </w:rPr>
            <w:fldChar w:fldCharType="end"/>
          </w:r>
        </w:sdtContent>
      </w:sdt>
      <w:r w:rsidR="003C01DF" w:rsidRPr="007F31E9">
        <w:rPr>
          <w:lang w:val="en-US"/>
        </w:rPr>
        <w:t>:</w:t>
      </w:r>
    </w:p>
    <w:tbl>
      <w:tblPr>
        <w:tblStyle w:val="TableGrid"/>
        <w:tblW w:w="5750" w:type="pct"/>
        <w:jc w:val="center"/>
        <w:tblLook w:val="0600" w:firstRow="0" w:lastRow="0" w:firstColumn="0" w:lastColumn="0" w:noHBand="1" w:noVBand="1"/>
      </w:tblPr>
      <w:tblGrid>
        <w:gridCol w:w="479"/>
        <w:gridCol w:w="9559"/>
        <w:gridCol w:w="643"/>
      </w:tblGrid>
      <w:tr w:rsidR="003C01DF" w:rsidRPr="007F31E9" w:rsidTr="005A485C">
        <w:trPr>
          <w:jc w:val="center"/>
        </w:trPr>
        <w:tc>
          <w:tcPr>
            <w:tcW w:w="250" w:type="pct"/>
          </w:tcPr>
          <w:p w:rsidR="003C01DF" w:rsidRPr="007F31E9" w:rsidRDefault="003C01DF" w:rsidP="005A485C">
            <w:pPr>
              <w:rPr>
                <w:lang w:val="en-US"/>
              </w:rPr>
            </w:pPr>
          </w:p>
        </w:tc>
        <w:tc>
          <w:tcPr>
            <w:tcW w:w="4500" w:type="pct"/>
          </w:tcPr>
          <w:p w:rsidR="003C01DF" w:rsidRPr="007F31E9" w:rsidRDefault="0046311D" w:rsidP="003C01DF">
            <w:pPr>
              <w:rPr>
                <w:lang w:val="en-US"/>
              </w:rPr>
            </w:pPr>
            <m:oMathPara>
              <m:oMath>
                <m:sSub>
                  <m:sSubPr>
                    <m:ctrlPr>
                      <w:rPr>
                        <w:rFonts w:eastAsia="Cambria Math" w:cs="Cambria Math"/>
                        <w:i/>
                        <w:lang w:val="en-US"/>
                      </w:rPr>
                    </m:ctrlPr>
                  </m:sSubPr>
                  <m:e>
                    <m:r>
                      <w:rPr>
                        <w:lang w:val="en-US"/>
                      </w:rPr>
                      <m:t>C</m:t>
                    </m:r>
                    <m:ctrlPr>
                      <w:rPr>
                        <w:i/>
                        <w:lang w:val="en-US"/>
                      </w:rPr>
                    </m:ctrlPr>
                  </m:e>
                  <m:sub>
                    <m:r>
                      <m:rPr>
                        <m:sty m:val="p"/>
                      </m:rPr>
                      <w:rPr>
                        <w:rFonts w:eastAsia="Cambria Math" w:cs="Cambria Math"/>
                        <w:lang w:val="en-US"/>
                      </w:rPr>
                      <m:t>FC</m:t>
                    </m:r>
                  </m:sub>
                </m:sSub>
                <m:r>
                  <w:rPr>
                    <w:rFonts w:eastAsiaTheme="minorEastAsia"/>
                    <w:lang w:val="en-US"/>
                  </w:rPr>
                  <m:t>=C</m:t>
                </m:r>
                <m:r>
                  <m:rPr>
                    <m:sty m:val="p"/>
                  </m:rPr>
                  <w:rPr>
                    <w:rFonts w:eastAsiaTheme="minorEastAsia"/>
                    <w:lang w:val="en-US"/>
                  </w:rPr>
                  <m:t>(1+OS)(1+DE+X)</m:t>
                </m:r>
              </m:oMath>
            </m:oMathPara>
          </w:p>
        </w:tc>
        <w:tc>
          <w:tcPr>
            <w:tcW w:w="250" w:type="pct"/>
          </w:tcPr>
          <w:p w:rsidR="003C01DF" w:rsidRPr="007F31E9" w:rsidRDefault="003C01DF" w:rsidP="005A485C">
            <w:pPr>
              <w:rPr>
                <w:lang w:val="en-US"/>
              </w:rPr>
            </w:pPr>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10</w:t>
            </w:r>
            <w:r w:rsidR="00C05F07" w:rsidRPr="007F31E9">
              <w:rPr>
                <w:noProof/>
                <w:lang w:val="en-US"/>
              </w:rPr>
              <w:fldChar w:fldCharType="end"/>
            </w:r>
            <w:r w:rsidRPr="007F31E9">
              <w:rPr>
                <w:lang w:val="en-US"/>
              </w:rPr>
              <w:t>)</w:t>
            </w:r>
          </w:p>
        </w:tc>
      </w:tr>
    </w:tbl>
    <w:p w:rsidR="00DE74D3" w:rsidRDefault="003C01DF" w:rsidP="00081949">
      <w:pPr>
        <w:pStyle w:val="BodyText"/>
        <w:rPr>
          <w:lang w:val="en-US"/>
        </w:rPr>
      </w:pPr>
      <w:r w:rsidRPr="007F31E9">
        <w:rPr>
          <w:lang w:val="en-US"/>
        </w:rPr>
        <w:t xml:space="preserve">where </w:t>
      </w:r>
      <m:oMath>
        <m:r>
          <m:rPr>
            <m:sty m:val="p"/>
          </m:rPr>
          <w:rPr>
            <w:lang w:val="en-US"/>
          </w:rPr>
          <m:t>OS</m:t>
        </m:r>
      </m:oMath>
      <w:r w:rsidRPr="007F31E9">
        <w:rPr>
          <w:lang w:val="en-US"/>
        </w:rPr>
        <w:t xml:space="preserve"> is the offsite cost, </w:t>
      </w:r>
      <m:oMath>
        <m:r>
          <m:rPr>
            <m:sty m:val="p"/>
          </m:rPr>
          <w:rPr>
            <w:lang w:val="en-US"/>
          </w:rPr>
          <m:t>DE</m:t>
        </m:r>
      </m:oMath>
      <w:r w:rsidRPr="007F31E9">
        <w:rPr>
          <w:lang w:val="en-US"/>
        </w:rPr>
        <w:t xml:space="preserve"> is design and engineering cost and </w:t>
      </w:r>
      <m:oMath>
        <m:r>
          <m:rPr>
            <m:sty m:val="p"/>
          </m:rPr>
          <w:rPr>
            <w:lang w:val="en-US"/>
          </w:rPr>
          <m:t>X</m:t>
        </m:r>
      </m:oMath>
      <w:r w:rsidR="006F232D" w:rsidRPr="007F31E9">
        <w:rPr>
          <w:lang w:val="en-US"/>
        </w:rPr>
        <w:t xml:space="preserve"> is contingenacy costs. </w:t>
      </w:r>
      <w:r w:rsidR="00D2133F" w:rsidRPr="007F31E9">
        <w:rPr>
          <w:lang w:val="en-US"/>
        </w:rPr>
        <w:t xml:space="preserve">The total </w:t>
      </w:r>
      <w:r w:rsidRPr="007F31E9">
        <w:rPr>
          <w:lang w:val="en-US"/>
        </w:rPr>
        <w:t xml:space="preserve">fixed capital </w:t>
      </w:r>
      <w:r w:rsidR="00D2133F" w:rsidRPr="007F31E9">
        <w:rPr>
          <w:lang w:val="en-US"/>
        </w:rPr>
        <w:t xml:space="preserve">costs are summarized in </w:t>
      </w:r>
      <w:r w:rsidR="00D2133F" w:rsidRPr="007F31E9">
        <w:rPr>
          <w:lang w:val="en-US"/>
        </w:rPr>
        <w:fldChar w:fldCharType="begin"/>
      </w:r>
      <w:r w:rsidR="00D2133F" w:rsidRPr="007F31E9">
        <w:rPr>
          <w:lang w:val="en-US"/>
        </w:rPr>
        <w:instrText xml:space="preserve"> REF _Ref371783147 \h </w:instrText>
      </w:r>
      <w:r w:rsidR="00D2133F" w:rsidRPr="007F31E9">
        <w:rPr>
          <w:lang w:val="en-US"/>
        </w:rPr>
      </w:r>
      <w:r w:rsidR="00D2133F" w:rsidRPr="007F31E9">
        <w:rPr>
          <w:lang w:val="en-US"/>
        </w:rPr>
        <w:fldChar w:fldCharType="separate"/>
      </w:r>
      <w:r w:rsidR="003C18F0" w:rsidRPr="007F31E9">
        <w:rPr>
          <w:lang w:val="en-US"/>
        </w:rPr>
        <w:t xml:space="preserve">Table </w:t>
      </w:r>
      <w:r w:rsidR="003C18F0">
        <w:rPr>
          <w:noProof/>
          <w:lang w:val="en-US"/>
        </w:rPr>
        <w:t>6</w:t>
      </w:r>
      <w:r w:rsidR="003C18F0">
        <w:rPr>
          <w:lang w:val="en-US"/>
        </w:rPr>
        <w:t>.</w:t>
      </w:r>
      <w:r w:rsidR="003C18F0">
        <w:rPr>
          <w:noProof/>
          <w:lang w:val="en-US"/>
        </w:rPr>
        <w:t>4</w:t>
      </w:r>
      <w:r w:rsidR="00D2133F" w:rsidRPr="007F31E9">
        <w:rPr>
          <w:lang w:val="en-US"/>
        </w:rPr>
        <w:fldChar w:fldCharType="end"/>
      </w:r>
      <w:r w:rsidR="006349C5" w:rsidRPr="007F31E9">
        <w:rPr>
          <w:lang w:val="en-US"/>
        </w:rPr>
        <w:t xml:space="preserve"> </w:t>
      </w:r>
      <w:r w:rsidR="00103BCE" w:rsidRPr="007F31E9">
        <w:rPr>
          <w:lang w:val="en-US"/>
        </w:rPr>
        <w:t>on</w:t>
      </w:r>
      <w:r w:rsidR="00280E74" w:rsidRPr="007F31E9">
        <w:rPr>
          <w:lang w:val="en-US"/>
        </w:rPr>
        <w:t xml:space="preserve"> U.S. Gulf Coast</w:t>
      </w:r>
      <w:r w:rsidR="00103BCE" w:rsidRPr="007F31E9">
        <w:rPr>
          <w:lang w:val="en-US"/>
        </w:rPr>
        <w:t xml:space="preserve"> Jan. 2013 basis</w:t>
      </w:r>
      <w:r w:rsidR="00D2133F" w:rsidRPr="007F31E9">
        <w:rPr>
          <w:lang w:val="en-US"/>
        </w:rPr>
        <w:t>.</w:t>
      </w:r>
    </w:p>
    <w:p w:rsidR="00DE74D3" w:rsidRDefault="00DE74D3" w:rsidP="00DE74D3">
      <w:pPr>
        <w:rPr>
          <w:lang w:val="en-US"/>
        </w:rPr>
      </w:pPr>
      <w:r>
        <w:rPr>
          <w:lang w:val="en-US"/>
        </w:rPr>
        <w:br w:type="page"/>
      </w:r>
    </w:p>
    <w:p w:rsidR="00D2133F" w:rsidRPr="007F31E9" w:rsidRDefault="00D2133F" w:rsidP="00D2133F">
      <w:pPr>
        <w:pStyle w:val="Caption"/>
        <w:keepNext/>
        <w:rPr>
          <w:lang w:val="en-US"/>
        </w:rPr>
      </w:pPr>
      <w:bookmarkStart w:id="90" w:name="_Ref371783147"/>
      <w:r w:rsidRPr="007F31E9">
        <w:rPr>
          <w:lang w:val="en-US"/>
        </w:rPr>
        <w:lastRenderedPageBreak/>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4</w:t>
      </w:r>
      <w:r w:rsidR="005326E4">
        <w:rPr>
          <w:lang w:val="en-US"/>
        </w:rPr>
        <w:fldChar w:fldCharType="end"/>
      </w:r>
      <w:bookmarkEnd w:id="90"/>
      <w:r w:rsidRPr="007F31E9">
        <w:rPr>
          <w:lang w:val="en-US"/>
        </w:rPr>
        <w:t>: Total</w:t>
      </w:r>
      <w:r w:rsidR="0094094E" w:rsidRPr="007F31E9">
        <w:rPr>
          <w:lang w:val="en-US"/>
        </w:rPr>
        <w:t xml:space="preserve"> estimated</w:t>
      </w:r>
      <w:r w:rsidR="00040B7F" w:rsidRPr="007F31E9">
        <w:rPr>
          <w:lang w:val="en-US"/>
        </w:rPr>
        <w:t xml:space="preserve"> equipment costs, with material factors, piping and other cost factors included. </w:t>
      </w:r>
    </w:p>
    <w:tbl>
      <w:tblPr>
        <w:tblStyle w:val="LightShading"/>
        <w:tblpPr w:leftFromText="141" w:rightFromText="141" w:vertAnchor="text" w:tblpY="1"/>
        <w:tblOverlap w:val="never"/>
        <w:tblW w:w="5000" w:type="pct"/>
        <w:tblLook w:val="0660" w:firstRow="1" w:lastRow="1" w:firstColumn="0" w:lastColumn="0" w:noHBand="1" w:noVBand="1"/>
      </w:tblPr>
      <w:tblGrid>
        <w:gridCol w:w="6646"/>
        <w:gridCol w:w="2642"/>
      </w:tblGrid>
      <w:tr w:rsidR="00D2133F" w:rsidRPr="007F31E9" w:rsidTr="00DE74D3">
        <w:trPr>
          <w:cnfStyle w:val="100000000000" w:firstRow="1" w:lastRow="0" w:firstColumn="0" w:lastColumn="0" w:oddVBand="0" w:evenVBand="0" w:oddHBand="0" w:evenHBand="0" w:firstRowFirstColumn="0" w:firstRowLastColumn="0" w:lastRowFirstColumn="0" w:lastRowLastColumn="0"/>
          <w:trHeight w:val="363"/>
        </w:trPr>
        <w:tc>
          <w:tcPr>
            <w:tcW w:w="3578" w:type="pct"/>
          </w:tcPr>
          <w:p w:rsidR="00D2133F" w:rsidRPr="007F31E9" w:rsidRDefault="00D2133F" w:rsidP="00B903C7">
            <w:pPr>
              <w:rPr>
                <w:lang w:val="en-US"/>
              </w:rPr>
            </w:pPr>
            <w:r w:rsidRPr="007F31E9">
              <w:rPr>
                <w:lang w:val="en-US"/>
              </w:rPr>
              <w:t>Equipment</w:t>
            </w:r>
          </w:p>
        </w:tc>
        <w:tc>
          <w:tcPr>
            <w:tcW w:w="1422" w:type="pct"/>
          </w:tcPr>
          <w:p w:rsidR="00D2133F" w:rsidRPr="007F31E9" w:rsidRDefault="00986E04" w:rsidP="00B903C7">
            <w:pPr>
              <w:rPr>
                <w:rFonts w:eastAsiaTheme="minorEastAsia"/>
                <w:lang w:val="en-US"/>
              </w:rPr>
            </w:pPr>
            <w:r w:rsidRPr="007F31E9">
              <w:rPr>
                <w:rFonts w:eastAsiaTheme="minorEastAsia"/>
                <w:lang w:val="en-US"/>
              </w:rPr>
              <w:t xml:space="preserve">Cost </w:t>
            </w:r>
            <w:r w:rsidR="00D2133F" w:rsidRPr="007F31E9">
              <w:rPr>
                <w:rFonts w:eastAsiaTheme="minorEastAsia"/>
                <w:lang w:val="en-US"/>
              </w:rPr>
              <w:t>[$]</w:t>
            </w:r>
          </w:p>
        </w:tc>
      </w:tr>
      <w:tr w:rsidR="00D2133F" w:rsidRPr="007F31E9" w:rsidTr="00DE74D3">
        <w:trPr>
          <w:trHeight w:val="286"/>
        </w:trPr>
        <w:tc>
          <w:tcPr>
            <w:tcW w:w="3578" w:type="pct"/>
          </w:tcPr>
          <w:p w:rsidR="00D2133F" w:rsidRPr="007F31E9" w:rsidRDefault="00D2133F" w:rsidP="00B903C7">
            <w:pPr>
              <w:rPr>
                <w:lang w:val="en-US"/>
              </w:rPr>
            </w:pPr>
            <w:r w:rsidRPr="007F31E9">
              <w:rPr>
                <w:lang w:val="en-US"/>
              </w:rPr>
              <w:t>Pulverized Coal Boiler</w:t>
            </w:r>
          </w:p>
        </w:tc>
        <w:tc>
          <w:tcPr>
            <w:tcW w:w="1422" w:type="pct"/>
          </w:tcPr>
          <w:p w:rsidR="00D2133F" w:rsidRPr="007F31E9" w:rsidRDefault="00955237" w:rsidP="00955237">
            <w:pPr>
              <w:jc w:val="right"/>
              <w:rPr>
                <w:rFonts w:eastAsiaTheme="minorEastAsia"/>
                <w:lang w:val="en-US"/>
              </w:rPr>
            </w:pPr>
            <w:r w:rsidRPr="007F31E9">
              <w:rPr>
                <w:rFonts w:eastAsiaTheme="minorEastAsia"/>
                <w:lang w:val="en-US"/>
              </w:rPr>
              <w:t>40 569 200</w:t>
            </w:r>
          </w:p>
        </w:tc>
      </w:tr>
      <w:tr w:rsidR="008C2489" w:rsidRPr="007F31E9" w:rsidTr="00DE74D3">
        <w:trPr>
          <w:trHeight w:val="286"/>
        </w:trPr>
        <w:tc>
          <w:tcPr>
            <w:tcW w:w="3578" w:type="pct"/>
          </w:tcPr>
          <w:p w:rsidR="008C2489" w:rsidRPr="007F31E9" w:rsidRDefault="008C2489" w:rsidP="00B903C7">
            <w:pPr>
              <w:rPr>
                <w:lang w:val="en-US"/>
              </w:rPr>
            </w:pPr>
            <w:r w:rsidRPr="007F31E9">
              <w:rPr>
                <w:lang w:val="en-US"/>
              </w:rPr>
              <w:t>Heat Exchanger for District Heating</w:t>
            </w:r>
          </w:p>
        </w:tc>
        <w:tc>
          <w:tcPr>
            <w:tcW w:w="1422" w:type="pct"/>
          </w:tcPr>
          <w:p w:rsidR="008C2489" w:rsidRPr="007F31E9" w:rsidRDefault="00955237" w:rsidP="00B903C7">
            <w:pPr>
              <w:jc w:val="right"/>
              <w:rPr>
                <w:rFonts w:eastAsiaTheme="minorEastAsia"/>
                <w:lang w:val="en-US"/>
              </w:rPr>
            </w:pPr>
            <w:r w:rsidRPr="007F31E9">
              <w:rPr>
                <w:rFonts w:eastAsiaTheme="minorEastAsia"/>
                <w:lang w:val="en-US"/>
              </w:rPr>
              <w:t>139 200</w:t>
            </w:r>
          </w:p>
        </w:tc>
      </w:tr>
      <w:tr w:rsidR="008C2489" w:rsidRPr="007F31E9" w:rsidTr="00DE74D3">
        <w:trPr>
          <w:trHeight w:val="286"/>
        </w:trPr>
        <w:tc>
          <w:tcPr>
            <w:tcW w:w="3578" w:type="pct"/>
          </w:tcPr>
          <w:p w:rsidR="008C2489" w:rsidRPr="007F31E9" w:rsidRDefault="008C2489" w:rsidP="00B903C7">
            <w:pPr>
              <w:rPr>
                <w:lang w:val="en-US"/>
              </w:rPr>
            </w:pPr>
            <w:r w:rsidRPr="007F31E9">
              <w:rPr>
                <w:lang w:val="en-US"/>
              </w:rPr>
              <w:t>Vacuum Condenser</w:t>
            </w:r>
          </w:p>
        </w:tc>
        <w:tc>
          <w:tcPr>
            <w:tcW w:w="1422" w:type="pct"/>
          </w:tcPr>
          <w:p w:rsidR="008C2489" w:rsidRPr="007F31E9" w:rsidRDefault="00955237" w:rsidP="00456B43">
            <w:pPr>
              <w:jc w:val="right"/>
              <w:rPr>
                <w:rFonts w:eastAsiaTheme="minorEastAsia"/>
                <w:lang w:val="en-US"/>
              </w:rPr>
            </w:pPr>
            <w:r w:rsidRPr="007F31E9">
              <w:rPr>
                <w:rFonts w:eastAsiaTheme="minorEastAsia"/>
                <w:lang w:val="en-US"/>
              </w:rPr>
              <w:t xml:space="preserve">3 </w:t>
            </w:r>
            <w:r w:rsidR="00456B43" w:rsidRPr="007F31E9">
              <w:rPr>
                <w:rFonts w:eastAsiaTheme="minorEastAsia"/>
                <w:lang w:val="en-US"/>
              </w:rPr>
              <w:t>126</w:t>
            </w:r>
            <w:r w:rsidR="008C2489" w:rsidRPr="007F31E9">
              <w:rPr>
                <w:rFonts w:eastAsiaTheme="minorEastAsia"/>
                <w:lang w:val="en-US"/>
              </w:rPr>
              <w:t xml:space="preserve"> </w:t>
            </w:r>
            <w:r w:rsidRPr="007F31E9">
              <w:rPr>
                <w:rFonts w:eastAsiaTheme="minorEastAsia"/>
                <w:lang w:val="en-US"/>
              </w:rPr>
              <w:t>900</w:t>
            </w:r>
          </w:p>
        </w:tc>
      </w:tr>
      <w:tr w:rsidR="008C2489" w:rsidRPr="007F31E9" w:rsidTr="00DE74D3">
        <w:trPr>
          <w:trHeight w:val="286"/>
        </w:trPr>
        <w:tc>
          <w:tcPr>
            <w:tcW w:w="3578" w:type="pct"/>
          </w:tcPr>
          <w:p w:rsidR="008C2489" w:rsidRPr="007F31E9" w:rsidRDefault="008C2489" w:rsidP="00B903C7">
            <w:pPr>
              <w:rPr>
                <w:lang w:val="en-US"/>
              </w:rPr>
            </w:pPr>
            <w:r w:rsidRPr="007F31E9">
              <w:rPr>
                <w:lang w:val="en-US"/>
              </w:rPr>
              <w:t>CO</w:t>
            </w:r>
            <w:r w:rsidRPr="007F31E9">
              <w:rPr>
                <w:vertAlign w:val="subscript"/>
                <w:lang w:val="en-US"/>
              </w:rPr>
              <w:t>2</w:t>
            </w:r>
            <w:r w:rsidRPr="007F31E9">
              <w:rPr>
                <w:lang w:val="en-US"/>
              </w:rPr>
              <w:t xml:space="preserve"> Cooler</w:t>
            </w:r>
          </w:p>
        </w:tc>
        <w:tc>
          <w:tcPr>
            <w:tcW w:w="1422" w:type="pct"/>
          </w:tcPr>
          <w:p w:rsidR="008C2489" w:rsidRPr="007F31E9" w:rsidRDefault="00955237" w:rsidP="00955237">
            <w:pPr>
              <w:jc w:val="right"/>
              <w:rPr>
                <w:rFonts w:eastAsiaTheme="minorEastAsia"/>
                <w:lang w:val="en-US"/>
              </w:rPr>
            </w:pPr>
            <w:r w:rsidRPr="007F31E9">
              <w:rPr>
                <w:rFonts w:eastAsiaTheme="minorEastAsia"/>
                <w:lang w:val="en-US"/>
              </w:rPr>
              <w:t>306</w:t>
            </w:r>
            <w:r w:rsidR="008C2489" w:rsidRPr="007F31E9">
              <w:rPr>
                <w:rFonts w:eastAsiaTheme="minorEastAsia"/>
                <w:lang w:val="en-US"/>
              </w:rPr>
              <w:t xml:space="preserve"> </w:t>
            </w:r>
            <w:r w:rsidRPr="007F31E9">
              <w:rPr>
                <w:rFonts w:eastAsiaTheme="minorEastAsia"/>
                <w:lang w:val="en-US"/>
              </w:rPr>
              <w:t>4</w:t>
            </w:r>
            <w:r w:rsidR="008C2489" w:rsidRPr="007F31E9">
              <w:rPr>
                <w:rFonts w:eastAsiaTheme="minorEastAsia"/>
                <w:lang w:val="en-US"/>
              </w:rPr>
              <w:t>00</w:t>
            </w:r>
          </w:p>
        </w:tc>
      </w:tr>
      <w:tr w:rsidR="008C2489" w:rsidRPr="007F31E9" w:rsidTr="00DE74D3">
        <w:trPr>
          <w:trHeight w:val="286"/>
        </w:trPr>
        <w:tc>
          <w:tcPr>
            <w:tcW w:w="3578" w:type="pct"/>
          </w:tcPr>
          <w:p w:rsidR="008C2489" w:rsidRPr="007F31E9" w:rsidRDefault="008C2489" w:rsidP="00B903C7">
            <w:pPr>
              <w:rPr>
                <w:lang w:val="en-US"/>
              </w:rPr>
            </w:pPr>
            <w:r w:rsidRPr="007F31E9">
              <w:rPr>
                <w:lang w:val="en-US"/>
              </w:rPr>
              <w:t>Low Pressure CO</w:t>
            </w:r>
            <w:r w:rsidRPr="007F31E9">
              <w:rPr>
                <w:vertAlign w:val="subscript"/>
                <w:lang w:val="en-US"/>
              </w:rPr>
              <w:t>2</w:t>
            </w:r>
            <w:r w:rsidRPr="007F31E9">
              <w:rPr>
                <w:lang w:val="en-US"/>
              </w:rPr>
              <w:t xml:space="preserve"> Cooler</w:t>
            </w:r>
          </w:p>
        </w:tc>
        <w:tc>
          <w:tcPr>
            <w:tcW w:w="1422" w:type="pct"/>
          </w:tcPr>
          <w:p w:rsidR="008C2489" w:rsidRPr="007F31E9" w:rsidRDefault="00955237" w:rsidP="00955237">
            <w:pPr>
              <w:jc w:val="right"/>
              <w:rPr>
                <w:rFonts w:eastAsiaTheme="minorEastAsia"/>
                <w:lang w:val="en-US"/>
              </w:rPr>
            </w:pPr>
            <w:r w:rsidRPr="007F31E9">
              <w:rPr>
                <w:rFonts w:eastAsiaTheme="minorEastAsia"/>
                <w:lang w:val="en-US"/>
              </w:rPr>
              <w:t>232</w:t>
            </w:r>
            <w:r w:rsidR="008C2489" w:rsidRPr="007F31E9">
              <w:rPr>
                <w:rFonts w:eastAsiaTheme="minorEastAsia"/>
                <w:lang w:val="en-US"/>
              </w:rPr>
              <w:t xml:space="preserve"> </w:t>
            </w:r>
            <w:r w:rsidRPr="007F31E9">
              <w:rPr>
                <w:rFonts w:eastAsiaTheme="minorEastAsia"/>
                <w:lang w:val="en-US"/>
              </w:rPr>
              <w:t>3</w:t>
            </w:r>
            <w:r w:rsidR="008C2489" w:rsidRPr="007F31E9">
              <w:rPr>
                <w:rFonts w:eastAsiaTheme="minorEastAsia"/>
                <w:lang w:val="en-US"/>
              </w:rPr>
              <w:t>00</w:t>
            </w:r>
          </w:p>
        </w:tc>
      </w:tr>
      <w:tr w:rsidR="008C2489" w:rsidRPr="007F31E9" w:rsidTr="00DE74D3">
        <w:trPr>
          <w:trHeight w:val="286"/>
        </w:trPr>
        <w:tc>
          <w:tcPr>
            <w:tcW w:w="3578" w:type="pct"/>
          </w:tcPr>
          <w:p w:rsidR="008C2489" w:rsidRPr="007F31E9" w:rsidRDefault="008C2489" w:rsidP="00B903C7">
            <w:pPr>
              <w:rPr>
                <w:lang w:val="en-US"/>
              </w:rPr>
            </w:pPr>
            <w:r w:rsidRPr="007F31E9">
              <w:rPr>
                <w:lang w:val="en-US"/>
              </w:rPr>
              <w:t>Intermediate Pressure CO</w:t>
            </w:r>
            <w:r w:rsidRPr="007F31E9">
              <w:rPr>
                <w:vertAlign w:val="subscript"/>
                <w:lang w:val="en-US"/>
              </w:rPr>
              <w:t>2</w:t>
            </w:r>
            <w:r w:rsidRPr="007F31E9">
              <w:rPr>
                <w:lang w:val="en-US"/>
              </w:rPr>
              <w:t xml:space="preserve"> Condenser</w:t>
            </w:r>
          </w:p>
        </w:tc>
        <w:tc>
          <w:tcPr>
            <w:tcW w:w="1422" w:type="pct"/>
          </w:tcPr>
          <w:p w:rsidR="008C2489" w:rsidRPr="007F31E9" w:rsidRDefault="00955237" w:rsidP="00955237">
            <w:pPr>
              <w:jc w:val="right"/>
              <w:rPr>
                <w:rFonts w:eastAsiaTheme="minorEastAsia"/>
                <w:lang w:val="en-US"/>
              </w:rPr>
            </w:pPr>
            <w:r w:rsidRPr="007F31E9">
              <w:rPr>
                <w:rFonts w:eastAsiaTheme="minorEastAsia"/>
                <w:lang w:val="en-US"/>
              </w:rPr>
              <w:t>161</w:t>
            </w:r>
            <w:r w:rsidR="008C2489" w:rsidRPr="007F31E9">
              <w:rPr>
                <w:rFonts w:eastAsiaTheme="minorEastAsia"/>
                <w:lang w:val="en-US"/>
              </w:rPr>
              <w:t xml:space="preserve"> </w:t>
            </w:r>
            <w:r w:rsidRPr="007F31E9">
              <w:rPr>
                <w:rFonts w:eastAsiaTheme="minorEastAsia"/>
                <w:lang w:val="en-US"/>
              </w:rPr>
              <w:t>6</w:t>
            </w:r>
            <w:r w:rsidR="008C2489" w:rsidRPr="007F31E9">
              <w:rPr>
                <w:rFonts w:eastAsiaTheme="minorEastAsia"/>
                <w:lang w:val="en-US"/>
              </w:rPr>
              <w:t>00</w:t>
            </w:r>
          </w:p>
        </w:tc>
      </w:tr>
      <w:tr w:rsidR="008C2489" w:rsidRPr="007F31E9" w:rsidTr="00DE74D3">
        <w:trPr>
          <w:trHeight w:val="286"/>
        </w:trPr>
        <w:tc>
          <w:tcPr>
            <w:tcW w:w="3578" w:type="pct"/>
          </w:tcPr>
          <w:p w:rsidR="008C2489" w:rsidRPr="007F31E9" w:rsidRDefault="008C2489" w:rsidP="00456B43">
            <w:pPr>
              <w:rPr>
                <w:b/>
                <w:lang w:val="en-US"/>
              </w:rPr>
            </w:pPr>
            <w:r w:rsidRPr="007F31E9">
              <w:rPr>
                <w:b/>
                <w:lang w:val="en-US"/>
              </w:rPr>
              <w:t>Total Exchanger Costs</w:t>
            </w:r>
          </w:p>
        </w:tc>
        <w:tc>
          <w:tcPr>
            <w:tcW w:w="1422" w:type="pct"/>
          </w:tcPr>
          <w:p w:rsidR="008C2489" w:rsidRPr="007F31E9" w:rsidRDefault="00456B43" w:rsidP="00456B43">
            <w:pPr>
              <w:jc w:val="right"/>
              <w:rPr>
                <w:rFonts w:ascii="Cambria" w:hAnsi="Cambria"/>
                <w:b/>
                <w:color w:val="000000"/>
                <w:lang w:val="en-US"/>
              </w:rPr>
            </w:pPr>
            <w:r w:rsidRPr="007F31E9">
              <w:rPr>
                <w:rFonts w:ascii="Cambria" w:hAnsi="Cambria"/>
                <w:b/>
                <w:color w:val="000000"/>
                <w:lang w:val="en-US"/>
              </w:rPr>
              <w:t>3</w:t>
            </w:r>
            <w:r w:rsidR="0052725A" w:rsidRPr="007F31E9">
              <w:rPr>
                <w:rFonts w:ascii="Cambria" w:hAnsi="Cambria"/>
                <w:b/>
                <w:color w:val="000000"/>
                <w:lang w:val="en-US"/>
              </w:rPr>
              <w:t xml:space="preserve"> </w:t>
            </w:r>
            <w:r w:rsidRPr="007F31E9">
              <w:rPr>
                <w:rFonts w:ascii="Cambria" w:hAnsi="Cambria"/>
                <w:b/>
                <w:color w:val="000000"/>
                <w:lang w:val="en-US"/>
              </w:rPr>
              <w:t>966</w:t>
            </w:r>
            <w:r w:rsidR="0052725A" w:rsidRPr="007F31E9">
              <w:rPr>
                <w:rFonts w:ascii="Cambria" w:hAnsi="Cambria"/>
                <w:b/>
                <w:color w:val="000000"/>
                <w:lang w:val="en-US"/>
              </w:rPr>
              <w:t xml:space="preserve"> </w:t>
            </w:r>
            <w:r w:rsidRPr="007F31E9">
              <w:rPr>
                <w:rFonts w:ascii="Cambria" w:hAnsi="Cambria"/>
                <w:b/>
                <w:color w:val="000000"/>
                <w:lang w:val="en-US"/>
              </w:rPr>
              <w:t>500</w:t>
            </w:r>
          </w:p>
        </w:tc>
      </w:tr>
      <w:tr w:rsidR="008C2489" w:rsidRPr="007F31E9" w:rsidTr="00DE74D3">
        <w:trPr>
          <w:trHeight w:val="286"/>
        </w:trPr>
        <w:tc>
          <w:tcPr>
            <w:tcW w:w="3578" w:type="pct"/>
          </w:tcPr>
          <w:p w:rsidR="008C2489" w:rsidRPr="007F31E9" w:rsidRDefault="008C2489" w:rsidP="00B903C7">
            <w:pPr>
              <w:rPr>
                <w:lang w:val="en-US"/>
              </w:rPr>
            </w:pPr>
            <w:r w:rsidRPr="007F31E9">
              <w:rPr>
                <w:lang w:val="en-US"/>
              </w:rPr>
              <w:t>High Pressure Turbine</w:t>
            </w:r>
          </w:p>
        </w:tc>
        <w:tc>
          <w:tcPr>
            <w:tcW w:w="1422" w:type="pct"/>
          </w:tcPr>
          <w:p w:rsidR="008C2489" w:rsidRPr="007F31E9" w:rsidRDefault="00B848FF" w:rsidP="00B848FF">
            <w:pPr>
              <w:jc w:val="right"/>
              <w:rPr>
                <w:rFonts w:eastAsiaTheme="minorEastAsia"/>
                <w:lang w:val="en-US"/>
              </w:rPr>
            </w:pPr>
            <w:r w:rsidRPr="007F31E9">
              <w:rPr>
                <w:rFonts w:eastAsiaTheme="minorEastAsia"/>
                <w:lang w:val="en-US"/>
              </w:rPr>
              <w:t>3</w:t>
            </w:r>
            <w:r w:rsidR="008C2489" w:rsidRPr="007F31E9">
              <w:rPr>
                <w:rFonts w:eastAsiaTheme="minorEastAsia"/>
                <w:lang w:val="en-US"/>
              </w:rPr>
              <w:t xml:space="preserve"> 0</w:t>
            </w:r>
            <w:r w:rsidRPr="007F31E9">
              <w:rPr>
                <w:rFonts w:eastAsiaTheme="minorEastAsia"/>
                <w:lang w:val="en-US"/>
              </w:rPr>
              <w:t>44</w:t>
            </w:r>
            <w:r w:rsidR="008C2489" w:rsidRPr="007F31E9">
              <w:rPr>
                <w:rFonts w:eastAsiaTheme="minorEastAsia"/>
                <w:lang w:val="en-US"/>
              </w:rPr>
              <w:t xml:space="preserve"> </w:t>
            </w:r>
            <w:r w:rsidRPr="007F31E9">
              <w:rPr>
                <w:rFonts w:eastAsiaTheme="minorEastAsia"/>
                <w:lang w:val="en-US"/>
              </w:rPr>
              <w:t>2</w:t>
            </w:r>
            <w:r w:rsidR="008C2489" w:rsidRPr="007F31E9">
              <w:rPr>
                <w:rFonts w:eastAsiaTheme="minorEastAsia"/>
                <w:lang w:val="en-US"/>
              </w:rPr>
              <w:t>00</w:t>
            </w:r>
          </w:p>
        </w:tc>
      </w:tr>
      <w:tr w:rsidR="008C2489" w:rsidRPr="007F31E9" w:rsidTr="00DE74D3">
        <w:trPr>
          <w:trHeight w:val="286"/>
        </w:trPr>
        <w:tc>
          <w:tcPr>
            <w:tcW w:w="3578" w:type="pct"/>
          </w:tcPr>
          <w:p w:rsidR="008C2489" w:rsidRPr="007F31E9" w:rsidRDefault="008C2489" w:rsidP="00B903C7">
            <w:pPr>
              <w:rPr>
                <w:lang w:val="en-US"/>
              </w:rPr>
            </w:pPr>
            <w:r w:rsidRPr="007F31E9">
              <w:rPr>
                <w:lang w:val="en-US"/>
              </w:rPr>
              <w:t>Intermediate Pressure Turbine</w:t>
            </w:r>
          </w:p>
        </w:tc>
        <w:tc>
          <w:tcPr>
            <w:tcW w:w="1422" w:type="pct"/>
          </w:tcPr>
          <w:p w:rsidR="008C2489" w:rsidRPr="007F31E9" w:rsidRDefault="00B848FF" w:rsidP="00B848FF">
            <w:pPr>
              <w:jc w:val="right"/>
              <w:rPr>
                <w:rFonts w:eastAsiaTheme="minorEastAsia"/>
                <w:lang w:val="en-US"/>
              </w:rPr>
            </w:pPr>
            <w:r w:rsidRPr="007F31E9">
              <w:rPr>
                <w:rFonts w:eastAsiaTheme="minorEastAsia"/>
                <w:lang w:val="en-US"/>
              </w:rPr>
              <w:t>2 399</w:t>
            </w:r>
            <w:r w:rsidR="008C2489" w:rsidRPr="007F31E9">
              <w:rPr>
                <w:rFonts w:eastAsiaTheme="minorEastAsia"/>
                <w:lang w:val="en-US"/>
              </w:rPr>
              <w:t xml:space="preserve"> </w:t>
            </w:r>
            <w:r w:rsidRPr="007F31E9">
              <w:rPr>
                <w:rFonts w:eastAsiaTheme="minorEastAsia"/>
                <w:lang w:val="en-US"/>
              </w:rPr>
              <w:t>7</w:t>
            </w:r>
            <w:r w:rsidR="008C2489" w:rsidRPr="007F31E9">
              <w:rPr>
                <w:rFonts w:eastAsiaTheme="minorEastAsia"/>
                <w:lang w:val="en-US"/>
              </w:rPr>
              <w:t>00</w:t>
            </w:r>
          </w:p>
        </w:tc>
      </w:tr>
      <w:tr w:rsidR="008C2489" w:rsidRPr="007F31E9" w:rsidTr="00DE74D3">
        <w:trPr>
          <w:trHeight w:val="286"/>
        </w:trPr>
        <w:tc>
          <w:tcPr>
            <w:tcW w:w="3578" w:type="pct"/>
          </w:tcPr>
          <w:p w:rsidR="008C2489" w:rsidRPr="007F31E9" w:rsidRDefault="008C2489" w:rsidP="00B903C7">
            <w:pPr>
              <w:rPr>
                <w:lang w:val="en-US"/>
              </w:rPr>
            </w:pPr>
            <w:r w:rsidRPr="007F31E9">
              <w:rPr>
                <w:lang w:val="en-US"/>
              </w:rPr>
              <w:t>Low Pressure Turbine</w:t>
            </w:r>
          </w:p>
        </w:tc>
        <w:tc>
          <w:tcPr>
            <w:tcW w:w="1422" w:type="pct"/>
          </w:tcPr>
          <w:p w:rsidR="008C2489" w:rsidRPr="007F31E9" w:rsidRDefault="00B848FF" w:rsidP="00B848FF">
            <w:pPr>
              <w:jc w:val="right"/>
              <w:rPr>
                <w:rFonts w:eastAsiaTheme="minorEastAsia"/>
                <w:lang w:val="en-US"/>
              </w:rPr>
            </w:pPr>
            <w:r w:rsidRPr="007F31E9">
              <w:rPr>
                <w:rFonts w:eastAsiaTheme="minorEastAsia"/>
                <w:lang w:val="en-US"/>
              </w:rPr>
              <w:t>5</w:t>
            </w:r>
            <w:r w:rsidR="008C2489" w:rsidRPr="007F31E9">
              <w:rPr>
                <w:rFonts w:eastAsiaTheme="minorEastAsia"/>
                <w:lang w:val="en-US"/>
              </w:rPr>
              <w:t xml:space="preserve"> </w:t>
            </w:r>
            <w:r w:rsidRPr="007F31E9">
              <w:rPr>
                <w:rFonts w:eastAsiaTheme="minorEastAsia"/>
                <w:lang w:val="en-US"/>
              </w:rPr>
              <w:t>270</w:t>
            </w:r>
            <w:r w:rsidR="008C2489" w:rsidRPr="007F31E9">
              <w:rPr>
                <w:rFonts w:eastAsiaTheme="minorEastAsia"/>
                <w:lang w:val="en-US"/>
              </w:rPr>
              <w:t xml:space="preserve"> </w:t>
            </w:r>
            <w:r w:rsidRPr="007F31E9">
              <w:rPr>
                <w:rFonts w:eastAsiaTheme="minorEastAsia"/>
                <w:lang w:val="en-US"/>
              </w:rPr>
              <w:t>1</w:t>
            </w:r>
            <w:r w:rsidR="008C2489" w:rsidRPr="007F31E9">
              <w:rPr>
                <w:rFonts w:eastAsiaTheme="minorEastAsia"/>
                <w:lang w:val="en-US"/>
              </w:rPr>
              <w:t>00</w:t>
            </w:r>
          </w:p>
        </w:tc>
      </w:tr>
      <w:tr w:rsidR="00841D7A" w:rsidRPr="007F31E9" w:rsidTr="00DE74D3">
        <w:trPr>
          <w:trHeight w:val="286"/>
        </w:trPr>
        <w:tc>
          <w:tcPr>
            <w:tcW w:w="3578" w:type="pct"/>
          </w:tcPr>
          <w:p w:rsidR="00841D7A" w:rsidRPr="007F31E9" w:rsidRDefault="00841D7A" w:rsidP="00B903C7">
            <w:pPr>
              <w:rPr>
                <w:b/>
                <w:lang w:val="en-US"/>
              </w:rPr>
            </w:pPr>
            <w:r w:rsidRPr="007F31E9">
              <w:rPr>
                <w:b/>
                <w:lang w:val="en-US"/>
              </w:rPr>
              <w:t>Total Turbine Costs</w:t>
            </w:r>
          </w:p>
        </w:tc>
        <w:tc>
          <w:tcPr>
            <w:tcW w:w="1422" w:type="pct"/>
          </w:tcPr>
          <w:p w:rsidR="00841D7A" w:rsidRPr="007F31E9" w:rsidRDefault="007C51E2" w:rsidP="007C51E2">
            <w:pPr>
              <w:jc w:val="right"/>
              <w:rPr>
                <w:rFonts w:eastAsiaTheme="minorEastAsia"/>
                <w:b/>
                <w:lang w:val="en-US"/>
              </w:rPr>
            </w:pPr>
            <w:r w:rsidRPr="007F31E9">
              <w:rPr>
                <w:rFonts w:eastAsiaTheme="minorEastAsia"/>
                <w:b/>
                <w:lang w:val="en-US"/>
              </w:rPr>
              <w:t>10</w:t>
            </w:r>
            <w:r w:rsidR="00841D7A" w:rsidRPr="007F31E9">
              <w:rPr>
                <w:rFonts w:eastAsiaTheme="minorEastAsia"/>
                <w:b/>
                <w:lang w:val="en-US"/>
              </w:rPr>
              <w:t xml:space="preserve"> </w:t>
            </w:r>
            <w:r w:rsidRPr="007F31E9">
              <w:rPr>
                <w:rFonts w:eastAsiaTheme="minorEastAsia"/>
                <w:b/>
                <w:lang w:val="en-US"/>
              </w:rPr>
              <w:t>714</w:t>
            </w:r>
            <w:r w:rsidR="00841D7A" w:rsidRPr="007F31E9">
              <w:rPr>
                <w:rFonts w:eastAsiaTheme="minorEastAsia"/>
                <w:b/>
                <w:lang w:val="en-US"/>
              </w:rPr>
              <w:t xml:space="preserve"> 000</w:t>
            </w:r>
          </w:p>
        </w:tc>
      </w:tr>
      <w:tr w:rsidR="008C2489" w:rsidRPr="007F31E9" w:rsidTr="00DE74D3">
        <w:trPr>
          <w:trHeight w:val="286"/>
        </w:trPr>
        <w:tc>
          <w:tcPr>
            <w:tcW w:w="3578" w:type="pct"/>
          </w:tcPr>
          <w:p w:rsidR="008C2489" w:rsidRPr="007F31E9" w:rsidRDefault="008C2489" w:rsidP="00B903C7">
            <w:pPr>
              <w:rPr>
                <w:lang w:val="en-US"/>
              </w:rPr>
            </w:pPr>
            <w:r w:rsidRPr="007F31E9">
              <w:rPr>
                <w:rFonts w:eastAsiaTheme="minorEastAsia"/>
                <w:lang w:val="en-US"/>
              </w:rPr>
              <w:t>Low Pressure CO</w:t>
            </w:r>
            <w:r w:rsidRPr="007F31E9">
              <w:rPr>
                <w:rFonts w:eastAsiaTheme="minorEastAsia"/>
                <w:vertAlign w:val="subscript"/>
                <w:lang w:val="en-US"/>
              </w:rPr>
              <w:t>2</w:t>
            </w:r>
            <w:r w:rsidRPr="007F31E9">
              <w:rPr>
                <w:rFonts w:eastAsiaTheme="minorEastAsia"/>
                <w:lang w:val="en-US"/>
              </w:rPr>
              <w:t xml:space="preserve"> Compressor</w:t>
            </w:r>
          </w:p>
        </w:tc>
        <w:tc>
          <w:tcPr>
            <w:tcW w:w="1422" w:type="pct"/>
          </w:tcPr>
          <w:p w:rsidR="008C2489" w:rsidRPr="007F31E9" w:rsidRDefault="0071758B" w:rsidP="0071758B">
            <w:pPr>
              <w:jc w:val="right"/>
              <w:rPr>
                <w:rFonts w:eastAsiaTheme="minorEastAsia"/>
                <w:lang w:val="en-US"/>
              </w:rPr>
            </w:pPr>
            <w:r w:rsidRPr="007F31E9">
              <w:rPr>
                <w:rFonts w:eastAsiaTheme="minorEastAsia"/>
                <w:lang w:val="en-US"/>
              </w:rPr>
              <w:t>9</w:t>
            </w:r>
            <w:r w:rsidR="008C2489" w:rsidRPr="007F31E9">
              <w:rPr>
                <w:rFonts w:eastAsiaTheme="minorEastAsia"/>
                <w:lang w:val="en-US"/>
              </w:rPr>
              <w:t xml:space="preserve"> </w:t>
            </w:r>
            <w:r w:rsidRPr="007F31E9">
              <w:rPr>
                <w:rFonts w:eastAsiaTheme="minorEastAsia"/>
                <w:lang w:val="en-US"/>
              </w:rPr>
              <w:t>760</w:t>
            </w:r>
            <w:r w:rsidR="008C2489" w:rsidRPr="007F31E9">
              <w:rPr>
                <w:rFonts w:eastAsiaTheme="minorEastAsia"/>
                <w:lang w:val="en-US"/>
              </w:rPr>
              <w:t xml:space="preserve"> </w:t>
            </w:r>
            <w:r w:rsidRPr="007F31E9">
              <w:rPr>
                <w:rFonts w:eastAsiaTheme="minorEastAsia"/>
                <w:lang w:val="en-US"/>
              </w:rPr>
              <w:t>7</w:t>
            </w:r>
            <w:r w:rsidR="008C2489" w:rsidRPr="007F31E9">
              <w:rPr>
                <w:rFonts w:eastAsiaTheme="minorEastAsia"/>
                <w:lang w:val="en-US"/>
              </w:rPr>
              <w:t>00</w:t>
            </w:r>
          </w:p>
        </w:tc>
      </w:tr>
      <w:tr w:rsidR="008C2489" w:rsidRPr="007F31E9" w:rsidTr="00DE74D3">
        <w:trPr>
          <w:trHeight w:val="286"/>
        </w:trPr>
        <w:tc>
          <w:tcPr>
            <w:tcW w:w="3578" w:type="pct"/>
          </w:tcPr>
          <w:p w:rsidR="008C2489" w:rsidRPr="007F31E9" w:rsidRDefault="008C2489" w:rsidP="00B903C7">
            <w:pPr>
              <w:rPr>
                <w:rFonts w:eastAsiaTheme="minorEastAsia"/>
                <w:lang w:val="en-US"/>
              </w:rPr>
            </w:pPr>
            <w:r w:rsidRPr="007F31E9">
              <w:rPr>
                <w:rFonts w:eastAsiaTheme="minorEastAsia"/>
                <w:lang w:val="en-US"/>
              </w:rPr>
              <w:t>Intermediate Pressure CO</w:t>
            </w:r>
            <w:r w:rsidRPr="007F31E9">
              <w:rPr>
                <w:rFonts w:eastAsiaTheme="minorEastAsia"/>
                <w:vertAlign w:val="subscript"/>
                <w:lang w:val="en-US"/>
              </w:rPr>
              <w:t>2</w:t>
            </w:r>
            <w:r w:rsidRPr="007F31E9">
              <w:rPr>
                <w:rFonts w:eastAsiaTheme="minorEastAsia"/>
                <w:lang w:val="en-US"/>
              </w:rPr>
              <w:t xml:space="preserve"> Compressor</w:t>
            </w:r>
          </w:p>
        </w:tc>
        <w:tc>
          <w:tcPr>
            <w:tcW w:w="1422" w:type="pct"/>
          </w:tcPr>
          <w:p w:rsidR="008C2489" w:rsidRPr="007F31E9" w:rsidRDefault="0071758B" w:rsidP="0071758B">
            <w:pPr>
              <w:jc w:val="right"/>
              <w:rPr>
                <w:rFonts w:eastAsiaTheme="minorEastAsia"/>
                <w:lang w:val="en-US"/>
              </w:rPr>
            </w:pPr>
            <w:r w:rsidRPr="007F31E9">
              <w:rPr>
                <w:rFonts w:eastAsiaTheme="minorEastAsia"/>
                <w:lang w:val="en-US"/>
              </w:rPr>
              <w:t>9</w:t>
            </w:r>
            <w:r w:rsidR="008C2489" w:rsidRPr="007F31E9">
              <w:rPr>
                <w:rFonts w:eastAsiaTheme="minorEastAsia"/>
                <w:lang w:val="en-US"/>
              </w:rPr>
              <w:t xml:space="preserve"> </w:t>
            </w:r>
            <w:r w:rsidRPr="007F31E9">
              <w:rPr>
                <w:rFonts w:eastAsiaTheme="minorEastAsia"/>
                <w:lang w:val="en-US"/>
              </w:rPr>
              <w:t>868</w:t>
            </w:r>
            <w:r w:rsidR="008C2489" w:rsidRPr="007F31E9">
              <w:rPr>
                <w:rFonts w:eastAsiaTheme="minorEastAsia"/>
                <w:lang w:val="en-US"/>
              </w:rPr>
              <w:t xml:space="preserve"> </w:t>
            </w:r>
            <w:r w:rsidRPr="007F31E9">
              <w:rPr>
                <w:rFonts w:eastAsiaTheme="minorEastAsia"/>
                <w:lang w:val="en-US"/>
              </w:rPr>
              <w:t>8</w:t>
            </w:r>
            <w:r w:rsidR="008C2489" w:rsidRPr="007F31E9">
              <w:rPr>
                <w:rFonts w:eastAsiaTheme="minorEastAsia"/>
                <w:lang w:val="en-US"/>
              </w:rPr>
              <w:t>00</w:t>
            </w:r>
          </w:p>
        </w:tc>
      </w:tr>
      <w:tr w:rsidR="008C2489" w:rsidRPr="007F31E9" w:rsidTr="00DE74D3">
        <w:trPr>
          <w:trHeight w:val="286"/>
        </w:trPr>
        <w:tc>
          <w:tcPr>
            <w:tcW w:w="3578" w:type="pct"/>
          </w:tcPr>
          <w:p w:rsidR="008C2489" w:rsidRPr="007F31E9" w:rsidRDefault="008C2489" w:rsidP="00B903C7">
            <w:pPr>
              <w:rPr>
                <w:rFonts w:eastAsiaTheme="minorEastAsia"/>
                <w:b/>
                <w:lang w:val="en-US"/>
              </w:rPr>
            </w:pPr>
            <w:r w:rsidRPr="007F31E9">
              <w:rPr>
                <w:rFonts w:eastAsiaTheme="minorEastAsia"/>
                <w:b/>
                <w:lang w:val="en-US"/>
              </w:rPr>
              <w:t>Total Compressor Costs</w:t>
            </w:r>
          </w:p>
        </w:tc>
        <w:tc>
          <w:tcPr>
            <w:tcW w:w="1422" w:type="pct"/>
          </w:tcPr>
          <w:p w:rsidR="008C2489" w:rsidRPr="007F31E9" w:rsidRDefault="00FE1B53" w:rsidP="00FE1B53">
            <w:pPr>
              <w:jc w:val="right"/>
              <w:rPr>
                <w:rFonts w:eastAsiaTheme="minorEastAsia"/>
                <w:b/>
                <w:lang w:val="en-US"/>
              </w:rPr>
            </w:pPr>
            <w:r w:rsidRPr="007F31E9">
              <w:rPr>
                <w:rFonts w:eastAsiaTheme="minorEastAsia"/>
                <w:b/>
                <w:lang w:val="en-US"/>
              </w:rPr>
              <w:t>19</w:t>
            </w:r>
            <w:r w:rsidR="00841D7A" w:rsidRPr="007F31E9">
              <w:rPr>
                <w:rFonts w:eastAsiaTheme="minorEastAsia"/>
                <w:b/>
                <w:lang w:val="en-US"/>
              </w:rPr>
              <w:t xml:space="preserve"> </w:t>
            </w:r>
            <w:r w:rsidRPr="007F31E9">
              <w:rPr>
                <w:rFonts w:eastAsiaTheme="minorEastAsia"/>
                <w:b/>
                <w:lang w:val="en-US"/>
              </w:rPr>
              <w:t>629</w:t>
            </w:r>
            <w:r w:rsidR="00841D7A" w:rsidRPr="007F31E9">
              <w:rPr>
                <w:rFonts w:eastAsiaTheme="minorEastAsia"/>
                <w:b/>
                <w:lang w:val="en-US"/>
              </w:rPr>
              <w:t xml:space="preserve"> </w:t>
            </w:r>
            <w:r w:rsidRPr="007F31E9">
              <w:rPr>
                <w:rFonts w:eastAsiaTheme="minorEastAsia"/>
                <w:b/>
                <w:lang w:val="en-US"/>
              </w:rPr>
              <w:t>5</w:t>
            </w:r>
            <w:r w:rsidR="00841D7A" w:rsidRPr="007F31E9">
              <w:rPr>
                <w:rFonts w:eastAsiaTheme="minorEastAsia"/>
                <w:b/>
                <w:lang w:val="en-US"/>
              </w:rPr>
              <w:t>00</w:t>
            </w:r>
          </w:p>
        </w:tc>
      </w:tr>
      <w:tr w:rsidR="00841D7A" w:rsidRPr="007F31E9" w:rsidTr="00DE74D3">
        <w:trPr>
          <w:trHeight w:val="286"/>
        </w:trPr>
        <w:tc>
          <w:tcPr>
            <w:tcW w:w="3578" w:type="pct"/>
          </w:tcPr>
          <w:p w:rsidR="00841D7A" w:rsidRPr="007F31E9" w:rsidRDefault="00841D7A" w:rsidP="00B903C7">
            <w:pPr>
              <w:rPr>
                <w:lang w:val="en-US"/>
              </w:rPr>
            </w:pPr>
            <w:r w:rsidRPr="007F31E9">
              <w:rPr>
                <w:lang w:val="en-US"/>
              </w:rPr>
              <w:t>High Pressure CO</w:t>
            </w:r>
            <w:r w:rsidRPr="007F31E9">
              <w:rPr>
                <w:vertAlign w:val="subscript"/>
                <w:lang w:val="en-US"/>
              </w:rPr>
              <w:t>2</w:t>
            </w:r>
            <w:r w:rsidRPr="007F31E9">
              <w:rPr>
                <w:lang w:val="en-US"/>
              </w:rPr>
              <w:t xml:space="preserve"> Pump</w:t>
            </w:r>
          </w:p>
        </w:tc>
        <w:tc>
          <w:tcPr>
            <w:tcW w:w="1422" w:type="pct"/>
          </w:tcPr>
          <w:p w:rsidR="00841D7A" w:rsidRPr="007F31E9" w:rsidRDefault="009D0219" w:rsidP="009D0219">
            <w:pPr>
              <w:jc w:val="right"/>
              <w:rPr>
                <w:rFonts w:eastAsiaTheme="minorEastAsia"/>
                <w:lang w:val="en-US"/>
              </w:rPr>
            </w:pPr>
            <w:r w:rsidRPr="007F31E9">
              <w:rPr>
                <w:rFonts w:eastAsiaTheme="minorEastAsia"/>
                <w:lang w:val="en-US"/>
              </w:rPr>
              <w:t>52</w:t>
            </w:r>
            <w:r w:rsidR="00841D7A" w:rsidRPr="007F31E9">
              <w:rPr>
                <w:rFonts w:eastAsiaTheme="minorEastAsia"/>
                <w:lang w:val="en-US"/>
              </w:rPr>
              <w:t xml:space="preserve"> </w:t>
            </w:r>
            <w:r w:rsidRPr="007F31E9">
              <w:rPr>
                <w:rFonts w:eastAsiaTheme="minorEastAsia"/>
                <w:lang w:val="en-US"/>
              </w:rPr>
              <w:t>5</w:t>
            </w:r>
            <w:r w:rsidR="00841D7A" w:rsidRPr="007F31E9">
              <w:rPr>
                <w:rFonts w:eastAsiaTheme="minorEastAsia"/>
                <w:lang w:val="en-US"/>
              </w:rPr>
              <w:t>00</w:t>
            </w:r>
          </w:p>
        </w:tc>
      </w:tr>
      <w:tr w:rsidR="00841D7A" w:rsidRPr="007F31E9" w:rsidTr="00DE74D3">
        <w:trPr>
          <w:trHeight w:val="286"/>
        </w:trPr>
        <w:tc>
          <w:tcPr>
            <w:tcW w:w="3578" w:type="pct"/>
          </w:tcPr>
          <w:p w:rsidR="00841D7A" w:rsidRPr="007F31E9" w:rsidRDefault="00841D7A" w:rsidP="00B903C7">
            <w:pPr>
              <w:rPr>
                <w:lang w:val="en-US"/>
              </w:rPr>
            </w:pPr>
            <w:r w:rsidRPr="007F31E9">
              <w:rPr>
                <w:lang w:val="en-US"/>
              </w:rPr>
              <w:t>Main Water Pump</w:t>
            </w:r>
          </w:p>
        </w:tc>
        <w:tc>
          <w:tcPr>
            <w:tcW w:w="1422" w:type="pct"/>
          </w:tcPr>
          <w:p w:rsidR="00841D7A" w:rsidRPr="007F31E9" w:rsidRDefault="009D0219" w:rsidP="009D0219">
            <w:pPr>
              <w:jc w:val="right"/>
              <w:rPr>
                <w:rFonts w:eastAsiaTheme="minorEastAsia"/>
                <w:lang w:val="en-US"/>
              </w:rPr>
            </w:pPr>
            <w:r w:rsidRPr="007F31E9">
              <w:rPr>
                <w:rFonts w:eastAsiaTheme="minorEastAsia"/>
                <w:lang w:val="en-US"/>
              </w:rPr>
              <w:t>46</w:t>
            </w:r>
            <w:r w:rsidR="00841D7A" w:rsidRPr="007F31E9">
              <w:rPr>
                <w:rFonts w:eastAsiaTheme="minorEastAsia"/>
                <w:lang w:val="en-US"/>
              </w:rPr>
              <w:t xml:space="preserve"> </w:t>
            </w:r>
            <w:r w:rsidRPr="007F31E9">
              <w:rPr>
                <w:rFonts w:eastAsiaTheme="minorEastAsia"/>
                <w:lang w:val="en-US"/>
              </w:rPr>
              <w:t>8</w:t>
            </w:r>
            <w:r w:rsidR="00841D7A" w:rsidRPr="007F31E9">
              <w:rPr>
                <w:rFonts w:eastAsiaTheme="minorEastAsia"/>
                <w:lang w:val="en-US"/>
              </w:rPr>
              <w:t>00</w:t>
            </w:r>
          </w:p>
        </w:tc>
      </w:tr>
      <w:tr w:rsidR="00841D7A" w:rsidRPr="007F31E9" w:rsidTr="00DE74D3">
        <w:trPr>
          <w:trHeight w:val="286"/>
        </w:trPr>
        <w:tc>
          <w:tcPr>
            <w:tcW w:w="3578" w:type="pct"/>
          </w:tcPr>
          <w:p w:rsidR="00841D7A" w:rsidRPr="007F31E9" w:rsidRDefault="00841D7A" w:rsidP="00B903C7">
            <w:pPr>
              <w:rPr>
                <w:lang w:val="en-US"/>
              </w:rPr>
            </w:pPr>
            <w:r w:rsidRPr="007F31E9">
              <w:rPr>
                <w:lang w:val="en-US"/>
              </w:rPr>
              <w:t>Low Pressure Water Pump</w:t>
            </w:r>
          </w:p>
        </w:tc>
        <w:tc>
          <w:tcPr>
            <w:tcW w:w="1422" w:type="pct"/>
          </w:tcPr>
          <w:p w:rsidR="00841D7A" w:rsidRPr="007F31E9" w:rsidRDefault="009D0219" w:rsidP="009D0219">
            <w:pPr>
              <w:jc w:val="right"/>
              <w:rPr>
                <w:rFonts w:eastAsiaTheme="minorEastAsia"/>
                <w:lang w:val="en-US"/>
              </w:rPr>
            </w:pPr>
            <w:r w:rsidRPr="007F31E9">
              <w:rPr>
                <w:rFonts w:eastAsiaTheme="minorEastAsia"/>
                <w:lang w:val="en-US"/>
              </w:rPr>
              <w:t>43</w:t>
            </w:r>
            <w:r w:rsidR="00841D7A" w:rsidRPr="007F31E9">
              <w:rPr>
                <w:rFonts w:eastAsiaTheme="minorEastAsia"/>
                <w:lang w:val="en-US"/>
              </w:rPr>
              <w:t xml:space="preserve"> </w:t>
            </w:r>
            <w:r w:rsidRPr="007F31E9">
              <w:rPr>
                <w:rFonts w:eastAsiaTheme="minorEastAsia"/>
                <w:lang w:val="en-US"/>
              </w:rPr>
              <w:t>1</w:t>
            </w:r>
            <w:r w:rsidR="00841D7A" w:rsidRPr="007F31E9">
              <w:rPr>
                <w:rFonts w:eastAsiaTheme="minorEastAsia"/>
                <w:lang w:val="en-US"/>
              </w:rPr>
              <w:t>00</w:t>
            </w:r>
          </w:p>
        </w:tc>
      </w:tr>
      <w:tr w:rsidR="00841D7A" w:rsidRPr="007F31E9" w:rsidTr="00DE74D3">
        <w:trPr>
          <w:trHeight w:val="286"/>
        </w:trPr>
        <w:tc>
          <w:tcPr>
            <w:tcW w:w="3578" w:type="pct"/>
          </w:tcPr>
          <w:p w:rsidR="00841D7A" w:rsidRPr="007F31E9" w:rsidRDefault="00841D7A" w:rsidP="00B903C7">
            <w:pPr>
              <w:rPr>
                <w:lang w:val="en-US"/>
              </w:rPr>
            </w:pPr>
            <w:r w:rsidRPr="007F31E9">
              <w:rPr>
                <w:lang w:val="en-US"/>
              </w:rPr>
              <w:t>District Heat Water Pump</w:t>
            </w:r>
          </w:p>
        </w:tc>
        <w:tc>
          <w:tcPr>
            <w:tcW w:w="1422" w:type="pct"/>
          </w:tcPr>
          <w:p w:rsidR="00841D7A" w:rsidRPr="007F31E9" w:rsidRDefault="009D0219" w:rsidP="009D0219">
            <w:pPr>
              <w:jc w:val="right"/>
              <w:rPr>
                <w:rFonts w:eastAsiaTheme="minorEastAsia"/>
                <w:lang w:val="en-US"/>
              </w:rPr>
            </w:pPr>
            <w:r w:rsidRPr="007F31E9">
              <w:rPr>
                <w:rFonts w:eastAsiaTheme="minorEastAsia"/>
                <w:lang w:val="en-US"/>
              </w:rPr>
              <w:t>88</w:t>
            </w:r>
            <w:r w:rsidR="00841D7A" w:rsidRPr="007F31E9">
              <w:rPr>
                <w:rFonts w:eastAsiaTheme="minorEastAsia"/>
                <w:lang w:val="en-US"/>
              </w:rPr>
              <w:t xml:space="preserve"> </w:t>
            </w:r>
            <w:r w:rsidRPr="007F31E9">
              <w:rPr>
                <w:rFonts w:eastAsiaTheme="minorEastAsia"/>
                <w:lang w:val="en-US"/>
              </w:rPr>
              <w:t>3</w:t>
            </w:r>
            <w:r w:rsidR="00841D7A" w:rsidRPr="007F31E9">
              <w:rPr>
                <w:rFonts w:eastAsiaTheme="minorEastAsia"/>
                <w:lang w:val="en-US"/>
              </w:rPr>
              <w:t>00</w:t>
            </w:r>
          </w:p>
        </w:tc>
      </w:tr>
      <w:tr w:rsidR="00841D7A" w:rsidRPr="007F31E9" w:rsidTr="00DE74D3">
        <w:trPr>
          <w:trHeight w:val="286"/>
        </w:trPr>
        <w:tc>
          <w:tcPr>
            <w:tcW w:w="3578" w:type="pct"/>
          </w:tcPr>
          <w:p w:rsidR="00841D7A" w:rsidRPr="007F31E9" w:rsidRDefault="00841D7A" w:rsidP="00B903C7">
            <w:pPr>
              <w:rPr>
                <w:lang w:val="en-US"/>
              </w:rPr>
            </w:pPr>
            <w:r w:rsidRPr="007F31E9">
              <w:rPr>
                <w:lang w:val="en-US"/>
              </w:rPr>
              <w:t>Seawater Pump</w:t>
            </w:r>
          </w:p>
        </w:tc>
        <w:tc>
          <w:tcPr>
            <w:tcW w:w="1422" w:type="pct"/>
          </w:tcPr>
          <w:p w:rsidR="00841D7A" w:rsidRPr="007F31E9" w:rsidRDefault="009D0219" w:rsidP="009D0219">
            <w:pPr>
              <w:jc w:val="right"/>
              <w:rPr>
                <w:rFonts w:eastAsiaTheme="minorEastAsia"/>
                <w:lang w:val="en-US"/>
              </w:rPr>
            </w:pPr>
            <w:r w:rsidRPr="007F31E9">
              <w:rPr>
                <w:rFonts w:eastAsiaTheme="minorEastAsia"/>
                <w:lang w:val="en-US"/>
              </w:rPr>
              <w:t>1 552</w:t>
            </w:r>
            <w:r w:rsidR="00841D7A" w:rsidRPr="007F31E9">
              <w:rPr>
                <w:rFonts w:eastAsiaTheme="minorEastAsia"/>
                <w:lang w:val="en-US"/>
              </w:rPr>
              <w:t xml:space="preserve"> </w:t>
            </w:r>
            <w:r w:rsidRPr="007F31E9">
              <w:rPr>
                <w:rFonts w:eastAsiaTheme="minorEastAsia"/>
                <w:lang w:val="en-US"/>
              </w:rPr>
              <w:t>1</w:t>
            </w:r>
            <w:r w:rsidR="00841D7A" w:rsidRPr="007F31E9">
              <w:rPr>
                <w:rFonts w:eastAsiaTheme="minorEastAsia"/>
                <w:lang w:val="en-US"/>
              </w:rPr>
              <w:t>00</w:t>
            </w:r>
          </w:p>
        </w:tc>
      </w:tr>
      <w:tr w:rsidR="00841D7A" w:rsidRPr="007F31E9" w:rsidTr="00DE74D3">
        <w:trPr>
          <w:trHeight w:val="286"/>
        </w:trPr>
        <w:tc>
          <w:tcPr>
            <w:tcW w:w="3578" w:type="pct"/>
          </w:tcPr>
          <w:p w:rsidR="00841D7A" w:rsidRPr="007F31E9" w:rsidRDefault="00841D7A" w:rsidP="00B903C7">
            <w:pPr>
              <w:rPr>
                <w:rFonts w:eastAsiaTheme="minorEastAsia"/>
                <w:b/>
                <w:lang w:val="en-US"/>
              </w:rPr>
            </w:pPr>
            <w:r w:rsidRPr="007F31E9">
              <w:rPr>
                <w:rFonts w:eastAsiaTheme="minorEastAsia"/>
                <w:b/>
                <w:lang w:val="en-US"/>
              </w:rPr>
              <w:t>Total Pump Costs</w:t>
            </w:r>
          </w:p>
        </w:tc>
        <w:tc>
          <w:tcPr>
            <w:tcW w:w="1422" w:type="pct"/>
          </w:tcPr>
          <w:p w:rsidR="00841D7A" w:rsidRPr="007F31E9" w:rsidRDefault="009D0219" w:rsidP="009D0219">
            <w:pPr>
              <w:jc w:val="right"/>
              <w:rPr>
                <w:rFonts w:eastAsiaTheme="minorEastAsia"/>
                <w:b/>
                <w:lang w:val="en-US"/>
              </w:rPr>
            </w:pPr>
            <w:r w:rsidRPr="007F31E9">
              <w:rPr>
                <w:rFonts w:eastAsiaTheme="minorEastAsia"/>
                <w:b/>
                <w:lang w:val="en-US"/>
              </w:rPr>
              <w:t>1 7</w:t>
            </w:r>
            <w:r w:rsidR="00841D7A" w:rsidRPr="007F31E9">
              <w:rPr>
                <w:rFonts w:eastAsiaTheme="minorEastAsia"/>
                <w:b/>
                <w:lang w:val="en-US"/>
              </w:rPr>
              <w:t>8</w:t>
            </w:r>
            <w:r w:rsidRPr="007F31E9">
              <w:rPr>
                <w:rFonts w:eastAsiaTheme="minorEastAsia"/>
                <w:b/>
                <w:lang w:val="en-US"/>
              </w:rPr>
              <w:t>2</w:t>
            </w:r>
            <w:r w:rsidR="00841D7A" w:rsidRPr="007F31E9">
              <w:rPr>
                <w:rFonts w:eastAsiaTheme="minorEastAsia"/>
                <w:b/>
                <w:lang w:val="en-US"/>
              </w:rPr>
              <w:t xml:space="preserve"> </w:t>
            </w:r>
            <w:r w:rsidRPr="007F31E9">
              <w:rPr>
                <w:rFonts w:eastAsiaTheme="minorEastAsia"/>
                <w:b/>
                <w:lang w:val="en-US"/>
              </w:rPr>
              <w:t>8</w:t>
            </w:r>
            <w:r w:rsidR="00841D7A" w:rsidRPr="007F31E9">
              <w:rPr>
                <w:rFonts w:eastAsiaTheme="minorEastAsia"/>
                <w:b/>
                <w:lang w:val="en-US"/>
              </w:rPr>
              <w:t>00</w:t>
            </w:r>
          </w:p>
        </w:tc>
      </w:tr>
      <w:tr w:rsidR="00BF4DCD" w:rsidRPr="007F31E9" w:rsidTr="00DE74D3">
        <w:trPr>
          <w:trHeight w:val="286"/>
        </w:trPr>
        <w:tc>
          <w:tcPr>
            <w:tcW w:w="3578" w:type="pct"/>
          </w:tcPr>
          <w:p w:rsidR="00BF4DCD" w:rsidRPr="007F31E9" w:rsidRDefault="00BF4DCD" w:rsidP="00B903C7">
            <w:pPr>
              <w:rPr>
                <w:rFonts w:eastAsiaTheme="minorEastAsia"/>
                <w:lang w:val="en-US"/>
              </w:rPr>
            </w:pPr>
            <w:r w:rsidRPr="007F31E9">
              <w:rPr>
                <w:rFonts w:eastAsiaTheme="minorEastAsia"/>
                <w:lang w:val="en-US"/>
              </w:rPr>
              <w:t>Wet Flue Gas Desulfurization</w:t>
            </w:r>
          </w:p>
        </w:tc>
        <w:tc>
          <w:tcPr>
            <w:tcW w:w="1422" w:type="pct"/>
          </w:tcPr>
          <w:p w:rsidR="00BF4DCD" w:rsidRPr="007F31E9" w:rsidRDefault="00E5544C" w:rsidP="00E5544C">
            <w:pPr>
              <w:jc w:val="right"/>
              <w:rPr>
                <w:rFonts w:eastAsiaTheme="minorEastAsia"/>
                <w:lang w:val="en-US"/>
              </w:rPr>
            </w:pPr>
            <w:r w:rsidRPr="007F31E9">
              <w:rPr>
                <w:rFonts w:eastAsiaTheme="minorEastAsia"/>
                <w:lang w:val="en-US"/>
              </w:rPr>
              <w:t>5 896 400</w:t>
            </w:r>
          </w:p>
        </w:tc>
      </w:tr>
      <w:tr w:rsidR="00BF4DCD" w:rsidRPr="007F31E9" w:rsidTr="00DE74D3">
        <w:trPr>
          <w:trHeight w:val="286"/>
        </w:trPr>
        <w:tc>
          <w:tcPr>
            <w:tcW w:w="3578" w:type="pct"/>
          </w:tcPr>
          <w:p w:rsidR="00BF4DCD" w:rsidRPr="007F31E9" w:rsidRDefault="00BF4DCD" w:rsidP="00B903C7">
            <w:pPr>
              <w:rPr>
                <w:rFonts w:eastAsiaTheme="minorEastAsia"/>
                <w:lang w:val="en-US"/>
              </w:rPr>
            </w:pPr>
            <w:r w:rsidRPr="007F31E9">
              <w:rPr>
                <w:rFonts w:eastAsiaTheme="minorEastAsia"/>
                <w:lang w:val="en-US"/>
              </w:rPr>
              <w:t>Carbon Capture</w:t>
            </w:r>
            <w:r w:rsidR="00AE2408" w:rsidRPr="007F31E9">
              <w:rPr>
                <w:rFonts w:eastAsiaTheme="minorEastAsia"/>
                <w:lang w:val="en-US"/>
              </w:rPr>
              <w:t xml:space="preserve"> Facility</w:t>
            </w:r>
          </w:p>
        </w:tc>
        <w:tc>
          <w:tcPr>
            <w:tcW w:w="1422" w:type="pct"/>
          </w:tcPr>
          <w:p w:rsidR="00BF4DCD" w:rsidRPr="007F31E9" w:rsidRDefault="00456B43" w:rsidP="00B903C7">
            <w:pPr>
              <w:jc w:val="right"/>
              <w:rPr>
                <w:rFonts w:eastAsiaTheme="minorEastAsia"/>
                <w:lang w:val="en-US"/>
              </w:rPr>
            </w:pPr>
            <w:r w:rsidRPr="007F31E9">
              <w:rPr>
                <w:rFonts w:eastAsiaTheme="minorEastAsia"/>
                <w:lang w:val="en-US"/>
              </w:rPr>
              <w:t>97</w:t>
            </w:r>
            <w:r w:rsidR="00703904" w:rsidRPr="007F31E9">
              <w:rPr>
                <w:rFonts w:eastAsiaTheme="minorEastAsia"/>
                <w:lang w:val="en-US"/>
              </w:rPr>
              <w:t xml:space="preserve"> </w:t>
            </w:r>
            <w:r w:rsidRPr="007F31E9">
              <w:rPr>
                <w:rFonts w:eastAsiaTheme="minorEastAsia"/>
                <w:lang w:val="en-US"/>
              </w:rPr>
              <w:t>900 0</w:t>
            </w:r>
            <w:r w:rsidR="00194FAD" w:rsidRPr="007F31E9">
              <w:rPr>
                <w:rFonts w:eastAsiaTheme="minorEastAsia"/>
                <w:lang w:val="en-US"/>
              </w:rPr>
              <w:t>00</w:t>
            </w:r>
          </w:p>
        </w:tc>
      </w:tr>
      <w:tr w:rsidR="00841D7A" w:rsidRPr="007F31E9" w:rsidTr="00DE74D3">
        <w:trPr>
          <w:trHeight w:val="286"/>
        </w:trPr>
        <w:tc>
          <w:tcPr>
            <w:tcW w:w="3578" w:type="pct"/>
          </w:tcPr>
          <w:p w:rsidR="00841D7A" w:rsidRPr="007F31E9" w:rsidRDefault="00841D7A" w:rsidP="009022D1">
            <w:pPr>
              <w:rPr>
                <w:rFonts w:eastAsiaTheme="minorEastAsia"/>
                <w:lang w:val="en-US"/>
              </w:rPr>
            </w:pPr>
            <w:r w:rsidRPr="007F31E9">
              <w:rPr>
                <w:rFonts w:eastAsiaTheme="minorEastAsia"/>
                <w:lang w:val="en-US"/>
              </w:rPr>
              <w:t xml:space="preserve">Total </w:t>
            </w:r>
            <w:r w:rsidR="009022D1" w:rsidRPr="007F31E9">
              <w:rPr>
                <w:rFonts w:eastAsiaTheme="minorEastAsia"/>
                <w:lang w:val="en-US"/>
              </w:rPr>
              <w:t>Fixed Capital</w:t>
            </w:r>
            <w:r w:rsidRPr="007F31E9">
              <w:rPr>
                <w:rFonts w:eastAsiaTheme="minorEastAsia"/>
                <w:lang w:val="en-US"/>
              </w:rPr>
              <w:t xml:space="preserve"> Costs</w:t>
            </w:r>
          </w:p>
        </w:tc>
        <w:tc>
          <w:tcPr>
            <w:tcW w:w="1422" w:type="pct"/>
          </w:tcPr>
          <w:p w:rsidR="00841D7A" w:rsidRPr="007F31E9" w:rsidRDefault="00AD5D58" w:rsidP="00AD5D58">
            <w:pPr>
              <w:jc w:val="right"/>
              <w:rPr>
                <w:rFonts w:eastAsiaTheme="minorEastAsia"/>
                <w:lang w:val="en-US"/>
              </w:rPr>
            </w:pPr>
            <w:r w:rsidRPr="007F31E9">
              <w:rPr>
                <w:rFonts w:eastAsiaTheme="minorEastAsia"/>
                <w:lang w:val="en-US"/>
              </w:rPr>
              <w:t>341</w:t>
            </w:r>
            <w:r w:rsidR="00841D7A" w:rsidRPr="007F31E9">
              <w:rPr>
                <w:rFonts w:eastAsiaTheme="minorEastAsia"/>
                <w:lang w:val="en-US"/>
              </w:rPr>
              <w:t xml:space="preserve"> </w:t>
            </w:r>
            <w:r w:rsidRPr="007F31E9">
              <w:rPr>
                <w:rFonts w:eastAsiaTheme="minorEastAsia"/>
                <w:lang w:val="en-US"/>
              </w:rPr>
              <w:t>028</w:t>
            </w:r>
            <w:r w:rsidR="00841D7A" w:rsidRPr="007F31E9">
              <w:rPr>
                <w:rFonts w:eastAsiaTheme="minorEastAsia"/>
                <w:lang w:val="en-US"/>
              </w:rPr>
              <w:t xml:space="preserve"> </w:t>
            </w:r>
            <w:r w:rsidR="00EC79C9" w:rsidRPr="007F31E9">
              <w:rPr>
                <w:rFonts w:eastAsiaTheme="minorEastAsia"/>
                <w:lang w:val="en-US"/>
              </w:rPr>
              <w:t>4</w:t>
            </w:r>
            <w:r w:rsidR="00463A2A" w:rsidRPr="007F31E9">
              <w:rPr>
                <w:rFonts w:eastAsiaTheme="minorEastAsia"/>
                <w:lang w:val="en-US"/>
              </w:rPr>
              <w:t>00</w:t>
            </w:r>
          </w:p>
        </w:tc>
      </w:tr>
      <w:tr w:rsidR="00267F10" w:rsidRPr="007F31E9" w:rsidTr="00DE74D3">
        <w:trPr>
          <w:cnfStyle w:val="010000000000" w:firstRow="0" w:lastRow="1" w:firstColumn="0" w:lastColumn="0" w:oddVBand="0" w:evenVBand="0" w:oddHBand="0" w:evenHBand="0" w:firstRowFirstColumn="0" w:firstRowLastColumn="0" w:lastRowFirstColumn="0" w:lastRowLastColumn="0"/>
          <w:trHeight w:val="286"/>
        </w:trPr>
        <w:tc>
          <w:tcPr>
            <w:tcW w:w="3578" w:type="pct"/>
          </w:tcPr>
          <w:p w:rsidR="00267F10" w:rsidRPr="007F31E9" w:rsidRDefault="00267F10" w:rsidP="009022D1">
            <w:pPr>
              <w:rPr>
                <w:rFonts w:eastAsiaTheme="minorEastAsia"/>
                <w:lang w:val="en-US"/>
              </w:rPr>
            </w:pPr>
            <w:r w:rsidRPr="007F31E9">
              <w:rPr>
                <w:rFonts w:eastAsiaTheme="minorEastAsia"/>
                <w:lang w:val="en-US"/>
              </w:rPr>
              <w:t>Total Fixed Capital Costs [NOK]</w:t>
            </w:r>
          </w:p>
        </w:tc>
        <w:tc>
          <w:tcPr>
            <w:tcW w:w="1422" w:type="pct"/>
          </w:tcPr>
          <w:p w:rsidR="00267F10" w:rsidRPr="007F31E9" w:rsidRDefault="00267F10" w:rsidP="00AD5D58">
            <w:pPr>
              <w:jc w:val="right"/>
              <w:rPr>
                <w:rFonts w:eastAsiaTheme="minorEastAsia"/>
                <w:lang w:val="en-US"/>
              </w:rPr>
            </w:pPr>
            <w:r w:rsidRPr="007F31E9">
              <w:rPr>
                <w:lang w:val="en-US"/>
              </w:rPr>
              <w:t>1 977 964 700</w:t>
            </w:r>
          </w:p>
        </w:tc>
      </w:tr>
    </w:tbl>
    <w:p w:rsidR="00E805C0" w:rsidRPr="007F31E9" w:rsidRDefault="00B903C7">
      <w:pPr>
        <w:rPr>
          <w:lang w:val="en-US"/>
        </w:rPr>
      </w:pPr>
      <w:r w:rsidRPr="007F31E9">
        <w:rPr>
          <w:lang w:val="en-US"/>
        </w:rPr>
        <w:br w:type="textWrapping" w:clear="all"/>
      </w:r>
    </w:p>
    <w:p w:rsidR="009B36F1" w:rsidRPr="007F31E9" w:rsidRDefault="009B36F1" w:rsidP="00081949">
      <w:pPr>
        <w:pStyle w:val="BodyText"/>
        <w:rPr>
          <w:lang w:val="en-US"/>
        </w:rPr>
      </w:pPr>
      <w:r w:rsidRPr="007F31E9">
        <w:rPr>
          <w:lang w:val="en-US"/>
        </w:rPr>
        <w:t xml:space="preserve">The total equipment cost was calculated from $ U.S. Gulf Coast </w:t>
      </w:r>
      <w:r w:rsidR="009B7118" w:rsidRPr="007F31E9">
        <w:rPr>
          <w:lang w:val="en-US"/>
        </w:rPr>
        <w:t>Jan. 2013</w:t>
      </w:r>
      <w:r w:rsidR="0054161C" w:rsidRPr="007F31E9">
        <w:rPr>
          <w:lang w:val="en-US"/>
        </w:rPr>
        <w:t xml:space="preserve"> basis into Norwegian </w:t>
      </w:r>
      <w:r w:rsidRPr="007F31E9">
        <w:rPr>
          <w:lang w:val="en-US"/>
        </w:rPr>
        <w:t>Krone 2013 basis (NOK)</w:t>
      </w:r>
      <w:sdt>
        <w:sdtPr>
          <w:rPr>
            <w:lang w:val="en-US"/>
          </w:rPr>
          <w:id w:val="-1750645401"/>
          <w:citation/>
        </w:sdtPr>
        <w:sdtContent>
          <w:r w:rsidR="006965CE" w:rsidRPr="007F31E9">
            <w:rPr>
              <w:lang w:val="en-US"/>
            </w:rPr>
            <w:fldChar w:fldCharType="begin"/>
          </w:r>
          <w:r w:rsidR="006965CE" w:rsidRPr="007F31E9">
            <w:rPr>
              <w:lang w:val="en-US"/>
            </w:rPr>
            <w:instrText xml:space="preserve"> CITATION XEC13 \l 1044 </w:instrText>
          </w:r>
          <w:r w:rsidR="006965CE" w:rsidRPr="007F31E9">
            <w:rPr>
              <w:lang w:val="en-US"/>
            </w:rPr>
            <w:fldChar w:fldCharType="separate"/>
          </w:r>
          <w:r w:rsidR="00372CA5">
            <w:rPr>
              <w:noProof/>
              <w:lang w:val="en-US"/>
            </w:rPr>
            <w:t xml:space="preserve"> </w:t>
          </w:r>
          <w:r w:rsidR="00372CA5" w:rsidRPr="00372CA5">
            <w:rPr>
              <w:noProof/>
              <w:lang w:val="en-US"/>
            </w:rPr>
            <w:t>[30]</w:t>
          </w:r>
          <w:r w:rsidR="006965CE" w:rsidRPr="007F31E9">
            <w:rPr>
              <w:lang w:val="en-US"/>
            </w:rPr>
            <w:fldChar w:fldCharType="end"/>
          </w:r>
        </w:sdtContent>
      </w:sdt>
      <w:r w:rsidRPr="007F31E9">
        <w:rPr>
          <w:lang w:val="en-US"/>
        </w:rPr>
        <w:t xml:space="preserve">, yielding </w:t>
      </w:r>
      <w:r w:rsidR="006965CE" w:rsidRPr="007F31E9">
        <w:rPr>
          <w:lang w:val="en-US"/>
        </w:rPr>
        <w:t xml:space="preserve">NOK </w:t>
      </w:r>
      <w:r w:rsidR="0025243E" w:rsidRPr="007F31E9">
        <w:rPr>
          <w:lang w:val="en-US"/>
        </w:rPr>
        <w:t xml:space="preserve">1 </w:t>
      </w:r>
      <w:r w:rsidR="00AD5D58" w:rsidRPr="007F31E9">
        <w:rPr>
          <w:lang w:val="en-US"/>
        </w:rPr>
        <w:t>977</w:t>
      </w:r>
      <w:r w:rsidR="006965CE" w:rsidRPr="007F31E9">
        <w:rPr>
          <w:lang w:val="en-US"/>
        </w:rPr>
        <w:t xml:space="preserve"> </w:t>
      </w:r>
      <w:r w:rsidR="007078CA" w:rsidRPr="007F31E9">
        <w:rPr>
          <w:lang w:val="en-US"/>
        </w:rPr>
        <w:t>9</w:t>
      </w:r>
      <w:r w:rsidR="00AD5D58" w:rsidRPr="007F31E9">
        <w:rPr>
          <w:lang w:val="en-US"/>
        </w:rPr>
        <w:t>64</w:t>
      </w:r>
      <w:r w:rsidRPr="007F31E9">
        <w:rPr>
          <w:lang w:val="en-US"/>
        </w:rPr>
        <w:t xml:space="preserve"> </w:t>
      </w:r>
      <w:r w:rsidR="00AD5D58" w:rsidRPr="007F31E9">
        <w:rPr>
          <w:lang w:val="en-US"/>
        </w:rPr>
        <w:t>7</w:t>
      </w:r>
      <w:r w:rsidR="007078CA" w:rsidRPr="007F31E9">
        <w:rPr>
          <w:lang w:val="en-US"/>
        </w:rPr>
        <w:t>00</w:t>
      </w:r>
      <w:r w:rsidRPr="007F31E9">
        <w:rPr>
          <w:lang w:val="en-US"/>
        </w:rPr>
        <w:t xml:space="preserve"> as total equipment costs.</w:t>
      </w:r>
      <w:r w:rsidR="002D57C5">
        <w:rPr>
          <w:lang w:val="en-US"/>
        </w:rPr>
        <w:t xml:space="preserve"> The corresponding estimate without a carbon capture facility was estimated as</w:t>
      </w:r>
      <w:r w:rsidR="0077753A">
        <w:rPr>
          <w:lang w:val="en-US"/>
        </w:rPr>
        <w:t xml:space="preserve"> NOK</w:t>
      </w:r>
      <w:r w:rsidR="002D57C5">
        <w:rPr>
          <w:lang w:val="en-US"/>
        </w:rPr>
        <w:t xml:space="preserve"> 799 069 800.</w:t>
      </w:r>
    </w:p>
    <w:p w:rsidR="00864F4D" w:rsidRPr="007F31E9" w:rsidRDefault="00864F4D" w:rsidP="00081949">
      <w:pPr>
        <w:pStyle w:val="BodyText"/>
        <w:rPr>
          <w:lang w:val="en-US"/>
        </w:rPr>
      </w:pPr>
      <w:r w:rsidRPr="007F31E9">
        <w:rPr>
          <w:lang w:val="en-US"/>
        </w:rPr>
        <w:t>For the heat pump case, the total equipment cost was estimated to be NOK 2 798 851 400</w:t>
      </w:r>
      <w:r w:rsidR="007C7174" w:rsidRPr="007F31E9">
        <w:rPr>
          <w:lang w:val="en-US"/>
        </w:rPr>
        <w:t>.</w:t>
      </w:r>
    </w:p>
    <w:p w:rsidR="009A33B4" w:rsidRPr="007F31E9" w:rsidRDefault="0065681C" w:rsidP="009A33B4">
      <w:pPr>
        <w:pStyle w:val="Heading2"/>
        <w:rPr>
          <w:lang w:val="en-US"/>
        </w:rPr>
      </w:pPr>
      <w:bookmarkStart w:id="91" w:name="_Toc372829341"/>
      <w:r w:rsidRPr="007F31E9">
        <w:rPr>
          <w:lang w:val="en-US"/>
        </w:rPr>
        <w:t>Variable Costs</w:t>
      </w:r>
      <w:bookmarkEnd w:id="91"/>
    </w:p>
    <w:p w:rsidR="0065681C" w:rsidRPr="007F31E9" w:rsidRDefault="0065681C" w:rsidP="0065681C">
      <w:pPr>
        <w:pStyle w:val="Heading3"/>
        <w:rPr>
          <w:lang w:val="en-US"/>
        </w:rPr>
      </w:pPr>
      <w:bookmarkStart w:id="92" w:name="_Toc372829342"/>
      <w:r w:rsidRPr="007F31E9">
        <w:rPr>
          <w:lang w:val="en-US"/>
        </w:rPr>
        <w:t>Labor</w:t>
      </w:r>
      <w:bookmarkEnd w:id="92"/>
    </w:p>
    <w:p w:rsidR="00E01F0C" w:rsidRPr="007F31E9" w:rsidRDefault="003D01BA" w:rsidP="00081949">
      <w:pPr>
        <w:pStyle w:val="BodyText"/>
        <w:rPr>
          <w:lang w:val="en-US"/>
        </w:rPr>
      </w:pPr>
      <w:r w:rsidRPr="007F31E9">
        <w:rPr>
          <w:lang w:val="en-US"/>
        </w:rPr>
        <w:t>Number of required operators per shift is  given by</w:t>
      </w:r>
      <w:r w:rsidR="005F2CCD" w:rsidRPr="007F31E9">
        <w:rPr>
          <w:lang w:val="en-US"/>
        </w:rPr>
        <w:t xml:space="preserve"> </w:t>
      </w:r>
      <w:sdt>
        <w:sdtPr>
          <w:rPr>
            <w:lang w:val="en-US"/>
          </w:rPr>
          <w:id w:val="-691068528"/>
          <w:citation/>
        </w:sdtPr>
        <w:sdtContent>
          <w:r w:rsidR="005F2CCD" w:rsidRPr="007F31E9">
            <w:rPr>
              <w:lang w:val="en-US"/>
            </w:rPr>
            <w:fldChar w:fldCharType="begin"/>
          </w:r>
          <w:r w:rsidR="00AE0602">
            <w:rPr>
              <w:lang w:val="en-US"/>
            </w:rPr>
            <w:instrText xml:space="preserve">CITATION Hil13 \l 1044 </w:instrText>
          </w:r>
          <w:r w:rsidR="005F2CCD" w:rsidRPr="007F31E9">
            <w:rPr>
              <w:lang w:val="en-US"/>
            </w:rPr>
            <w:fldChar w:fldCharType="separate"/>
          </w:r>
          <w:r w:rsidR="00372CA5" w:rsidRPr="00372CA5">
            <w:rPr>
              <w:noProof/>
              <w:lang w:val="en-US"/>
            </w:rPr>
            <w:t>[31]</w:t>
          </w:r>
          <w:r w:rsidR="005F2CCD" w:rsidRPr="007F31E9">
            <w:rPr>
              <w:lang w:val="en-US"/>
            </w:rPr>
            <w:fldChar w:fldCharType="end"/>
          </w:r>
        </w:sdtContent>
      </w:sdt>
      <w:r w:rsidRPr="007F31E9">
        <w:rPr>
          <w:lang w:val="en-US"/>
        </w:rPr>
        <w:t>:</w:t>
      </w:r>
    </w:p>
    <w:tbl>
      <w:tblPr>
        <w:tblStyle w:val="TableGrid"/>
        <w:tblW w:w="5750" w:type="pct"/>
        <w:jc w:val="center"/>
        <w:tblLook w:val="0600" w:firstRow="0" w:lastRow="0" w:firstColumn="0" w:lastColumn="0" w:noHBand="1" w:noVBand="1"/>
      </w:tblPr>
      <w:tblGrid>
        <w:gridCol w:w="479"/>
        <w:gridCol w:w="9559"/>
        <w:gridCol w:w="643"/>
      </w:tblGrid>
      <w:tr w:rsidR="003D01BA" w:rsidRPr="007F31E9" w:rsidTr="00B903C7">
        <w:trPr>
          <w:jc w:val="center"/>
        </w:trPr>
        <w:tc>
          <w:tcPr>
            <w:tcW w:w="250" w:type="pct"/>
          </w:tcPr>
          <w:p w:rsidR="003D01BA" w:rsidRPr="007F31E9" w:rsidRDefault="003D01BA" w:rsidP="00B903C7">
            <w:pPr>
              <w:rPr>
                <w:lang w:val="en-US"/>
              </w:rPr>
            </w:pPr>
          </w:p>
        </w:tc>
        <w:tc>
          <w:tcPr>
            <w:tcW w:w="4500" w:type="pct"/>
          </w:tcPr>
          <w:p w:rsidR="003D01BA" w:rsidRPr="007F31E9" w:rsidRDefault="0046311D" w:rsidP="00311F5B">
            <w:pPr>
              <w:rPr>
                <w:lang w:val="en-US"/>
              </w:rPr>
            </w:pPr>
            <m:oMathPara>
              <m:oMath>
                <m:sSub>
                  <m:sSubPr>
                    <m:ctrlPr>
                      <w:rPr>
                        <w:i/>
                        <w:lang w:val="en-US"/>
                      </w:rPr>
                    </m:ctrlPr>
                  </m:sSubPr>
                  <m:e>
                    <m:r>
                      <w:rPr>
                        <w:lang w:val="en-US"/>
                      </w:rPr>
                      <m:t>N</m:t>
                    </m:r>
                  </m:e>
                  <m:sub>
                    <m:r>
                      <m:rPr>
                        <m:sty m:val="p"/>
                      </m:rPr>
                      <w:rPr>
                        <w:lang w:val="en-US"/>
                      </w:rPr>
                      <m:t>operators</m:t>
                    </m:r>
                  </m:sub>
                </m:sSub>
                <m:r>
                  <w:rPr>
                    <w:lang w:val="en-US"/>
                  </w:rPr>
                  <m:t>=</m:t>
                </m:r>
                <m:sSup>
                  <m:sSupPr>
                    <m:ctrlPr>
                      <w:rPr>
                        <w:i/>
                        <w:lang w:val="en-US"/>
                      </w:rPr>
                    </m:ctrlPr>
                  </m:sSupPr>
                  <m:e>
                    <m:d>
                      <m:dPr>
                        <m:ctrlPr>
                          <w:rPr>
                            <w:i/>
                            <w:lang w:val="en-US"/>
                          </w:rPr>
                        </m:ctrlPr>
                      </m:dPr>
                      <m:e>
                        <m:r>
                          <w:rPr>
                            <w:lang w:val="en-US"/>
                          </w:rPr>
                          <m:t>6.29+0.23×</m:t>
                        </m:r>
                        <m:sSub>
                          <m:sSubPr>
                            <m:ctrlPr>
                              <w:rPr>
                                <w:i/>
                                <w:lang w:val="en-US"/>
                              </w:rPr>
                            </m:ctrlPr>
                          </m:sSubPr>
                          <m:e>
                            <m:r>
                              <w:rPr>
                                <w:lang w:val="en-US"/>
                              </w:rPr>
                              <m:t>N</m:t>
                            </m:r>
                          </m:e>
                          <m:sub>
                            <m:r>
                              <m:rPr>
                                <m:sty m:val="p"/>
                              </m:rPr>
                              <w:rPr>
                                <w:lang w:val="en-US"/>
                              </w:rPr>
                              <m:t>Units</m:t>
                            </m:r>
                          </m:sub>
                        </m:sSub>
                      </m:e>
                    </m:d>
                  </m:e>
                  <m:sup>
                    <m:r>
                      <w:rPr>
                        <w:lang w:val="en-US"/>
                      </w:rPr>
                      <m:t>0.5</m:t>
                    </m:r>
                  </m:sup>
                </m:sSup>
              </m:oMath>
            </m:oMathPara>
          </w:p>
        </w:tc>
        <w:tc>
          <w:tcPr>
            <w:tcW w:w="250" w:type="pct"/>
          </w:tcPr>
          <w:p w:rsidR="003D01BA" w:rsidRPr="007F31E9" w:rsidRDefault="003D01BA" w:rsidP="00B903C7">
            <w:pPr>
              <w:rPr>
                <w:lang w:val="en-US"/>
              </w:rPr>
            </w:pPr>
            <w:bookmarkStart w:id="93" w:name="_Ref371849991"/>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11</w:t>
            </w:r>
            <w:r w:rsidR="00C05F07" w:rsidRPr="007F31E9">
              <w:rPr>
                <w:noProof/>
                <w:lang w:val="en-US"/>
              </w:rPr>
              <w:fldChar w:fldCharType="end"/>
            </w:r>
            <w:r w:rsidRPr="007F31E9">
              <w:rPr>
                <w:lang w:val="en-US"/>
              </w:rPr>
              <w:t>)</w:t>
            </w:r>
            <w:bookmarkEnd w:id="93"/>
          </w:p>
        </w:tc>
      </w:tr>
    </w:tbl>
    <w:p w:rsidR="00AB18AA" w:rsidRDefault="003D01BA" w:rsidP="00081949">
      <w:pPr>
        <w:pStyle w:val="BodyText"/>
        <w:rPr>
          <w:lang w:val="en-US"/>
        </w:rPr>
      </w:pPr>
      <w:r w:rsidRPr="007F31E9">
        <w:rPr>
          <w:lang w:val="en-US"/>
        </w:rPr>
        <w:t xml:space="preserve">where </w:t>
      </w:r>
      <m:oMath>
        <m:sSub>
          <m:sSubPr>
            <m:ctrlPr>
              <w:rPr>
                <w:i/>
                <w:lang w:val="en-US"/>
              </w:rPr>
            </m:ctrlPr>
          </m:sSubPr>
          <m:e>
            <m:r>
              <w:rPr>
                <w:lang w:val="en-US"/>
              </w:rPr>
              <m:t>N</m:t>
            </m:r>
          </m:e>
          <m:sub>
            <m:r>
              <m:rPr>
                <m:sty m:val="p"/>
              </m:rPr>
              <w:rPr>
                <w:lang w:val="en-US"/>
              </w:rPr>
              <m:t>Units</m:t>
            </m:r>
          </m:sub>
        </m:sSub>
      </m:oMath>
      <w:r w:rsidR="00F655E4" w:rsidRPr="007F31E9">
        <w:rPr>
          <w:lang w:val="en-US"/>
        </w:rPr>
        <w:t xml:space="preserve"> is number of process units at the plant. With 12 process units</w:t>
      </w:r>
      <w:r w:rsidR="0077753A">
        <w:rPr>
          <w:lang w:val="en-US"/>
        </w:rPr>
        <w:t>, it yields</w:t>
      </w:r>
      <w:r w:rsidR="00F655E4" w:rsidRPr="007F31E9">
        <w:rPr>
          <w:lang w:val="en-US"/>
        </w:rPr>
        <w:t xml:space="preserve"> </w:t>
      </w:r>
      <w:r w:rsidR="001E354B" w:rsidRPr="007F31E9">
        <w:rPr>
          <w:lang w:val="en-US"/>
        </w:rPr>
        <w:t>4</w:t>
      </w:r>
      <w:r w:rsidR="00F655E4" w:rsidRPr="007F31E9">
        <w:rPr>
          <w:lang w:val="en-US"/>
        </w:rPr>
        <w:t xml:space="preserve"> operators per shift.</w:t>
      </w:r>
    </w:p>
    <w:p w:rsidR="00AB18AA" w:rsidRDefault="00AB18AA">
      <w:pPr>
        <w:rPr>
          <w:lang w:val="en-US"/>
        </w:rPr>
      </w:pPr>
      <w:r>
        <w:rPr>
          <w:lang w:val="en-US"/>
        </w:rPr>
        <w:br w:type="page"/>
      </w:r>
    </w:p>
    <w:p w:rsidR="009B36F1" w:rsidRPr="007F31E9" w:rsidRDefault="009B36F1" w:rsidP="009B36F1">
      <w:pPr>
        <w:pStyle w:val="Caption"/>
        <w:keepNext/>
        <w:rPr>
          <w:lang w:val="en-US"/>
        </w:rPr>
      </w:pPr>
      <w:r w:rsidRPr="007F31E9">
        <w:rPr>
          <w:lang w:val="en-US"/>
        </w:rPr>
        <w:lastRenderedPageBreak/>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5</w:t>
      </w:r>
      <w:r w:rsidR="005326E4">
        <w:rPr>
          <w:lang w:val="en-US"/>
        </w:rPr>
        <w:fldChar w:fldCharType="end"/>
      </w:r>
      <w:r w:rsidRPr="007F31E9">
        <w:rPr>
          <w:lang w:val="en-US"/>
        </w:rPr>
        <w:t xml:space="preserve">: </w:t>
      </w:r>
      <w:r w:rsidR="00907AF1" w:rsidRPr="007F31E9">
        <w:rPr>
          <w:lang w:val="en-US"/>
        </w:rPr>
        <w:t>Estimation of the</w:t>
      </w:r>
      <w:r w:rsidR="0094094E" w:rsidRPr="007F31E9">
        <w:rPr>
          <w:lang w:val="en-US"/>
        </w:rPr>
        <w:t xml:space="preserve"> </w:t>
      </w:r>
      <w:r w:rsidRPr="007F31E9">
        <w:rPr>
          <w:lang w:val="en-US"/>
        </w:rPr>
        <w:t>labor costs.</w:t>
      </w:r>
    </w:p>
    <w:tbl>
      <w:tblPr>
        <w:tblStyle w:val="LightShading"/>
        <w:tblW w:w="5000" w:type="pct"/>
        <w:tblLook w:val="04E0" w:firstRow="1" w:lastRow="1" w:firstColumn="1" w:lastColumn="0" w:noHBand="0" w:noVBand="1"/>
      </w:tblPr>
      <w:tblGrid>
        <w:gridCol w:w="5110"/>
        <w:gridCol w:w="4178"/>
      </w:tblGrid>
      <w:tr w:rsidR="0036205F" w:rsidRPr="007F31E9" w:rsidTr="00DE74D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51" w:type="pct"/>
            <w:noWrap/>
            <w:hideMark/>
          </w:tcPr>
          <w:p w:rsidR="0036205F" w:rsidRPr="007F31E9" w:rsidRDefault="0036205F" w:rsidP="0036205F">
            <w:pPr>
              <w:rPr>
                <w:rFonts w:ascii="Cambria" w:eastAsia="Times New Roman" w:hAnsi="Cambria" w:cs="Times New Roman"/>
                <w:color w:val="000000"/>
                <w:lang w:val="en-US"/>
              </w:rPr>
            </w:pPr>
            <w:r w:rsidRPr="007F31E9">
              <w:rPr>
                <w:rFonts w:ascii="Cambria" w:eastAsia="Times New Roman" w:hAnsi="Cambria" w:cs="Times New Roman"/>
                <w:color w:val="000000"/>
                <w:lang w:val="en-US"/>
              </w:rPr>
              <w:t>Labor</w:t>
            </w:r>
          </w:p>
        </w:tc>
        <w:tc>
          <w:tcPr>
            <w:tcW w:w="2249" w:type="pct"/>
            <w:noWrap/>
            <w:hideMark/>
          </w:tcPr>
          <w:p w:rsidR="0036205F" w:rsidRPr="007F31E9" w:rsidRDefault="0036205F" w:rsidP="0036205F">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p>
        </w:tc>
      </w:tr>
      <w:tr w:rsidR="0036205F"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51" w:type="pct"/>
            <w:noWrap/>
            <w:hideMark/>
          </w:tcPr>
          <w:p w:rsidR="0036205F" w:rsidRPr="007F31E9" w:rsidRDefault="0036205F" w:rsidP="0036205F">
            <w:pPr>
              <w:rPr>
                <w:rFonts w:ascii="Cambria" w:eastAsia="Times New Roman" w:hAnsi="Cambria" w:cs="Times New Roman"/>
                <w:color w:val="000000"/>
                <w:lang w:val="en-US"/>
              </w:rPr>
            </w:pPr>
            <w:r w:rsidRPr="007F31E9">
              <w:rPr>
                <w:rFonts w:ascii="Cambria" w:eastAsia="Times New Roman" w:hAnsi="Cambria" w:cs="Times New Roman"/>
                <w:color w:val="000000"/>
                <w:lang w:val="en-US"/>
              </w:rPr>
              <w:t>Number of units</w:t>
            </w:r>
          </w:p>
        </w:tc>
        <w:tc>
          <w:tcPr>
            <w:tcW w:w="2249" w:type="pct"/>
            <w:noWrap/>
            <w:hideMark/>
          </w:tcPr>
          <w:p w:rsidR="0036205F" w:rsidRPr="007F31E9" w:rsidRDefault="0036205F" w:rsidP="00E953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20</w:t>
            </w:r>
          </w:p>
        </w:tc>
      </w:tr>
      <w:tr w:rsidR="0036205F"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2751" w:type="pct"/>
            <w:noWrap/>
            <w:hideMark/>
          </w:tcPr>
          <w:p w:rsidR="0036205F" w:rsidRPr="007F31E9" w:rsidRDefault="0036205F" w:rsidP="0036205F">
            <w:pPr>
              <w:rPr>
                <w:rFonts w:ascii="Cambria" w:eastAsia="Times New Roman" w:hAnsi="Cambria" w:cs="Times New Roman"/>
                <w:color w:val="000000"/>
                <w:lang w:val="en-US"/>
              </w:rPr>
            </w:pPr>
            <w:r w:rsidRPr="007F31E9">
              <w:rPr>
                <w:rFonts w:ascii="Cambria" w:eastAsia="Times New Roman" w:hAnsi="Cambria" w:cs="Times New Roman"/>
                <w:color w:val="000000"/>
                <w:lang w:val="en-US"/>
              </w:rPr>
              <w:t>Number of operators</w:t>
            </w:r>
          </w:p>
        </w:tc>
        <w:tc>
          <w:tcPr>
            <w:tcW w:w="2249" w:type="pct"/>
            <w:noWrap/>
            <w:hideMark/>
          </w:tcPr>
          <w:p w:rsidR="0036205F" w:rsidRPr="007F31E9" w:rsidRDefault="0036205F" w:rsidP="00E953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4</w:t>
            </w:r>
          </w:p>
        </w:tc>
      </w:tr>
      <w:tr w:rsidR="0036205F"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51" w:type="pct"/>
            <w:noWrap/>
            <w:hideMark/>
          </w:tcPr>
          <w:p w:rsidR="0036205F" w:rsidRPr="007F31E9" w:rsidRDefault="0036205F" w:rsidP="0036205F">
            <w:pPr>
              <w:rPr>
                <w:rFonts w:ascii="Cambria" w:eastAsia="Times New Roman" w:hAnsi="Cambria" w:cs="Times New Roman"/>
                <w:color w:val="000000"/>
                <w:lang w:val="en-US"/>
              </w:rPr>
            </w:pPr>
            <w:r w:rsidRPr="007F31E9">
              <w:rPr>
                <w:rFonts w:ascii="Cambria" w:eastAsia="Times New Roman" w:hAnsi="Cambria" w:cs="Times New Roman"/>
                <w:color w:val="000000"/>
                <w:lang w:val="en-US"/>
              </w:rPr>
              <w:t>Shifts per day</w:t>
            </w:r>
          </w:p>
        </w:tc>
        <w:tc>
          <w:tcPr>
            <w:tcW w:w="2249" w:type="pct"/>
            <w:noWrap/>
            <w:hideMark/>
          </w:tcPr>
          <w:p w:rsidR="0036205F" w:rsidRPr="007F31E9" w:rsidRDefault="0036205F" w:rsidP="00E953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6</w:t>
            </w:r>
          </w:p>
        </w:tc>
      </w:tr>
      <w:tr w:rsidR="0036205F"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2751" w:type="pct"/>
            <w:noWrap/>
            <w:hideMark/>
          </w:tcPr>
          <w:p w:rsidR="0036205F" w:rsidRPr="007F31E9" w:rsidRDefault="0036205F" w:rsidP="0036205F">
            <w:pPr>
              <w:rPr>
                <w:rFonts w:ascii="Cambria" w:eastAsia="Times New Roman" w:hAnsi="Cambria" w:cs="Times New Roman"/>
                <w:color w:val="000000"/>
                <w:lang w:val="en-US"/>
              </w:rPr>
            </w:pPr>
            <w:r w:rsidRPr="007F31E9">
              <w:rPr>
                <w:rFonts w:ascii="Cambria" w:eastAsia="Times New Roman" w:hAnsi="Cambria" w:cs="Times New Roman"/>
                <w:color w:val="000000"/>
                <w:lang w:val="en-US"/>
              </w:rPr>
              <w:t>Employed operators</w:t>
            </w:r>
          </w:p>
        </w:tc>
        <w:tc>
          <w:tcPr>
            <w:tcW w:w="2249" w:type="pct"/>
            <w:noWrap/>
            <w:hideMark/>
          </w:tcPr>
          <w:p w:rsidR="0036205F" w:rsidRPr="007F31E9" w:rsidRDefault="0036205F" w:rsidP="00E953C7">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24</w:t>
            </w:r>
          </w:p>
        </w:tc>
      </w:tr>
      <w:tr w:rsidR="0036205F"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51" w:type="pct"/>
            <w:noWrap/>
            <w:hideMark/>
          </w:tcPr>
          <w:p w:rsidR="0036205F" w:rsidRPr="007F31E9" w:rsidRDefault="0036205F" w:rsidP="0036205F">
            <w:pPr>
              <w:rPr>
                <w:rFonts w:ascii="Cambria" w:eastAsia="Times New Roman" w:hAnsi="Cambria" w:cs="Times New Roman"/>
                <w:color w:val="000000"/>
                <w:lang w:val="en-US"/>
              </w:rPr>
            </w:pPr>
            <w:r w:rsidRPr="007F31E9">
              <w:rPr>
                <w:rFonts w:ascii="Cambria" w:eastAsia="Times New Roman" w:hAnsi="Cambria" w:cs="Times New Roman"/>
                <w:color w:val="000000"/>
                <w:lang w:val="en-US"/>
              </w:rPr>
              <w:t>Salary per year</w:t>
            </w:r>
          </w:p>
        </w:tc>
        <w:tc>
          <w:tcPr>
            <w:tcW w:w="2249" w:type="pct"/>
            <w:noWrap/>
            <w:hideMark/>
          </w:tcPr>
          <w:p w:rsidR="0036205F" w:rsidRPr="007F31E9" w:rsidRDefault="00267F10" w:rsidP="00E953C7">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36205F" w:rsidRPr="007F31E9">
              <w:rPr>
                <w:rFonts w:ascii="Cambria" w:eastAsia="Times New Roman" w:hAnsi="Cambria" w:cs="Times New Roman"/>
                <w:color w:val="000000"/>
                <w:lang w:val="en-US"/>
              </w:rPr>
              <w:t xml:space="preserve"> </w:t>
            </w:r>
            <w:r w:rsidR="001854DD" w:rsidRPr="007F31E9">
              <w:rPr>
                <w:rFonts w:ascii="Cambria" w:eastAsia="Times New Roman" w:hAnsi="Cambria" w:cs="Times New Roman"/>
                <w:color w:val="000000"/>
                <w:lang w:val="en-US"/>
              </w:rPr>
              <w:t>433 000</w:t>
            </w:r>
          </w:p>
        </w:tc>
      </w:tr>
      <w:tr w:rsidR="0036205F" w:rsidRPr="007F31E9" w:rsidTr="00DE74D3">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51" w:type="pct"/>
            <w:noWrap/>
            <w:hideMark/>
          </w:tcPr>
          <w:p w:rsidR="0036205F" w:rsidRPr="007F31E9" w:rsidRDefault="0036205F" w:rsidP="0036205F">
            <w:pPr>
              <w:rPr>
                <w:rFonts w:ascii="Cambria" w:eastAsia="Times New Roman" w:hAnsi="Cambria" w:cs="Times New Roman"/>
                <w:color w:val="000000"/>
                <w:lang w:val="en-US"/>
              </w:rPr>
            </w:pPr>
            <w:r w:rsidRPr="007F31E9">
              <w:rPr>
                <w:rFonts w:ascii="Cambria" w:eastAsia="Times New Roman" w:hAnsi="Cambria" w:cs="Times New Roman"/>
                <w:color w:val="000000"/>
                <w:lang w:val="en-US"/>
              </w:rPr>
              <w:t>Labor costs per year</w:t>
            </w:r>
          </w:p>
        </w:tc>
        <w:tc>
          <w:tcPr>
            <w:tcW w:w="2249" w:type="pct"/>
            <w:noWrap/>
            <w:hideMark/>
          </w:tcPr>
          <w:p w:rsidR="0036205F" w:rsidRPr="007F31E9" w:rsidRDefault="00267F10" w:rsidP="00E953C7">
            <w:pPr>
              <w:jc w:val="right"/>
              <w:cnfStyle w:val="010000000000" w:firstRow="0" w:lastRow="1"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36205F" w:rsidRPr="007F31E9">
              <w:rPr>
                <w:rFonts w:ascii="Cambria" w:eastAsia="Times New Roman" w:hAnsi="Cambria" w:cs="Times New Roman"/>
                <w:b w:val="0"/>
                <w:bCs w:val="0"/>
                <w:color w:val="000000"/>
                <w:lang w:val="en-US"/>
              </w:rPr>
              <w:t xml:space="preserve"> </w:t>
            </w:r>
            <w:r w:rsidR="001854DD" w:rsidRPr="007F31E9">
              <w:rPr>
                <w:rFonts w:ascii="Cambria" w:eastAsia="Times New Roman" w:hAnsi="Cambria" w:cs="Times New Roman"/>
                <w:color w:val="000000"/>
                <w:lang w:val="en-US"/>
              </w:rPr>
              <w:t>10 392 000</w:t>
            </w:r>
          </w:p>
        </w:tc>
      </w:tr>
    </w:tbl>
    <w:p w:rsidR="003D01BA" w:rsidRPr="007F31E9" w:rsidRDefault="003D01BA" w:rsidP="00E01F0C">
      <w:pPr>
        <w:rPr>
          <w:lang w:val="en-US"/>
        </w:rPr>
      </w:pPr>
    </w:p>
    <w:p w:rsidR="00927B94" w:rsidRPr="007F31E9" w:rsidRDefault="00927B94" w:rsidP="00927B94">
      <w:pPr>
        <w:pStyle w:val="Heading3"/>
        <w:rPr>
          <w:lang w:val="en-US"/>
        </w:rPr>
      </w:pPr>
      <w:bookmarkStart w:id="94" w:name="_Toc372829343"/>
      <w:r w:rsidRPr="007F31E9">
        <w:rPr>
          <w:lang w:val="en-US"/>
        </w:rPr>
        <w:t>Diesel Costs</w:t>
      </w:r>
      <w:bookmarkEnd w:id="94"/>
    </w:p>
    <w:p w:rsidR="00927B94" w:rsidRPr="007F31E9" w:rsidRDefault="00927B94" w:rsidP="00081949">
      <w:pPr>
        <w:pStyle w:val="BodyText"/>
        <w:rPr>
          <w:lang w:val="en-US"/>
        </w:rPr>
      </w:pPr>
      <w:r w:rsidRPr="007F31E9">
        <w:rPr>
          <w:lang w:val="en-US"/>
        </w:rPr>
        <w:t>Diesel is burned to generate power and district heating when the coal plant is down for maintenance</w:t>
      </w:r>
      <w:r w:rsidR="002F459C">
        <w:rPr>
          <w:lang w:val="en-US"/>
        </w:rPr>
        <w:t xml:space="preserve"> and for peak loads</w:t>
      </w:r>
      <w:r w:rsidRPr="007F31E9">
        <w:rPr>
          <w:lang w:val="en-US"/>
        </w:rPr>
        <w:t xml:space="preserve">. Yearly diesel costs are shown in </w:t>
      </w:r>
      <w:r w:rsidRPr="007F31E9">
        <w:rPr>
          <w:lang w:val="en-US"/>
        </w:rPr>
        <w:fldChar w:fldCharType="begin"/>
      </w:r>
      <w:r w:rsidRPr="007F31E9">
        <w:rPr>
          <w:lang w:val="en-US"/>
        </w:rPr>
        <w:instrText xml:space="preserve"> REF _Ref371865822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6</w:t>
      </w:r>
      <w:r w:rsidR="003C18F0">
        <w:rPr>
          <w:lang w:val="en-US"/>
        </w:rPr>
        <w:t>.</w:t>
      </w:r>
      <w:r w:rsidR="003C18F0">
        <w:rPr>
          <w:noProof/>
          <w:lang w:val="en-US"/>
        </w:rPr>
        <w:t>6</w:t>
      </w:r>
      <w:r w:rsidRPr="007F31E9">
        <w:rPr>
          <w:lang w:val="en-US"/>
        </w:rPr>
        <w:fldChar w:fldCharType="end"/>
      </w:r>
      <w:r w:rsidRPr="007F31E9">
        <w:rPr>
          <w:lang w:val="en-US"/>
        </w:rPr>
        <w:t>.</w:t>
      </w:r>
    </w:p>
    <w:p w:rsidR="00927B94" w:rsidRPr="007F31E9" w:rsidRDefault="00927B94" w:rsidP="00927B94">
      <w:pPr>
        <w:pStyle w:val="Caption"/>
        <w:keepNext/>
        <w:rPr>
          <w:lang w:val="en-US"/>
        </w:rPr>
      </w:pPr>
      <w:bookmarkStart w:id="95" w:name="_Ref371865822"/>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6</w:t>
      </w:r>
      <w:r w:rsidR="005326E4">
        <w:rPr>
          <w:lang w:val="en-US"/>
        </w:rPr>
        <w:fldChar w:fldCharType="end"/>
      </w:r>
      <w:bookmarkEnd w:id="95"/>
      <w:r w:rsidRPr="007F31E9">
        <w:rPr>
          <w:lang w:val="en-US"/>
        </w:rPr>
        <w:t xml:space="preserve">: </w:t>
      </w:r>
      <w:r w:rsidR="00216960" w:rsidRPr="007F31E9">
        <w:rPr>
          <w:lang w:val="en-US"/>
        </w:rPr>
        <w:t>Estimated y</w:t>
      </w:r>
      <w:r w:rsidRPr="007F31E9">
        <w:rPr>
          <w:lang w:val="en-US"/>
        </w:rPr>
        <w:t xml:space="preserve">early diesel costs </w:t>
      </w:r>
      <w:sdt>
        <w:sdtPr>
          <w:rPr>
            <w:lang w:val="en-US"/>
          </w:rPr>
          <w:id w:val="722718226"/>
          <w:citation/>
        </w:sdtPr>
        <w:sdtContent>
          <w:r w:rsidRPr="007F31E9">
            <w:rPr>
              <w:lang w:val="en-US"/>
            </w:rPr>
            <w:fldChar w:fldCharType="begin"/>
          </w:r>
          <w:r w:rsidRPr="007F31E9">
            <w:rPr>
              <w:lang w:val="en-US"/>
            </w:rPr>
            <w:instrText xml:space="preserve"> CITATION Nor13 \l 1044 </w:instrText>
          </w:r>
          <w:r w:rsidRPr="007F31E9">
            <w:rPr>
              <w:lang w:val="en-US"/>
            </w:rPr>
            <w:fldChar w:fldCharType="separate"/>
          </w:r>
          <w:r w:rsidR="00372CA5" w:rsidRPr="00372CA5">
            <w:rPr>
              <w:noProof/>
              <w:lang w:val="en-US"/>
            </w:rPr>
            <w:t>[32]</w:t>
          </w:r>
          <w:r w:rsidRPr="007F31E9">
            <w:rPr>
              <w:lang w:val="en-US"/>
            </w:rPr>
            <w:fldChar w:fldCharType="end"/>
          </w:r>
        </w:sdtContent>
      </w:sdt>
      <w:r w:rsidRPr="007F31E9">
        <w:rPr>
          <w:lang w:val="en-US"/>
        </w:rPr>
        <w:t>.</w:t>
      </w:r>
    </w:p>
    <w:tbl>
      <w:tblPr>
        <w:tblStyle w:val="LightShading"/>
        <w:tblW w:w="5000" w:type="pct"/>
        <w:tblLook w:val="04E0" w:firstRow="1" w:lastRow="1" w:firstColumn="1" w:lastColumn="0" w:noHBand="0" w:noVBand="1"/>
      </w:tblPr>
      <w:tblGrid>
        <w:gridCol w:w="5968"/>
        <w:gridCol w:w="3320"/>
      </w:tblGrid>
      <w:tr w:rsidR="00CB687B" w:rsidRPr="007F31E9" w:rsidTr="00DE74D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3" w:type="pct"/>
            <w:noWrap/>
            <w:hideMark/>
          </w:tcPr>
          <w:p w:rsidR="00CB687B" w:rsidRPr="007F31E9" w:rsidRDefault="00CB687B" w:rsidP="00CB687B">
            <w:pPr>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w:t>
            </w:r>
          </w:p>
        </w:tc>
        <w:tc>
          <w:tcPr>
            <w:tcW w:w="1787" w:type="pct"/>
            <w:noWrap/>
            <w:hideMark/>
          </w:tcPr>
          <w:p w:rsidR="00CB687B" w:rsidRPr="007F31E9" w:rsidRDefault="00CB687B" w:rsidP="00CB687B">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p>
        </w:tc>
      </w:tr>
      <w:tr w:rsidR="00CB687B"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3" w:type="pct"/>
            <w:noWrap/>
            <w:hideMark/>
          </w:tcPr>
          <w:p w:rsidR="00CB687B" w:rsidRPr="007F31E9" w:rsidRDefault="00CB687B" w:rsidP="00CB687B">
            <w:pPr>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2012 [l]</w:t>
            </w:r>
          </w:p>
        </w:tc>
        <w:tc>
          <w:tcPr>
            <w:tcW w:w="1787" w:type="pct"/>
            <w:noWrap/>
            <w:hideMark/>
          </w:tcPr>
          <w:p w:rsidR="00CB687B" w:rsidRPr="007F31E9" w:rsidRDefault="00CB687B" w:rsidP="00CB687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390417</w:t>
            </w:r>
          </w:p>
        </w:tc>
      </w:tr>
      <w:tr w:rsidR="00CB687B"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213" w:type="pct"/>
            <w:noWrap/>
            <w:hideMark/>
          </w:tcPr>
          <w:p w:rsidR="00CB687B" w:rsidRPr="007F31E9" w:rsidRDefault="00CB687B" w:rsidP="00CB687B">
            <w:pPr>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2011 [l]</w:t>
            </w:r>
          </w:p>
        </w:tc>
        <w:tc>
          <w:tcPr>
            <w:tcW w:w="1787" w:type="pct"/>
            <w:noWrap/>
            <w:hideMark/>
          </w:tcPr>
          <w:p w:rsidR="00CB687B" w:rsidRPr="007F31E9" w:rsidRDefault="00CB687B" w:rsidP="00CB687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530287</w:t>
            </w:r>
          </w:p>
        </w:tc>
      </w:tr>
      <w:tr w:rsidR="00CB687B"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3" w:type="pct"/>
            <w:noWrap/>
            <w:hideMark/>
          </w:tcPr>
          <w:p w:rsidR="00CB687B" w:rsidRPr="007F31E9" w:rsidRDefault="00CB687B" w:rsidP="00CB687B">
            <w:pPr>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2010 [l]</w:t>
            </w:r>
          </w:p>
        </w:tc>
        <w:tc>
          <w:tcPr>
            <w:tcW w:w="1787" w:type="pct"/>
            <w:noWrap/>
            <w:hideMark/>
          </w:tcPr>
          <w:p w:rsidR="00CB687B" w:rsidRPr="007F31E9" w:rsidRDefault="00CB687B" w:rsidP="00CB687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72907</w:t>
            </w:r>
          </w:p>
        </w:tc>
      </w:tr>
      <w:tr w:rsidR="00CB687B"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213" w:type="pct"/>
            <w:noWrap/>
            <w:hideMark/>
          </w:tcPr>
          <w:p w:rsidR="00CB687B" w:rsidRPr="007F31E9" w:rsidRDefault="00CB687B" w:rsidP="00CB687B">
            <w:pPr>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2009 [l]</w:t>
            </w:r>
          </w:p>
        </w:tc>
        <w:tc>
          <w:tcPr>
            <w:tcW w:w="1787" w:type="pct"/>
            <w:noWrap/>
            <w:hideMark/>
          </w:tcPr>
          <w:p w:rsidR="00CB687B" w:rsidRPr="007F31E9" w:rsidRDefault="00CB687B" w:rsidP="00CB687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236728</w:t>
            </w:r>
          </w:p>
        </w:tc>
      </w:tr>
      <w:tr w:rsidR="00CB687B"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3" w:type="pct"/>
            <w:noWrap/>
            <w:hideMark/>
          </w:tcPr>
          <w:p w:rsidR="00CB687B" w:rsidRPr="007F31E9" w:rsidRDefault="00CB687B" w:rsidP="00CB687B">
            <w:pPr>
              <w:rPr>
                <w:rFonts w:ascii="Cambria" w:eastAsia="Times New Roman" w:hAnsi="Cambria" w:cs="Times New Roman"/>
                <w:color w:val="000000"/>
                <w:lang w:val="en-US"/>
              </w:rPr>
            </w:pPr>
            <w:r w:rsidRPr="007F31E9">
              <w:rPr>
                <w:rFonts w:ascii="Cambria" w:eastAsia="Times New Roman" w:hAnsi="Cambria" w:cs="Times New Roman"/>
                <w:color w:val="000000"/>
                <w:lang w:val="en-US"/>
              </w:rPr>
              <w:t>Mean diesel consumption [l]</w:t>
            </w:r>
          </w:p>
        </w:tc>
        <w:tc>
          <w:tcPr>
            <w:tcW w:w="1787" w:type="pct"/>
            <w:noWrap/>
            <w:hideMark/>
          </w:tcPr>
          <w:p w:rsidR="00CB687B" w:rsidRPr="007F31E9" w:rsidRDefault="001854DD" w:rsidP="00CB687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307585</w:t>
            </w:r>
          </w:p>
        </w:tc>
      </w:tr>
      <w:tr w:rsidR="00CB687B"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213" w:type="pct"/>
            <w:noWrap/>
            <w:hideMark/>
          </w:tcPr>
          <w:p w:rsidR="00CB687B" w:rsidRPr="007F31E9" w:rsidRDefault="00CB687B" w:rsidP="00CB687B">
            <w:pPr>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diesel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/l]</w:t>
            </w:r>
          </w:p>
        </w:tc>
        <w:tc>
          <w:tcPr>
            <w:tcW w:w="1787" w:type="pct"/>
            <w:noWrap/>
            <w:hideMark/>
          </w:tcPr>
          <w:p w:rsidR="00CB687B" w:rsidRPr="007F31E9" w:rsidRDefault="00267F10" w:rsidP="003D062A">
            <w:pPr>
              <w:tabs>
                <w:tab w:val="left" w:pos="1891"/>
              </w:tabs>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CB687B" w:rsidRPr="007F31E9">
              <w:rPr>
                <w:rFonts w:ascii="Cambria" w:eastAsia="Times New Roman" w:hAnsi="Cambria" w:cs="Times New Roman"/>
                <w:color w:val="000000"/>
                <w:lang w:val="en-US"/>
              </w:rPr>
              <w:t xml:space="preserve"> 12.00 </w:t>
            </w:r>
          </w:p>
        </w:tc>
      </w:tr>
      <w:tr w:rsidR="00CB687B" w:rsidRPr="007F31E9" w:rsidTr="00DE74D3">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13" w:type="pct"/>
            <w:noWrap/>
            <w:hideMark/>
          </w:tcPr>
          <w:p w:rsidR="00CB687B" w:rsidRPr="007F31E9" w:rsidRDefault="00CB687B" w:rsidP="00CB687B">
            <w:pPr>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costs per year</w:t>
            </w:r>
          </w:p>
        </w:tc>
        <w:tc>
          <w:tcPr>
            <w:tcW w:w="1787" w:type="pct"/>
            <w:noWrap/>
            <w:hideMark/>
          </w:tcPr>
          <w:p w:rsidR="00CB687B" w:rsidRPr="007F31E9" w:rsidRDefault="00267F10" w:rsidP="003D062A">
            <w:pPr>
              <w:jc w:val="right"/>
              <w:cnfStyle w:val="010000000000" w:firstRow="0" w:lastRow="1"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CB687B" w:rsidRPr="007F31E9">
              <w:rPr>
                <w:rFonts w:ascii="Cambria" w:eastAsia="Times New Roman" w:hAnsi="Cambria" w:cs="Times New Roman"/>
                <w:b w:val="0"/>
                <w:bCs w:val="0"/>
                <w:color w:val="000000"/>
                <w:lang w:val="en-US"/>
              </w:rPr>
              <w:t xml:space="preserve"> </w:t>
            </w:r>
            <w:r w:rsidR="001854DD" w:rsidRPr="007F31E9">
              <w:rPr>
                <w:rFonts w:ascii="Cambria" w:eastAsia="Times New Roman" w:hAnsi="Cambria" w:cs="Times New Roman"/>
                <w:color w:val="000000"/>
                <w:lang w:val="en-US"/>
              </w:rPr>
              <w:t>3 691 000</w:t>
            </w:r>
            <w:r w:rsidR="00CB687B" w:rsidRPr="007F31E9">
              <w:rPr>
                <w:rFonts w:ascii="Cambria" w:eastAsia="Times New Roman" w:hAnsi="Cambria" w:cs="Times New Roman"/>
                <w:color w:val="000000"/>
                <w:lang w:val="en-US"/>
              </w:rPr>
              <w:t xml:space="preserve"> </w:t>
            </w:r>
          </w:p>
        </w:tc>
      </w:tr>
    </w:tbl>
    <w:p w:rsidR="00CB687B" w:rsidRPr="007F31E9" w:rsidRDefault="00CB687B" w:rsidP="00CB687B">
      <w:pPr>
        <w:rPr>
          <w:lang w:val="en-US"/>
        </w:rPr>
      </w:pPr>
    </w:p>
    <w:p w:rsidR="00927B94" w:rsidRPr="007F31E9" w:rsidRDefault="00927B94" w:rsidP="00927B94">
      <w:pPr>
        <w:pStyle w:val="Heading3"/>
        <w:rPr>
          <w:lang w:val="en-US"/>
        </w:rPr>
      </w:pPr>
      <w:bookmarkStart w:id="96" w:name="_Toc372829344"/>
      <w:r w:rsidRPr="007F31E9">
        <w:rPr>
          <w:lang w:val="en-US"/>
        </w:rPr>
        <w:t>Cost of Coal</w:t>
      </w:r>
      <w:bookmarkEnd w:id="96"/>
    </w:p>
    <w:p w:rsidR="00927B94" w:rsidRPr="007F31E9" w:rsidRDefault="00927B94" w:rsidP="00081949">
      <w:pPr>
        <w:pStyle w:val="BodyText"/>
        <w:rPr>
          <w:lang w:val="en-US"/>
        </w:rPr>
      </w:pPr>
      <w:r w:rsidRPr="007F31E9">
        <w:rPr>
          <w:lang w:val="en-US"/>
        </w:rPr>
        <w:t>Yearly amount of coal burned was used together with price of coal</w:t>
      </w:r>
      <w:r w:rsidR="002F459C">
        <w:rPr>
          <w:lang w:val="en-US"/>
        </w:rPr>
        <w:t>. The coal price was found by</w:t>
      </w:r>
      <w:r w:rsidRPr="007F31E9">
        <w:rPr>
          <w:lang w:val="en-US"/>
        </w:rPr>
        <w:t xml:space="preserve"> </w:t>
      </w:r>
      <w:r w:rsidR="00EC514C" w:rsidRPr="007F31E9">
        <w:rPr>
          <w:lang w:val="en-US"/>
        </w:rPr>
        <w:t>matching Svalbard quality</w:t>
      </w:r>
      <w:r w:rsidR="002F459C">
        <w:rPr>
          <w:lang w:val="en-US"/>
        </w:rPr>
        <w:t xml:space="preserve"> of coal with similar coal reserves</w:t>
      </w:r>
      <w:sdt>
        <w:sdtPr>
          <w:rPr>
            <w:lang w:val="en-US"/>
          </w:rPr>
          <w:id w:val="-1624915788"/>
          <w:citation/>
        </w:sdtPr>
        <w:sdtContent>
          <w:r w:rsidRPr="007F31E9">
            <w:rPr>
              <w:lang w:val="en-US"/>
            </w:rPr>
            <w:fldChar w:fldCharType="begin"/>
          </w:r>
          <w:r w:rsidRPr="007F31E9">
            <w:rPr>
              <w:lang w:val="en-US"/>
            </w:rPr>
            <w:instrText xml:space="preserve"> CITATION USE13 \l 1044 </w:instrText>
          </w:r>
          <w:r w:rsidRPr="007F31E9">
            <w:rPr>
              <w:lang w:val="en-US"/>
            </w:rPr>
            <w:fldChar w:fldCharType="separate"/>
          </w:r>
          <w:r w:rsidR="00372CA5">
            <w:rPr>
              <w:noProof/>
              <w:lang w:val="en-US"/>
            </w:rPr>
            <w:t xml:space="preserve"> </w:t>
          </w:r>
          <w:r w:rsidR="00372CA5" w:rsidRPr="00372CA5">
            <w:rPr>
              <w:noProof/>
              <w:lang w:val="en-US"/>
            </w:rPr>
            <w:t>[33]</w:t>
          </w:r>
          <w:r w:rsidRPr="007F31E9">
            <w:rPr>
              <w:lang w:val="en-US"/>
            </w:rPr>
            <w:fldChar w:fldCharType="end"/>
          </w:r>
        </w:sdtContent>
      </w:sdt>
      <w:r w:rsidR="002F459C">
        <w:rPr>
          <w:lang w:val="en-US"/>
        </w:rPr>
        <w:t>.</w:t>
      </w:r>
      <w:r w:rsidRPr="007F31E9">
        <w:rPr>
          <w:lang w:val="en-US"/>
        </w:rPr>
        <w:t xml:space="preserve"> </w:t>
      </w:r>
      <w:r w:rsidR="002F459C">
        <w:rPr>
          <w:lang w:val="en-US"/>
        </w:rPr>
        <w:t xml:space="preserve">This is used </w:t>
      </w:r>
      <w:r w:rsidRPr="007F31E9">
        <w:rPr>
          <w:lang w:val="en-US"/>
        </w:rPr>
        <w:t xml:space="preserve">to calculate yearly cost of coal, shown in </w:t>
      </w:r>
      <w:r w:rsidRPr="007F31E9">
        <w:rPr>
          <w:lang w:val="en-US"/>
        </w:rPr>
        <w:fldChar w:fldCharType="begin"/>
      </w:r>
      <w:r w:rsidRPr="007F31E9">
        <w:rPr>
          <w:lang w:val="en-US"/>
        </w:rPr>
        <w:instrText xml:space="preserve"> REF _Ref371866299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6</w:t>
      </w:r>
      <w:r w:rsidR="003C18F0">
        <w:rPr>
          <w:lang w:val="en-US"/>
        </w:rPr>
        <w:t>.</w:t>
      </w:r>
      <w:r w:rsidR="003C18F0">
        <w:rPr>
          <w:noProof/>
          <w:lang w:val="en-US"/>
        </w:rPr>
        <w:t>7</w:t>
      </w:r>
      <w:r w:rsidRPr="007F31E9">
        <w:rPr>
          <w:lang w:val="en-US"/>
        </w:rPr>
        <w:fldChar w:fldCharType="end"/>
      </w:r>
      <w:r w:rsidRPr="007F31E9">
        <w:rPr>
          <w:lang w:val="en-US"/>
        </w:rPr>
        <w:t>.</w:t>
      </w:r>
    </w:p>
    <w:p w:rsidR="00927B94" w:rsidRPr="007F31E9" w:rsidRDefault="00927B94" w:rsidP="00927B94">
      <w:pPr>
        <w:pStyle w:val="Caption"/>
        <w:keepNext/>
        <w:rPr>
          <w:lang w:val="en-US"/>
        </w:rPr>
      </w:pPr>
      <w:bookmarkStart w:id="97" w:name="_Ref371866299"/>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7</w:t>
      </w:r>
      <w:r w:rsidR="005326E4">
        <w:rPr>
          <w:lang w:val="en-US"/>
        </w:rPr>
        <w:fldChar w:fldCharType="end"/>
      </w:r>
      <w:bookmarkEnd w:id="97"/>
      <w:r w:rsidRPr="007F31E9">
        <w:rPr>
          <w:lang w:val="en-US"/>
        </w:rPr>
        <w:t xml:space="preserve">: </w:t>
      </w:r>
      <w:r w:rsidR="00216960" w:rsidRPr="007F31E9">
        <w:rPr>
          <w:lang w:val="en-US"/>
        </w:rPr>
        <w:t>Estimated y</w:t>
      </w:r>
      <w:r w:rsidRPr="007F31E9">
        <w:rPr>
          <w:lang w:val="en-US"/>
        </w:rPr>
        <w:t>early cost of coal.</w:t>
      </w:r>
    </w:p>
    <w:tbl>
      <w:tblPr>
        <w:tblStyle w:val="LightShading"/>
        <w:tblW w:w="5000" w:type="pct"/>
        <w:tblLook w:val="04E0" w:firstRow="1" w:lastRow="1" w:firstColumn="1" w:lastColumn="0" w:noHBand="0" w:noVBand="1"/>
      </w:tblPr>
      <w:tblGrid>
        <w:gridCol w:w="5697"/>
        <w:gridCol w:w="3591"/>
      </w:tblGrid>
      <w:tr w:rsidR="0042354A" w:rsidRPr="002F459C" w:rsidTr="00DE74D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67" w:type="pct"/>
            <w:noWrap/>
            <w:hideMark/>
          </w:tcPr>
          <w:p w:rsidR="0042354A" w:rsidRPr="007F31E9" w:rsidRDefault="0042354A" w:rsidP="0042354A">
            <w:pPr>
              <w:rPr>
                <w:rFonts w:ascii="Cambria" w:eastAsia="Times New Roman" w:hAnsi="Cambria" w:cs="Times New Roman"/>
                <w:color w:val="000000"/>
                <w:lang w:val="en-US"/>
              </w:rPr>
            </w:pPr>
            <w:r w:rsidRPr="007F31E9">
              <w:rPr>
                <w:rFonts w:ascii="Cambria" w:eastAsia="Times New Roman" w:hAnsi="Cambria" w:cs="Times New Roman"/>
                <w:color w:val="000000"/>
                <w:lang w:val="en-US"/>
              </w:rPr>
              <w:t>Coal consumption</w:t>
            </w:r>
          </w:p>
        </w:tc>
        <w:tc>
          <w:tcPr>
            <w:tcW w:w="1933" w:type="pct"/>
            <w:noWrap/>
            <w:hideMark/>
          </w:tcPr>
          <w:p w:rsidR="0042354A" w:rsidRPr="007F31E9" w:rsidRDefault="0042354A" w:rsidP="0042354A">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p>
        </w:tc>
      </w:tr>
      <w:tr w:rsidR="0042354A"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67" w:type="pct"/>
            <w:noWrap/>
            <w:hideMark/>
          </w:tcPr>
          <w:p w:rsidR="0042354A" w:rsidRPr="007F31E9" w:rsidRDefault="0042354A" w:rsidP="0042354A">
            <w:pPr>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price [$/short </w:t>
            </w:r>
            <w:r w:rsidR="00ED498C" w:rsidRPr="007F31E9">
              <w:rPr>
                <w:rFonts w:ascii="Cambria" w:eastAsia="Times New Roman" w:hAnsi="Cambria" w:cs="Times New Roman"/>
                <w:color w:val="000000"/>
                <w:lang w:val="en-US"/>
              </w:rPr>
              <w:t>ton</w:t>
            </w:r>
            <w:r w:rsidRPr="007F31E9">
              <w:rPr>
                <w:rFonts w:ascii="Cambria" w:eastAsia="Times New Roman" w:hAnsi="Cambria" w:cs="Times New Roman"/>
                <w:color w:val="000000"/>
                <w:lang w:val="en-US"/>
              </w:rPr>
              <w:t>]</w:t>
            </w:r>
          </w:p>
        </w:tc>
        <w:tc>
          <w:tcPr>
            <w:tcW w:w="1933" w:type="pct"/>
            <w:noWrap/>
            <w:hideMark/>
          </w:tcPr>
          <w:p w:rsidR="0042354A" w:rsidRPr="007F31E9" w:rsidRDefault="0042354A" w:rsidP="0042354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65.5</w:t>
            </w:r>
          </w:p>
        </w:tc>
      </w:tr>
      <w:tr w:rsidR="0042354A"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067" w:type="pct"/>
            <w:noWrap/>
            <w:hideMark/>
          </w:tcPr>
          <w:p w:rsidR="0042354A" w:rsidRPr="007F31E9" w:rsidRDefault="0042354A" w:rsidP="0042354A">
            <w:pPr>
              <w:rPr>
                <w:rFonts w:ascii="Cambria" w:eastAsia="Times New Roman" w:hAnsi="Cambria" w:cs="Times New Roman"/>
                <w:color w:val="000000"/>
                <w:lang w:val="en-US"/>
              </w:rPr>
            </w:pPr>
            <w:r w:rsidRPr="007F31E9">
              <w:rPr>
                <w:rFonts w:ascii="Cambria" w:eastAsia="Times New Roman" w:hAnsi="Cambria" w:cs="Times New Roman"/>
                <w:color w:val="000000"/>
                <w:lang w:val="en-US"/>
              </w:rPr>
              <w:t>Coal price [$/ton]</w:t>
            </w:r>
          </w:p>
        </w:tc>
        <w:tc>
          <w:tcPr>
            <w:tcW w:w="1933" w:type="pct"/>
            <w:noWrap/>
            <w:hideMark/>
          </w:tcPr>
          <w:p w:rsidR="0042354A" w:rsidRPr="007F31E9" w:rsidRDefault="0042354A" w:rsidP="009666BF">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72.2</w:t>
            </w:r>
          </w:p>
        </w:tc>
      </w:tr>
      <w:tr w:rsidR="0042354A"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67" w:type="pct"/>
            <w:noWrap/>
            <w:hideMark/>
          </w:tcPr>
          <w:p w:rsidR="0042354A" w:rsidRPr="007F31E9" w:rsidRDefault="0042354A" w:rsidP="0042354A">
            <w:pPr>
              <w:rPr>
                <w:rFonts w:ascii="Cambria" w:eastAsia="Times New Roman" w:hAnsi="Cambria" w:cs="Times New Roman"/>
                <w:color w:val="000000"/>
                <w:lang w:val="en-US"/>
              </w:rPr>
            </w:pPr>
            <w:r w:rsidRPr="007F31E9">
              <w:rPr>
                <w:rFonts w:ascii="Cambria" w:eastAsia="Times New Roman" w:hAnsi="Cambria" w:cs="Times New Roman"/>
                <w:color w:val="000000"/>
                <w:lang w:val="en-US"/>
              </w:rPr>
              <w:t>Coal consumption [ton/year]</w:t>
            </w:r>
          </w:p>
        </w:tc>
        <w:tc>
          <w:tcPr>
            <w:tcW w:w="1933" w:type="pct"/>
            <w:noWrap/>
            <w:hideMark/>
          </w:tcPr>
          <w:p w:rsidR="0042354A" w:rsidRPr="007F31E9" w:rsidRDefault="0042354A" w:rsidP="0042354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60000</w:t>
            </w:r>
          </w:p>
        </w:tc>
      </w:tr>
      <w:tr w:rsidR="0042354A"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067" w:type="pct"/>
            <w:noWrap/>
            <w:hideMark/>
          </w:tcPr>
          <w:p w:rsidR="0042354A" w:rsidRPr="007F31E9" w:rsidRDefault="0042354A" w:rsidP="0042354A">
            <w:pPr>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costs per year </w:t>
            </w:r>
          </w:p>
        </w:tc>
        <w:tc>
          <w:tcPr>
            <w:tcW w:w="1933" w:type="pct"/>
            <w:noWrap/>
            <w:hideMark/>
          </w:tcPr>
          <w:p w:rsidR="0042354A" w:rsidRPr="007F31E9" w:rsidRDefault="0042354A" w:rsidP="0042354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1854DD" w:rsidRPr="007F31E9">
              <w:rPr>
                <w:rFonts w:ascii="Cambria" w:eastAsia="Times New Roman" w:hAnsi="Cambria" w:cs="Times New Roman"/>
                <w:color w:val="000000"/>
                <w:lang w:val="en-US"/>
              </w:rPr>
              <w:t>4 332 000</w:t>
            </w:r>
          </w:p>
        </w:tc>
      </w:tr>
      <w:tr w:rsidR="0042354A" w:rsidRPr="007F31E9" w:rsidTr="00DE74D3">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67" w:type="pct"/>
            <w:noWrap/>
            <w:hideMark/>
          </w:tcPr>
          <w:p w:rsidR="0042354A" w:rsidRPr="007F31E9" w:rsidRDefault="0042354A" w:rsidP="0042354A">
            <w:pPr>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costs per year </w:t>
            </w:r>
          </w:p>
        </w:tc>
        <w:tc>
          <w:tcPr>
            <w:tcW w:w="1933" w:type="pct"/>
            <w:noWrap/>
            <w:hideMark/>
          </w:tcPr>
          <w:p w:rsidR="0042354A" w:rsidRPr="007F31E9" w:rsidRDefault="00267F10" w:rsidP="0042354A">
            <w:pPr>
              <w:jc w:val="right"/>
              <w:cnfStyle w:val="010000000000" w:firstRow="0" w:lastRow="1"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42354A" w:rsidRPr="007F31E9">
              <w:rPr>
                <w:rFonts w:ascii="Cambria" w:eastAsia="Times New Roman" w:hAnsi="Cambria" w:cs="Times New Roman"/>
                <w:b w:val="0"/>
                <w:bCs w:val="0"/>
                <w:color w:val="000000"/>
                <w:lang w:val="en-US"/>
              </w:rPr>
              <w:t xml:space="preserve"> </w:t>
            </w:r>
            <w:r w:rsidR="009666BF" w:rsidRPr="007F31E9">
              <w:rPr>
                <w:rFonts w:ascii="Cambria" w:eastAsia="Times New Roman" w:hAnsi="Cambria" w:cs="Times New Roman"/>
                <w:color w:val="000000"/>
                <w:lang w:val="en-US"/>
              </w:rPr>
              <w:t>25 125 700</w:t>
            </w:r>
            <w:r w:rsidR="0042354A" w:rsidRPr="007F31E9">
              <w:rPr>
                <w:rFonts w:ascii="Cambria" w:eastAsia="Times New Roman" w:hAnsi="Cambria" w:cs="Times New Roman"/>
                <w:color w:val="000000"/>
                <w:lang w:val="en-US"/>
              </w:rPr>
              <w:t xml:space="preserve"> </w:t>
            </w:r>
          </w:p>
        </w:tc>
      </w:tr>
    </w:tbl>
    <w:p w:rsidR="00927B94" w:rsidRPr="007F31E9" w:rsidRDefault="00927B94" w:rsidP="00927B94">
      <w:pPr>
        <w:rPr>
          <w:lang w:val="en-US"/>
        </w:rPr>
      </w:pPr>
    </w:p>
    <w:p w:rsidR="00927B94" w:rsidRPr="007F31E9" w:rsidRDefault="00927B94" w:rsidP="00927B94">
      <w:pPr>
        <w:pStyle w:val="Heading3"/>
        <w:rPr>
          <w:lang w:val="en-US"/>
        </w:rPr>
      </w:pPr>
      <w:bookmarkStart w:id="98" w:name="_Toc372829345"/>
      <w:r w:rsidRPr="007F31E9">
        <w:rPr>
          <w:lang w:val="en-US"/>
        </w:rPr>
        <w:t>Operation and Maintenance</w:t>
      </w:r>
      <w:bookmarkEnd w:id="98"/>
    </w:p>
    <w:p w:rsidR="0094094E" w:rsidRPr="007F31E9" w:rsidRDefault="00927B94" w:rsidP="00081949">
      <w:pPr>
        <w:pStyle w:val="BodyText"/>
        <w:rPr>
          <w:lang w:val="en-US"/>
        </w:rPr>
      </w:pPr>
      <w:r w:rsidRPr="007F31E9">
        <w:rPr>
          <w:lang w:val="en-US"/>
        </w:rPr>
        <w:t xml:space="preserve">Yearly operation and maintenance costs were calculated using </w:t>
      </w:r>
      <w:r w:rsidR="0094094E" w:rsidRPr="007F31E9">
        <w:rPr>
          <w:lang w:val="en-US"/>
        </w:rPr>
        <w:t xml:space="preserve">statistical analysis of financial performance of earlier power plants </w:t>
      </w:r>
      <w:sdt>
        <w:sdtPr>
          <w:rPr>
            <w:lang w:val="en-US"/>
          </w:rPr>
          <w:id w:val="-252049195"/>
          <w:citation/>
        </w:sdtPr>
        <w:sdtContent>
          <w:r w:rsidR="0094094E" w:rsidRPr="007F31E9">
            <w:rPr>
              <w:lang w:val="en-US"/>
            </w:rPr>
            <w:fldChar w:fldCharType="begin"/>
          </w:r>
          <w:r w:rsidR="0094094E" w:rsidRPr="007F31E9">
            <w:rPr>
              <w:lang w:val="en-US"/>
            </w:rPr>
            <w:instrText xml:space="preserve"> CITATION Gio10 \l 1044 </w:instrText>
          </w:r>
          <w:r w:rsidR="0094094E" w:rsidRPr="007F31E9">
            <w:rPr>
              <w:lang w:val="en-US"/>
            </w:rPr>
            <w:fldChar w:fldCharType="separate"/>
          </w:r>
          <w:r w:rsidR="00372CA5" w:rsidRPr="00372CA5">
            <w:rPr>
              <w:noProof/>
              <w:lang w:val="en-US"/>
            </w:rPr>
            <w:t>[34]</w:t>
          </w:r>
          <w:r w:rsidR="0094094E" w:rsidRPr="007F31E9">
            <w:rPr>
              <w:lang w:val="en-US"/>
            </w:rPr>
            <w:fldChar w:fldCharType="end"/>
          </w:r>
        </w:sdtContent>
      </w:sdt>
      <w:r w:rsidR="0094094E" w:rsidRPr="007F31E9">
        <w:rPr>
          <w:lang w:val="en-US"/>
        </w:rPr>
        <w:t xml:space="preserve">, giving the estimated costs in </w:t>
      </w:r>
      <w:r w:rsidR="0094094E" w:rsidRPr="007F31E9">
        <w:rPr>
          <w:lang w:val="en-US"/>
        </w:rPr>
        <w:fldChar w:fldCharType="begin"/>
      </w:r>
      <w:r w:rsidR="0094094E" w:rsidRPr="007F31E9">
        <w:rPr>
          <w:lang w:val="en-US"/>
        </w:rPr>
        <w:instrText xml:space="preserve"> REF _Ref371866597 \h </w:instrText>
      </w:r>
      <w:r w:rsidR="0094094E" w:rsidRPr="007F31E9">
        <w:rPr>
          <w:lang w:val="en-US"/>
        </w:rPr>
      </w:r>
      <w:r w:rsidR="0094094E" w:rsidRPr="007F31E9">
        <w:rPr>
          <w:lang w:val="en-US"/>
        </w:rPr>
        <w:fldChar w:fldCharType="separate"/>
      </w:r>
      <w:r w:rsidR="003C18F0" w:rsidRPr="007F31E9">
        <w:rPr>
          <w:lang w:val="en-US"/>
        </w:rPr>
        <w:t xml:space="preserve">Table </w:t>
      </w:r>
      <w:r w:rsidR="003C18F0">
        <w:rPr>
          <w:noProof/>
          <w:lang w:val="en-US"/>
        </w:rPr>
        <w:t>6</w:t>
      </w:r>
      <w:r w:rsidR="003C18F0">
        <w:rPr>
          <w:lang w:val="en-US"/>
        </w:rPr>
        <w:t>.</w:t>
      </w:r>
      <w:r w:rsidR="003C18F0">
        <w:rPr>
          <w:noProof/>
          <w:lang w:val="en-US"/>
        </w:rPr>
        <w:t>8</w:t>
      </w:r>
      <w:r w:rsidR="0094094E" w:rsidRPr="007F31E9">
        <w:rPr>
          <w:lang w:val="en-US"/>
        </w:rPr>
        <w:fldChar w:fldCharType="end"/>
      </w:r>
      <w:r w:rsidR="0094094E" w:rsidRPr="007F31E9">
        <w:rPr>
          <w:lang w:val="en-US"/>
        </w:rPr>
        <w:t>.</w:t>
      </w:r>
    </w:p>
    <w:p w:rsidR="0094094E" w:rsidRPr="007F31E9" w:rsidRDefault="0094094E" w:rsidP="0094094E">
      <w:pPr>
        <w:pStyle w:val="Caption"/>
        <w:keepNext/>
        <w:rPr>
          <w:lang w:val="en-US"/>
        </w:rPr>
      </w:pPr>
      <w:bookmarkStart w:id="99" w:name="_Ref371866597"/>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8</w:t>
      </w:r>
      <w:r w:rsidR="005326E4">
        <w:rPr>
          <w:lang w:val="en-US"/>
        </w:rPr>
        <w:fldChar w:fldCharType="end"/>
      </w:r>
      <w:bookmarkEnd w:id="99"/>
      <w:r w:rsidRPr="007F31E9">
        <w:rPr>
          <w:lang w:val="en-US"/>
        </w:rPr>
        <w:t xml:space="preserve">: </w:t>
      </w:r>
      <w:r w:rsidR="00216960" w:rsidRPr="007F31E9">
        <w:rPr>
          <w:lang w:val="en-US"/>
        </w:rPr>
        <w:t>Estimated y</w:t>
      </w:r>
      <w:r w:rsidRPr="007F31E9">
        <w:rPr>
          <w:lang w:val="en-US"/>
        </w:rPr>
        <w:t>early costs of operation and maintenance.</w:t>
      </w:r>
    </w:p>
    <w:tbl>
      <w:tblPr>
        <w:tblStyle w:val="LightShading"/>
        <w:tblW w:w="5000" w:type="pct"/>
        <w:tblLook w:val="04E0" w:firstRow="1" w:lastRow="1" w:firstColumn="1" w:lastColumn="0" w:noHBand="0" w:noVBand="1"/>
      </w:tblPr>
      <w:tblGrid>
        <w:gridCol w:w="6327"/>
        <w:gridCol w:w="2961"/>
      </w:tblGrid>
      <w:tr w:rsidR="005D3134" w:rsidRPr="007F31E9" w:rsidTr="00DE74D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06" w:type="pct"/>
            <w:noWrap/>
            <w:hideMark/>
          </w:tcPr>
          <w:p w:rsidR="005D3134" w:rsidRPr="007F31E9" w:rsidRDefault="005D3134" w:rsidP="005D3134">
            <w:pPr>
              <w:rPr>
                <w:rFonts w:ascii="Cambria" w:eastAsia="Times New Roman" w:hAnsi="Cambria" w:cs="Times New Roman"/>
                <w:color w:val="000000"/>
                <w:lang w:val="en-US"/>
              </w:rPr>
            </w:pPr>
            <w:r w:rsidRPr="007F31E9">
              <w:rPr>
                <w:rFonts w:ascii="Cambria" w:eastAsia="Times New Roman" w:hAnsi="Cambria" w:cs="Times New Roman"/>
                <w:color w:val="000000"/>
                <w:lang w:val="en-US"/>
              </w:rPr>
              <w:t>Operations and Maintenance costs</w:t>
            </w:r>
          </w:p>
        </w:tc>
        <w:tc>
          <w:tcPr>
            <w:tcW w:w="1594" w:type="pct"/>
            <w:noWrap/>
            <w:hideMark/>
          </w:tcPr>
          <w:p w:rsidR="005D3134" w:rsidRPr="007F31E9" w:rsidRDefault="005D3134" w:rsidP="005D3134">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p>
        </w:tc>
      </w:tr>
      <w:tr w:rsidR="005D3134"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06" w:type="pct"/>
            <w:noWrap/>
            <w:hideMark/>
          </w:tcPr>
          <w:p w:rsidR="005D3134" w:rsidRPr="007F31E9" w:rsidRDefault="005D3134" w:rsidP="005D3134">
            <w:pPr>
              <w:rPr>
                <w:rFonts w:ascii="Cambria" w:eastAsia="Times New Roman" w:hAnsi="Cambria" w:cs="Times New Roman"/>
                <w:color w:val="000000"/>
                <w:lang w:val="en-US"/>
              </w:rPr>
            </w:pPr>
            <w:r w:rsidRPr="007F31E9">
              <w:rPr>
                <w:rFonts w:ascii="Cambria" w:eastAsia="Times New Roman" w:hAnsi="Cambria" w:cs="Times New Roman"/>
                <w:color w:val="000000"/>
                <w:lang w:val="en-US"/>
              </w:rPr>
              <w:t>O&amp;M [$/kW]</w:t>
            </w:r>
          </w:p>
        </w:tc>
        <w:tc>
          <w:tcPr>
            <w:tcW w:w="1594" w:type="pct"/>
            <w:noWrap/>
            <w:hideMark/>
          </w:tcPr>
          <w:p w:rsidR="005D3134" w:rsidRPr="007F31E9" w:rsidRDefault="005D3134" w:rsidP="005D31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71</w:t>
            </w:r>
          </w:p>
        </w:tc>
      </w:tr>
      <w:tr w:rsidR="005D3134"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406" w:type="pct"/>
            <w:noWrap/>
            <w:hideMark/>
          </w:tcPr>
          <w:p w:rsidR="005D3134" w:rsidRPr="007F31E9" w:rsidRDefault="0046311D" w:rsidP="00B6781A">
            <w:pPr>
              <w:rPr>
                <w:rFonts w:ascii="Cambria" w:eastAsia="Times New Roman" w:hAnsi="Cambria" w:cs="Times New Roman"/>
                <w:color w:val="000000"/>
                <w:lang w:val="en-US"/>
              </w:rPr>
            </w:pPr>
            <m:oMath>
              <m:sSub>
                <m:sSubPr>
                  <m:ctrlPr>
                    <w:rPr>
                      <w:rFonts w:eastAsia="Times New Roman" w:cs="Times New Roman"/>
                      <w:bCs w:val="0"/>
                      <w:i/>
                      <w:color w:val="000000"/>
                      <w:lang w:val="en-US"/>
                    </w:rPr>
                  </m:ctrlPr>
                </m:sSubPr>
                <m:e>
                  <m:r>
                    <w:rPr>
                      <w:rFonts w:eastAsia="Times New Roman" w:cs="Times New Roman"/>
                      <w:color w:val="000000"/>
                      <w:lang w:val="en-US"/>
                    </w:rPr>
                    <m:t>W</m:t>
                  </m:r>
                  <m:ctrlPr>
                    <w:rPr>
                      <w:rFonts w:eastAsia="Times New Roman" w:cs="Times New Roman"/>
                      <w:i/>
                      <w:color w:val="000000"/>
                      <w:lang w:val="en-US"/>
                    </w:rPr>
                  </m:ctrlPr>
                </m:e>
                <m:sub>
                  <m:r>
                    <m:rPr>
                      <m:nor/>
                    </m:rPr>
                    <w:rPr>
                      <w:rFonts w:eastAsia="Times New Roman" w:cs="Times New Roman"/>
                      <w:color w:val="000000"/>
                      <w:lang w:val="en-US"/>
                    </w:rPr>
                    <m:t>electric</m:t>
                  </m:r>
                </m:sub>
              </m:sSub>
            </m:oMath>
            <w:r w:rsidR="005D3134" w:rsidRPr="007F31E9">
              <w:rPr>
                <w:rFonts w:ascii="Cambria" w:eastAsia="Times New Roman" w:hAnsi="Cambria" w:cs="Times New Roman"/>
                <w:color w:val="000000"/>
                <w:lang w:val="en-US"/>
              </w:rPr>
              <w:t xml:space="preserve"> [kW]</w:t>
            </w:r>
          </w:p>
        </w:tc>
        <w:tc>
          <w:tcPr>
            <w:tcW w:w="1594" w:type="pct"/>
            <w:noWrap/>
            <w:hideMark/>
          </w:tcPr>
          <w:p w:rsidR="005D3134" w:rsidRPr="007F31E9" w:rsidRDefault="002E1A82" w:rsidP="005D3134">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w:t>
            </w:r>
          </w:p>
        </w:tc>
      </w:tr>
      <w:tr w:rsidR="005D3134"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06" w:type="pct"/>
            <w:noWrap/>
            <w:hideMark/>
          </w:tcPr>
          <w:p w:rsidR="005D3134" w:rsidRPr="007F31E9" w:rsidRDefault="005D3134" w:rsidP="005D3134">
            <w:pPr>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[$/year]</w:t>
            </w:r>
          </w:p>
        </w:tc>
        <w:tc>
          <w:tcPr>
            <w:tcW w:w="1594" w:type="pct"/>
            <w:noWrap/>
            <w:hideMark/>
          </w:tcPr>
          <w:p w:rsidR="005D3134" w:rsidRPr="007F31E9" w:rsidRDefault="005D3134" w:rsidP="005D3134">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E1A82" w:rsidRPr="007F31E9">
              <w:rPr>
                <w:rFonts w:ascii="Cambria" w:eastAsia="Times New Roman" w:hAnsi="Cambria" w:cs="Times New Roman"/>
                <w:color w:val="000000"/>
                <w:lang w:val="en-US"/>
              </w:rPr>
              <w:t>952 900</w:t>
            </w:r>
            <w:r w:rsidRPr="007F31E9">
              <w:rPr>
                <w:rFonts w:ascii="Cambria" w:eastAsia="Times New Roman" w:hAnsi="Cambria" w:cs="Times New Roman"/>
                <w:color w:val="000000"/>
                <w:lang w:val="en-US"/>
              </w:rPr>
              <w:t xml:space="preserve"> </w:t>
            </w:r>
          </w:p>
        </w:tc>
      </w:tr>
      <w:tr w:rsidR="005D3134" w:rsidRPr="007F31E9" w:rsidTr="00DE74D3">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06" w:type="pct"/>
            <w:noWrap/>
            <w:hideMark/>
          </w:tcPr>
          <w:p w:rsidR="005D3134" w:rsidRPr="007F31E9" w:rsidRDefault="005D3134" w:rsidP="005D3134">
            <w:pPr>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[NOK/year]</w:t>
            </w:r>
          </w:p>
        </w:tc>
        <w:tc>
          <w:tcPr>
            <w:tcW w:w="1594" w:type="pct"/>
            <w:noWrap/>
            <w:hideMark/>
          </w:tcPr>
          <w:p w:rsidR="005D3134" w:rsidRPr="007F31E9" w:rsidRDefault="00267F10" w:rsidP="005D3134">
            <w:pPr>
              <w:jc w:val="right"/>
              <w:cnfStyle w:val="010000000000" w:firstRow="0" w:lastRow="1"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5D3134" w:rsidRPr="007F31E9">
              <w:rPr>
                <w:rFonts w:ascii="Cambria" w:eastAsia="Times New Roman" w:hAnsi="Cambria" w:cs="Times New Roman"/>
                <w:b w:val="0"/>
                <w:bCs w:val="0"/>
                <w:color w:val="000000"/>
                <w:lang w:val="en-US"/>
              </w:rPr>
              <w:t xml:space="preserve"> </w:t>
            </w:r>
            <w:r w:rsidR="000E1C5D" w:rsidRPr="007F31E9">
              <w:rPr>
                <w:rFonts w:ascii="Cambria" w:eastAsia="Times New Roman" w:hAnsi="Cambria" w:cs="Times New Roman"/>
                <w:color w:val="000000"/>
                <w:lang w:val="en-US"/>
              </w:rPr>
              <w:t xml:space="preserve">5 </w:t>
            </w:r>
            <w:r w:rsidR="002E1A82" w:rsidRPr="007F31E9">
              <w:rPr>
                <w:rFonts w:ascii="Cambria" w:eastAsia="Times New Roman" w:hAnsi="Cambria" w:cs="Times New Roman"/>
                <w:color w:val="000000"/>
                <w:lang w:val="en-US"/>
              </w:rPr>
              <w:t>527 000</w:t>
            </w:r>
            <w:r w:rsidR="005D3134" w:rsidRPr="007F31E9">
              <w:rPr>
                <w:rFonts w:ascii="Cambria" w:eastAsia="Times New Roman" w:hAnsi="Cambria" w:cs="Times New Roman"/>
                <w:color w:val="000000"/>
                <w:lang w:val="en-US"/>
              </w:rPr>
              <w:t xml:space="preserve"> </w:t>
            </w:r>
          </w:p>
        </w:tc>
      </w:tr>
    </w:tbl>
    <w:p w:rsidR="00C436CA" w:rsidRPr="007F31E9" w:rsidRDefault="00C436CA" w:rsidP="00037AB7">
      <w:pPr>
        <w:pStyle w:val="Heading3"/>
        <w:rPr>
          <w:lang w:val="en-US"/>
        </w:rPr>
      </w:pPr>
      <w:bookmarkStart w:id="100" w:name="_Toc372829346"/>
      <w:r w:rsidRPr="007F31E9">
        <w:rPr>
          <w:lang w:val="en-US"/>
        </w:rPr>
        <w:lastRenderedPageBreak/>
        <w:t>Chemicals</w:t>
      </w:r>
      <w:bookmarkEnd w:id="100"/>
    </w:p>
    <w:p w:rsidR="00654868" w:rsidRPr="007F31E9" w:rsidRDefault="00C0637C" w:rsidP="00081949">
      <w:pPr>
        <w:pStyle w:val="BodyText"/>
        <w:rPr>
          <w:lang w:val="en-US"/>
        </w:rPr>
      </w:pPr>
      <w:r w:rsidRPr="007F31E9">
        <w:rPr>
          <w:lang w:val="en-US"/>
        </w:rPr>
        <w:t>The estimation of</w:t>
      </w:r>
      <w:r w:rsidR="006F2BA9" w:rsidRPr="007F31E9">
        <w:rPr>
          <w:lang w:val="en-US"/>
        </w:rPr>
        <w:t xml:space="preserve"> yearly costs for chemicals was</w:t>
      </w:r>
      <w:r w:rsidRPr="007F31E9">
        <w:rPr>
          <w:lang w:val="en-US"/>
        </w:rPr>
        <w:t xml:space="preserve"> obtained by scaling</w:t>
      </w:r>
      <w:r w:rsidR="006F2BA9" w:rsidRPr="007F31E9">
        <w:rPr>
          <w:lang w:val="en-US"/>
        </w:rPr>
        <w:t xml:space="preserve"> of a PC plant with </w:t>
      </w:r>
      <w:r w:rsidR="0080606A" w:rsidRPr="007F31E9">
        <w:rPr>
          <w:lang w:val="en-US"/>
        </w:rPr>
        <w:t xml:space="preserve">a </w:t>
      </w:r>
      <w:r w:rsidR="006F2BA9" w:rsidRPr="007F31E9">
        <w:rPr>
          <w:lang w:val="en-US"/>
        </w:rPr>
        <w:t>carbon capture</w:t>
      </w:r>
      <w:r w:rsidR="0080606A" w:rsidRPr="007F31E9">
        <w:rPr>
          <w:lang w:val="en-US"/>
        </w:rPr>
        <w:t xml:space="preserve"> facility</w:t>
      </w:r>
      <w:r w:rsidR="006F2BA9" w:rsidRPr="007F31E9">
        <w:rPr>
          <w:lang w:val="en-US"/>
        </w:rPr>
        <w:t xml:space="preserve"> </w:t>
      </w:r>
      <w:sdt>
        <w:sdtPr>
          <w:rPr>
            <w:lang w:val="en-US"/>
          </w:rPr>
          <w:id w:val="-1766605999"/>
          <w:citation/>
        </w:sdtPr>
        <w:sdtContent>
          <w:r w:rsidR="006F2BA9" w:rsidRPr="007F31E9">
            <w:rPr>
              <w:lang w:val="en-US"/>
            </w:rPr>
            <w:fldChar w:fldCharType="begin"/>
          </w:r>
          <w:r w:rsidR="006F2BA9" w:rsidRPr="007F31E9">
            <w:rPr>
              <w:lang w:val="en-US"/>
            </w:rPr>
            <w:instrText xml:space="preserve"> CITATION Nat13 \l 1044 </w:instrText>
          </w:r>
          <w:r w:rsidR="006F2BA9" w:rsidRPr="007F31E9">
            <w:rPr>
              <w:lang w:val="en-US"/>
            </w:rPr>
            <w:fldChar w:fldCharType="separate"/>
          </w:r>
          <w:r w:rsidR="00372CA5" w:rsidRPr="00372CA5">
            <w:rPr>
              <w:noProof/>
              <w:lang w:val="en-US"/>
            </w:rPr>
            <w:t>[8]</w:t>
          </w:r>
          <w:r w:rsidR="006F2BA9" w:rsidRPr="007F31E9">
            <w:rPr>
              <w:lang w:val="en-US"/>
            </w:rPr>
            <w:fldChar w:fldCharType="end"/>
          </w:r>
        </w:sdtContent>
      </w:sdt>
      <w:r w:rsidRPr="007F31E9">
        <w:rPr>
          <w:lang w:val="en-US"/>
        </w:rPr>
        <w:t xml:space="preserve">. </w:t>
      </w:r>
      <w:r w:rsidR="006F2BA9" w:rsidRPr="007F31E9">
        <w:rPr>
          <w:lang w:val="en-US"/>
        </w:rPr>
        <w:t xml:space="preserve">The </w:t>
      </w:r>
      <w:r w:rsidR="00791C38" w:rsidRPr="007F31E9">
        <w:rPr>
          <w:lang w:val="en-US"/>
        </w:rPr>
        <w:t xml:space="preserve">results are summarized in </w:t>
      </w:r>
      <w:r w:rsidR="00791C38" w:rsidRPr="007F31E9">
        <w:rPr>
          <w:lang w:val="en-US"/>
        </w:rPr>
        <w:fldChar w:fldCharType="begin"/>
      </w:r>
      <w:r w:rsidR="00791C38" w:rsidRPr="007F31E9">
        <w:rPr>
          <w:lang w:val="en-US"/>
        </w:rPr>
        <w:instrText xml:space="preserve"> REF _Ref372109516 \h </w:instrText>
      </w:r>
      <w:r w:rsidR="00791C38" w:rsidRPr="007F31E9">
        <w:rPr>
          <w:lang w:val="en-US"/>
        </w:rPr>
      </w:r>
      <w:r w:rsidR="00791C38" w:rsidRPr="007F31E9">
        <w:rPr>
          <w:lang w:val="en-US"/>
        </w:rPr>
        <w:fldChar w:fldCharType="separate"/>
      </w:r>
      <w:r w:rsidR="003C18F0" w:rsidRPr="007F31E9">
        <w:rPr>
          <w:lang w:val="en-US"/>
        </w:rPr>
        <w:t xml:space="preserve">Table </w:t>
      </w:r>
      <w:r w:rsidR="003C18F0">
        <w:rPr>
          <w:noProof/>
          <w:lang w:val="en-US"/>
        </w:rPr>
        <w:t>6</w:t>
      </w:r>
      <w:r w:rsidR="003C18F0">
        <w:rPr>
          <w:lang w:val="en-US"/>
        </w:rPr>
        <w:t>.</w:t>
      </w:r>
      <w:r w:rsidR="003C18F0">
        <w:rPr>
          <w:noProof/>
          <w:lang w:val="en-US"/>
        </w:rPr>
        <w:t>9</w:t>
      </w:r>
      <w:r w:rsidR="00791C38" w:rsidRPr="007F31E9">
        <w:rPr>
          <w:lang w:val="en-US"/>
        </w:rPr>
        <w:fldChar w:fldCharType="end"/>
      </w:r>
      <w:r w:rsidR="00791C38" w:rsidRPr="007F31E9">
        <w:rPr>
          <w:lang w:val="en-US"/>
        </w:rPr>
        <w:t xml:space="preserve">. </w:t>
      </w:r>
    </w:p>
    <w:p w:rsidR="007F7596" w:rsidRPr="007F31E9" w:rsidRDefault="007F7596" w:rsidP="007F7596">
      <w:pPr>
        <w:pStyle w:val="Caption"/>
        <w:keepNext/>
        <w:rPr>
          <w:lang w:val="en-US"/>
        </w:rPr>
      </w:pPr>
      <w:bookmarkStart w:id="101" w:name="_Ref372109516"/>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9</w:t>
      </w:r>
      <w:r w:rsidR="005326E4">
        <w:rPr>
          <w:lang w:val="en-US"/>
        </w:rPr>
        <w:fldChar w:fldCharType="end"/>
      </w:r>
      <w:bookmarkEnd w:id="101"/>
      <w:r w:rsidRPr="007F31E9">
        <w:rPr>
          <w:lang w:val="en-US"/>
        </w:rPr>
        <w:t xml:space="preserve">: Estimated yearly costs of chemicals. </w:t>
      </w:r>
      <w:r w:rsidR="002D267C" w:rsidRPr="007F31E9">
        <w:rPr>
          <w:lang w:val="en-US"/>
        </w:rPr>
        <w:t>This includes</w:t>
      </w:r>
      <w:r w:rsidR="00EE52FB" w:rsidRPr="007F31E9">
        <w:rPr>
          <w:lang w:val="en-US"/>
        </w:rPr>
        <w:t xml:space="preserve"> carbon, MEA solvent, lye, corrosion inhibitor, ammonia and other chemicals. </w:t>
      </w:r>
    </w:p>
    <w:tbl>
      <w:tblPr>
        <w:tblStyle w:val="LightShading"/>
        <w:tblW w:w="5000" w:type="pct"/>
        <w:tblLook w:val="04A0" w:firstRow="1" w:lastRow="0" w:firstColumn="1" w:lastColumn="0" w:noHBand="0" w:noVBand="1"/>
      </w:tblPr>
      <w:tblGrid>
        <w:gridCol w:w="5833"/>
        <w:gridCol w:w="3455"/>
      </w:tblGrid>
      <w:tr w:rsidR="00FF01C5" w:rsidRPr="007F31E9" w:rsidTr="00DE74D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40" w:type="pct"/>
            <w:noWrap/>
            <w:hideMark/>
          </w:tcPr>
          <w:p w:rsidR="00FF01C5" w:rsidRPr="007F31E9" w:rsidRDefault="00FF01C5" w:rsidP="00FF01C5">
            <w:pPr>
              <w:rPr>
                <w:rFonts w:ascii="Cambria" w:eastAsia="Times New Roman" w:hAnsi="Cambria" w:cs="Times New Roman"/>
                <w:color w:val="000000"/>
                <w:lang w:val="en-US"/>
              </w:rPr>
            </w:pPr>
            <w:r w:rsidRPr="007F31E9">
              <w:rPr>
                <w:rFonts w:ascii="Cambria" w:eastAsia="Times New Roman" w:hAnsi="Cambria" w:cs="Times New Roman"/>
                <w:color w:val="000000"/>
                <w:lang w:val="en-US"/>
              </w:rPr>
              <w:t>Cost of Chemicals</w:t>
            </w:r>
          </w:p>
        </w:tc>
        <w:tc>
          <w:tcPr>
            <w:tcW w:w="1860" w:type="pct"/>
            <w:noWrap/>
            <w:hideMark/>
          </w:tcPr>
          <w:p w:rsidR="00FF01C5" w:rsidRPr="007F31E9" w:rsidRDefault="00FF01C5" w:rsidP="00FF01C5">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p>
        </w:tc>
      </w:tr>
      <w:tr w:rsidR="00FF01C5"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40" w:type="pct"/>
            <w:noWrap/>
            <w:hideMark/>
          </w:tcPr>
          <w:p w:rsidR="00FF01C5" w:rsidRPr="007F31E9" w:rsidRDefault="00FF01C5" w:rsidP="00FF01C5">
            <w:pPr>
              <w:rPr>
                <w:rFonts w:ascii="Cambria" w:eastAsia="Times New Roman" w:hAnsi="Cambria" w:cs="Times New Roman"/>
                <w:color w:val="000000"/>
                <w:lang w:val="en-US"/>
              </w:rPr>
            </w:pPr>
            <w:r w:rsidRPr="007F31E9">
              <w:rPr>
                <w:rFonts w:ascii="Cambria" w:eastAsia="Times New Roman" w:hAnsi="Cambria" w:cs="Times New Roman"/>
                <w:color w:val="000000"/>
                <w:lang w:val="en-US"/>
              </w:rPr>
              <w:t>Chemicals [$/kWh]</w:t>
            </w:r>
          </w:p>
        </w:tc>
        <w:tc>
          <w:tcPr>
            <w:tcW w:w="1860" w:type="pct"/>
            <w:noWrap/>
            <w:hideMark/>
          </w:tcPr>
          <w:p w:rsidR="00FF01C5" w:rsidRPr="007F31E9" w:rsidRDefault="00FF01C5" w:rsidP="00FF01C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$ 0.00359 </w:t>
            </w:r>
          </w:p>
        </w:tc>
      </w:tr>
      <w:tr w:rsidR="00FF01C5"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140" w:type="pct"/>
            <w:noWrap/>
            <w:hideMark/>
          </w:tcPr>
          <w:p w:rsidR="00FF01C5" w:rsidRPr="007F31E9" w:rsidRDefault="0046311D" w:rsidP="00FF01C5">
            <w:pPr>
              <w:rPr>
                <w:rFonts w:ascii="Cambria" w:eastAsia="Times New Roman" w:hAnsi="Cambria" w:cs="Times New Roman"/>
                <w:color w:val="000000"/>
                <w:lang w:val="en-US"/>
              </w:rPr>
            </w:pPr>
            <m:oMath>
              <m:sSub>
                <m:sSubPr>
                  <m:ctrlPr>
                    <w:rPr>
                      <w:rFonts w:eastAsia="Times New Roman" w:cs="Times New Roman"/>
                      <w:bCs w:val="0"/>
                      <w:i/>
                      <w:color w:val="000000"/>
                      <w:lang w:val="en-US"/>
                    </w:rPr>
                  </m:ctrlPr>
                </m:sSubPr>
                <m:e>
                  <m:r>
                    <w:rPr>
                      <w:rFonts w:eastAsia="Times New Roman" w:cs="Times New Roman"/>
                      <w:color w:val="000000"/>
                      <w:lang w:val="en-US"/>
                    </w:rPr>
                    <m:t>W</m:t>
                  </m:r>
                  <m:ctrlPr>
                    <w:rPr>
                      <w:rFonts w:eastAsia="Times New Roman" w:cs="Times New Roman"/>
                      <w:i/>
                      <w:color w:val="000000"/>
                      <w:lang w:val="en-US"/>
                    </w:rPr>
                  </m:ctrlPr>
                </m:e>
                <m:sub>
                  <m:r>
                    <m:rPr>
                      <m:nor/>
                    </m:rPr>
                    <w:rPr>
                      <w:rFonts w:eastAsia="Times New Roman" w:cs="Times New Roman"/>
                      <w:color w:val="000000"/>
                      <w:lang w:val="en-US"/>
                    </w:rPr>
                    <m:t>electric</m:t>
                  </m:r>
                </m:sub>
              </m:sSub>
            </m:oMath>
            <w:r w:rsidR="00FF01C5" w:rsidRPr="007F31E9">
              <w:rPr>
                <w:rFonts w:ascii="Cambria" w:eastAsia="Times New Roman" w:hAnsi="Cambria" w:cs="Times New Roman"/>
                <w:color w:val="000000"/>
                <w:lang w:val="en-US"/>
              </w:rPr>
              <w:t xml:space="preserve"> [kW]</w:t>
            </w:r>
          </w:p>
        </w:tc>
        <w:tc>
          <w:tcPr>
            <w:tcW w:w="1860" w:type="pct"/>
            <w:noWrap/>
            <w:hideMark/>
          </w:tcPr>
          <w:p w:rsidR="00FF01C5" w:rsidRPr="007F31E9" w:rsidRDefault="00FF01C5" w:rsidP="00FF01C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w:t>
            </w:r>
          </w:p>
        </w:tc>
      </w:tr>
      <w:tr w:rsidR="00FF01C5"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40" w:type="pct"/>
            <w:noWrap/>
            <w:hideMark/>
          </w:tcPr>
          <w:p w:rsidR="00FF01C5" w:rsidRPr="007F31E9" w:rsidRDefault="00FF01C5" w:rsidP="00FF01C5">
            <w:pPr>
              <w:rPr>
                <w:rFonts w:ascii="Cambria" w:eastAsia="Times New Roman" w:hAnsi="Cambria" w:cs="Times New Roman"/>
                <w:color w:val="000000"/>
                <w:lang w:val="en-US"/>
              </w:rPr>
            </w:pPr>
            <w:r w:rsidRPr="007F31E9">
              <w:rPr>
                <w:rFonts w:ascii="Cambria" w:eastAsia="Times New Roman" w:hAnsi="Cambria" w:cs="Times New Roman"/>
                <w:color w:val="000000"/>
                <w:lang w:val="en-US"/>
              </w:rPr>
              <w:t>W [kWh]</w:t>
            </w:r>
          </w:p>
        </w:tc>
        <w:tc>
          <w:tcPr>
            <w:tcW w:w="1860" w:type="pct"/>
            <w:noWrap/>
            <w:hideMark/>
          </w:tcPr>
          <w:p w:rsidR="00FF01C5" w:rsidRPr="007F31E9" w:rsidRDefault="00FF01C5" w:rsidP="00FF01C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117572753</w:t>
            </w:r>
          </w:p>
        </w:tc>
      </w:tr>
      <w:tr w:rsidR="00FF01C5"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140" w:type="pct"/>
            <w:noWrap/>
            <w:hideMark/>
          </w:tcPr>
          <w:p w:rsidR="00FF01C5" w:rsidRPr="007F31E9" w:rsidRDefault="00FF01C5" w:rsidP="00FF01C5">
            <w:pPr>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[$/year]</w:t>
            </w:r>
          </w:p>
        </w:tc>
        <w:tc>
          <w:tcPr>
            <w:tcW w:w="1860" w:type="pct"/>
            <w:noWrap/>
            <w:hideMark/>
          </w:tcPr>
          <w:p w:rsidR="00FF01C5" w:rsidRPr="007F31E9" w:rsidRDefault="00FF01C5" w:rsidP="00FF01C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$ 422 100</w:t>
            </w:r>
          </w:p>
        </w:tc>
      </w:tr>
      <w:tr w:rsidR="00FF01C5"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40" w:type="pct"/>
            <w:noWrap/>
            <w:hideMark/>
          </w:tcPr>
          <w:p w:rsidR="00FF01C5" w:rsidRPr="007F31E9" w:rsidRDefault="00FF01C5" w:rsidP="00FF01C5">
            <w:pPr>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[NOK/year]</w:t>
            </w:r>
          </w:p>
        </w:tc>
        <w:tc>
          <w:tcPr>
            <w:tcW w:w="1860" w:type="pct"/>
            <w:noWrap/>
            <w:hideMark/>
          </w:tcPr>
          <w:p w:rsidR="00FF01C5" w:rsidRPr="007F31E9" w:rsidRDefault="00267F10" w:rsidP="00FF01C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NOK</w:t>
            </w:r>
            <w:r w:rsidR="00FF01C5" w:rsidRPr="007F31E9">
              <w:rPr>
                <w:rFonts w:ascii="Cambria" w:eastAsia="Times New Roman" w:hAnsi="Cambria" w:cs="Times New Roman"/>
                <w:b/>
                <w:bCs/>
                <w:color w:val="000000"/>
                <w:lang w:val="en-US"/>
              </w:rPr>
              <w:t xml:space="preserve"> 2 448 100</w:t>
            </w:r>
          </w:p>
        </w:tc>
      </w:tr>
    </w:tbl>
    <w:p w:rsidR="003D01BA" w:rsidRPr="007F31E9" w:rsidRDefault="00037AB7" w:rsidP="00037AB7">
      <w:pPr>
        <w:pStyle w:val="Heading3"/>
        <w:rPr>
          <w:lang w:val="en-US"/>
        </w:rPr>
      </w:pPr>
      <w:bookmarkStart w:id="102" w:name="_Toc372829347"/>
      <w:r w:rsidRPr="007F31E9">
        <w:rPr>
          <w:lang w:val="en-US"/>
        </w:rPr>
        <w:t xml:space="preserve">Total </w:t>
      </w:r>
      <w:r w:rsidR="002266F5" w:rsidRPr="007F31E9">
        <w:rPr>
          <w:lang w:val="en-US"/>
        </w:rPr>
        <w:t>V</w:t>
      </w:r>
      <w:r w:rsidRPr="007F31E9">
        <w:rPr>
          <w:lang w:val="en-US"/>
        </w:rPr>
        <w:t xml:space="preserve">ariable </w:t>
      </w:r>
      <w:r w:rsidR="002266F5" w:rsidRPr="007F31E9">
        <w:rPr>
          <w:lang w:val="en-US"/>
        </w:rPr>
        <w:t>C</w:t>
      </w:r>
      <w:r w:rsidRPr="007F31E9">
        <w:rPr>
          <w:lang w:val="en-US"/>
        </w:rPr>
        <w:t>osts</w:t>
      </w:r>
      <w:bookmarkEnd w:id="102"/>
    </w:p>
    <w:p w:rsidR="0001669E" w:rsidRPr="007F31E9" w:rsidRDefault="00EA2AB9" w:rsidP="00081949">
      <w:pPr>
        <w:pStyle w:val="BodyText"/>
        <w:rPr>
          <w:rFonts w:eastAsiaTheme="minorEastAsia"/>
          <w:lang w:val="en-US"/>
        </w:rPr>
      </w:pPr>
      <w:r w:rsidRPr="007F31E9">
        <w:rPr>
          <w:lang w:val="en-US"/>
        </w:rPr>
        <w:t xml:space="preserve">By adding all the variable costs, the total yearly variable cost is </w:t>
      </w:r>
      <w:r w:rsidR="0001669E" w:rsidRPr="007F31E9">
        <w:rPr>
          <w:lang w:val="en-US"/>
        </w:rPr>
        <w:t>estimated</w:t>
      </w:r>
      <w:r w:rsidR="00F10B25" w:rsidRPr="007F31E9">
        <w:rPr>
          <w:lang w:val="en-US"/>
        </w:rPr>
        <w:t xml:space="preserve"> to be </w:t>
      </w:r>
      <m:oMath>
        <m:r>
          <m:rPr>
            <m:nor/>
          </m:rPr>
          <w:rPr>
            <w:lang w:val="en-US"/>
          </w:rPr>
          <m:t>NOK</m:t>
        </m:r>
        <m:r>
          <w:rPr>
            <w:lang w:val="en-US"/>
          </w:rPr>
          <m:t xml:space="preserve"> 47 183 800</m:t>
        </m:r>
      </m:oMath>
      <w:r w:rsidR="00955613" w:rsidRPr="007F31E9">
        <w:rPr>
          <w:rFonts w:eastAsiaTheme="minorEastAsia"/>
          <w:lang w:val="en-US"/>
        </w:rPr>
        <w:t>.</w:t>
      </w:r>
    </w:p>
    <w:p w:rsidR="00F53EE2" w:rsidRPr="007F31E9" w:rsidRDefault="00F53EE2" w:rsidP="00F53EE2">
      <w:pPr>
        <w:pStyle w:val="Heading2"/>
        <w:rPr>
          <w:lang w:val="en-US"/>
        </w:rPr>
      </w:pPr>
      <w:bookmarkStart w:id="103" w:name="_Toc372829348"/>
      <w:r w:rsidRPr="007F31E9">
        <w:rPr>
          <w:lang w:val="en-US"/>
        </w:rPr>
        <w:t>Revenues</w:t>
      </w:r>
      <w:bookmarkEnd w:id="103"/>
    </w:p>
    <w:p w:rsidR="00F53EE2" w:rsidRPr="007F31E9" w:rsidRDefault="00150906" w:rsidP="00081949">
      <w:pPr>
        <w:pStyle w:val="BodyText"/>
        <w:rPr>
          <w:lang w:val="en-US"/>
        </w:rPr>
      </w:pPr>
      <w:r w:rsidRPr="007F31E9">
        <w:rPr>
          <w:lang w:val="en-US"/>
        </w:rPr>
        <w:t>It is assumed that the price of electrici</w:t>
      </w:r>
      <w:r w:rsidR="00A27544" w:rsidRPr="007F31E9">
        <w:rPr>
          <w:lang w:val="en-US"/>
        </w:rPr>
        <w:t>ty on Svalbard is 1.00</w:t>
      </w:r>
      <w:r w:rsidR="00417747" w:rsidRPr="007F31E9">
        <w:rPr>
          <w:lang w:val="en-US"/>
        </w:rPr>
        <w:t xml:space="preserve"> </w:t>
      </w:r>
      <w:r w:rsidR="00267F10" w:rsidRPr="007F31E9">
        <w:rPr>
          <w:lang w:val="en-US"/>
        </w:rPr>
        <w:t>NOK</w:t>
      </w:r>
      <w:r w:rsidR="00417747" w:rsidRPr="007F31E9">
        <w:rPr>
          <w:lang w:val="en-US"/>
        </w:rPr>
        <w:t>/kWh, and that the price of district heating is 0.</w:t>
      </w:r>
      <w:r w:rsidR="00A27544" w:rsidRPr="007F31E9">
        <w:rPr>
          <w:lang w:val="en-US"/>
        </w:rPr>
        <w:t>50</w:t>
      </w:r>
      <w:r w:rsidR="00417747" w:rsidRPr="007F31E9">
        <w:rPr>
          <w:lang w:val="en-US"/>
        </w:rPr>
        <w:t xml:space="preserve"> </w:t>
      </w:r>
      <w:r w:rsidR="00267F10" w:rsidRPr="007F31E9">
        <w:rPr>
          <w:lang w:val="en-US"/>
        </w:rPr>
        <w:t>NOK</w:t>
      </w:r>
      <w:r w:rsidR="00417747" w:rsidRPr="007F31E9">
        <w:rPr>
          <w:lang w:val="en-US"/>
        </w:rPr>
        <w:t xml:space="preserve">/kWh. </w:t>
      </w:r>
      <w:r w:rsidR="00660F19" w:rsidRPr="007F31E9">
        <w:rPr>
          <w:lang w:val="en-US"/>
        </w:rPr>
        <w:t xml:space="preserve">The revenue is estimated in </w:t>
      </w:r>
      <w:r w:rsidR="00D72CDA" w:rsidRPr="007F31E9">
        <w:rPr>
          <w:lang w:val="en-US"/>
        </w:rPr>
        <w:fldChar w:fldCharType="begin"/>
      </w:r>
      <w:r w:rsidR="00D72CDA" w:rsidRPr="007F31E9">
        <w:rPr>
          <w:lang w:val="en-US"/>
        </w:rPr>
        <w:instrText xml:space="preserve"> REF _Ref371869752 \h </w:instrText>
      </w:r>
      <w:r w:rsidR="00D72CDA" w:rsidRPr="007F31E9">
        <w:rPr>
          <w:lang w:val="en-US"/>
        </w:rPr>
      </w:r>
      <w:r w:rsidR="00D72CDA" w:rsidRPr="007F31E9">
        <w:rPr>
          <w:lang w:val="en-US"/>
        </w:rPr>
        <w:fldChar w:fldCharType="separate"/>
      </w:r>
      <w:r w:rsidR="003C18F0" w:rsidRPr="007F31E9">
        <w:rPr>
          <w:lang w:val="en-US"/>
        </w:rPr>
        <w:t xml:space="preserve">Table </w:t>
      </w:r>
      <w:r w:rsidR="003C18F0">
        <w:rPr>
          <w:noProof/>
          <w:lang w:val="en-US"/>
        </w:rPr>
        <w:t>6</w:t>
      </w:r>
      <w:r w:rsidR="003C18F0">
        <w:rPr>
          <w:lang w:val="en-US"/>
        </w:rPr>
        <w:t>.</w:t>
      </w:r>
      <w:r w:rsidR="003C18F0">
        <w:rPr>
          <w:noProof/>
          <w:lang w:val="en-US"/>
        </w:rPr>
        <w:t>10</w:t>
      </w:r>
      <w:r w:rsidR="00D72CDA" w:rsidRPr="007F31E9">
        <w:rPr>
          <w:lang w:val="en-US"/>
        </w:rPr>
        <w:fldChar w:fldCharType="end"/>
      </w:r>
      <w:r w:rsidR="00D72CDA" w:rsidRPr="007F31E9">
        <w:rPr>
          <w:lang w:val="en-US"/>
        </w:rPr>
        <w:t xml:space="preserve">. </w:t>
      </w:r>
    </w:p>
    <w:p w:rsidR="00D72CDA" w:rsidRPr="007F31E9" w:rsidRDefault="00D72CDA" w:rsidP="008735CD">
      <w:pPr>
        <w:pStyle w:val="Caption"/>
        <w:rPr>
          <w:lang w:val="en-US"/>
        </w:rPr>
      </w:pPr>
      <w:bookmarkStart w:id="104" w:name="_Ref371869752"/>
      <w:r w:rsidRPr="007F31E9">
        <w:rPr>
          <w:lang w:val="en-US"/>
        </w:rPr>
        <w:t xml:space="preserve">Table </w:t>
      </w:r>
      <w:r w:rsidR="005326E4">
        <w:rPr>
          <w:lang w:val="en-US"/>
        </w:rPr>
        <w:fldChar w:fldCharType="begin"/>
      </w:r>
      <w:r w:rsidR="005326E4">
        <w:rPr>
          <w:lang w:val="en-US"/>
        </w:rPr>
        <w:instrText xml:space="preserve"> STYLEREF 1 \s </w:instrText>
      </w:r>
      <w:r w:rsidR="005326E4">
        <w:rPr>
          <w:lang w:val="en-US"/>
        </w:rPr>
        <w:fldChar w:fldCharType="separate"/>
      </w:r>
      <w:r w:rsidR="003C18F0">
        <w:rPr>
          <w:noProof/>
          <w:lang w:val="en-US"/>
        </w:rPr>
        <w:t>6</w:t>
      </w:r>
      <w:r w:rsidR="005326E4">
        <w:rPr>
          <w:lang w:val="en-US"/>
        </w:rPr>
        <w:fldChar w:fldCharType="end"/>
      </w:r>
      <w:r w:rsidR="005326E4">
        <w:rPr>
          <w:lang w:val="en-US"/>
        </w:rPr>
        <w:t>.</w:t>
      </w:r>
      <w:r w:rsidR="005326E4">
        <w:rPr>
          <w:lang w:val="en-US"/>
        </w:rPr>
        <w:fldChar w:fldCharType="begin"/>
      </w:r>
      <w:r w:rsidR="005326E4">
        <w:rPr>
          <w:lang w:val="en-US"/>
        </w:rPr>
        <w:instrText xml:space="preserve"> SEQ Table \* ARABIC \s 1 </w:instrText>
      </w:r>
      <w:r w:rsidR="005326E4">
        <w:rPr>
          <w:lang w:val="en-US"/>
        </w:rPr>
        <w:fldChar w:fldCharType="separate"/>
      </w:r>
      <w:r w:rsidR="003C18F0">
        <w:rPr>
          <w:noProof/>
          <w:lang w:val="en-US"/>
        </w:rPr>
        <w:t>10</w:t>
      </w:r>
      <w:r w:rsidR="005326E4">
        <w:rPr>
          <w:lang w:val="en-US"/>
        </w:rPr>
        <w:fldChar w:fldCharType="end"/>
      </w:r>
      <w:bookmarkEnd w:id="104"/>
      <w:r w:rsidRPr="007F31E9">
        <w:rPr>
          <w:lang w:val="en-US"/>
        </w:rPr>
        <w:t xml:space="preserve">: </w:t>
      </w:r>
      <w:r w:rsidR="007C6469" w:rsidRPr="007F31E9">
        <w:rPr>
          <w:lang w:val="en-US"/>
        </w:rPr>
        <w:t xml:space="preserve"> Estimated yearly revenues. </w:t>
      </w:r>
    </w:p>
    <w:tbl>
      <w:tblPr>
        <w:tblStyle w:val="LightShading"/>
        <w:tblW w:w="5000" w:type="pct"/>
        <w:tblLook w:val="04A0" w:firstRow="1" w:lastRow="0" w:firstColumn="1" w:lastColumn="0" w:noHBand="0" w:noVBand="1"/>
      </w:tblPr>
      <w:tblGrid>
        <w:gridCol w:w="6223"/>
        <w:gridCol w:w="3065"/>
      </w:tblGrid>
      <w:tr w:rsidR="00830385" w:rsidRPr="007F31E9" w:rsidTr="00DE74D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830385" w:rsidRPr="007F31E9" w:rsidRDefault="00830385" w:rsidP="00830385">
            <w:pPr>
              <w:jc w:val="center"/>
              <w:rPr>
                <w:rFonts w:ascii="Cambria" w:eastAsia="Times New Roman" w:hAnsi="Cambria" w:cs="Times New Roman"/>
                <w:color w:val="000000"/>
                <w:lang w:val="en-US"/>
              </w:rPr>
            </w:pPr>
            <w:r w:rsidRPr="007F31E9">
              <w:rPr>
                <w:rFonts w:ascii="Cambria" w:eastAsia="Times New Roman" w:hAnsi="Cambria" w:cs="Times New Roman"/>
                <w:color w:val="000000"/>
                <w:lang w:val="en-US"/>
              </w:rPr>
              <w:t>Revenue</w:t>
            </w:r>
          </w:p>
        </w:tc>
      </w:tr>
      <w:tr w:rsidR="00660F19"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50" w:type="pct"/>
            <w:noWrap/>
            <w:hideMark/>
          </w:tcPr>
          <w:p w:rsidR="00660F19" w:rsidRPr="007F31E9" w:rsidRDefault="00660F19" w:rsidP="00660F19">
            <w:pPr>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electricity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/kWh]</w:t>
            </w:r>
            <w:r w:rsidR="00267F10" w:rsidRPr="007F31E9">
              <w:rPr>
                <w:rFonts w:ascii="Cambria" w:eastAsia="Times New Roman" w:hAnsi="Cambria" w:cs="Times New Roman"/>
                <w:color w:val="000000"/>
                <w:lang w:val="en-US"/>
              </w:rPr>
              <w:t xml:space="preserve"> </w:t>
            </w:r>
            <w:sdt>
              <w:sdtPr>
                <w:rPr>
                  <w:rFonts w:ascii="Cambria" w:eastAsia="Times New Roman" w:hAnsi="Cambria" w:cs="Times New Roman"/>
                  <w:color w:val="000000"/>
                  <w:lang w:val="en-US"/>
                </w:rPr>
                <w:id w:val="1589581188"/>
                <w:citation/>
              </w:sdtPr>
              <w:sdtContent>
                <w:r w:rsidR="00267F10" w:rsidRPr="007F31E9">
                  <w:rPr>
                    <w:rFonts w:ascii="Cambria" w:eastAsia="Times New Roman" w:hAnsi="Cambria" w:cs="Times New Roman"/>
                    <w:color w:val="000000"/>
                    <w:lang w:val="en-US"/>
                  </w:rPr>
                  <w:fldChar w:fldCharType="begin"/>
                </w:r>
                <w:r w:rsidR="00267F10" w:rsidRPr="007F31E9">
                  <w:rPr>
                    <w:rFonts w:ascii="Cambria" w:eastAsia="Times New Roman" w:hAnsi="Cambria" w:cs="Times New Roman"/>
                    <w:color w:val="000000"/>
                    <w:lang w:val="en-US"/>
                  </w:rPr>
                  <w:instrText xml:space="preserve"> CITATION Blo13 \l 1044 </w:instrText>
                </w:r>
                <w:r w:rsidR="00267F10" w:rsidRPr="007F31E9">
                  <w:rPr>
                    <w:rFonts w:ascii="Cambria" w:eastAsia="Times New Roman" w:hAnsi="Cambria" w:cs="Times New Roman"/>
                    <w:color w:val="000000"/>
                    <w:lang w:val="en-US"/>
                  </w:rPr>
                  <w:fldChar w:fldCharType="separate"/>
                </w:r>
                <w:r w:rsidR="00372CA5" w:rsidRPr="00372CA5">
                  <w:rPr>
                    <w:rFonts w:ascii="Cambria" w:eastAsia="Times New Roman" w:hAnsi="Cambria" w:cs="Times New Roman"/>
                    <w:noProof/>
                    <w:color w:val="000000"/>
                    <w:lang w:val="en-US"/>
                  </w:rPr>
                  <w:t>[35]</w:t>
                </w:r>
                <w:r w:rsidR="00267F10" w:rsidRPr="007F31E9">
                  <w:rPr>
                    <w:rFonts w:ascii="Cambria" w:eastAsia="Times New Roman" w:hAnsi="Cambria" w:cs="Times New Roman"/>
                    <w:color w:val="000000"/>
                    <w:lang w:val="en-US"/>
                  </w:rPr>
                  <w:fldChar w:fldCharType="end"/>
                </w:r>
              </w:sdtContent>
            </w:sdt>
          </w:p>
        </w:tc>
        <w:tc>
          <w:tcPr>
            <w:tcW w:w="1650" w:type="pct"/>
            <w:noWrap/>
            <w:hideMark/>
          </w:tcPr>
          <w:p w:rsidR="00660F19" w:rsidRPr="007F31E9" w:rsidRDefault="00267F10" w:rsidP="008303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660F19" w:rsidRPr="007F31E9">
              <w:rPr>
                <w:rFonts w:ascii="Cambria" w:eastAsia="Times New Roman" w:hAnsi="Cambria" w:cs="Times New Roman"/>
                <w:color w:val="000000"/>
                <w:lang w:val="en-US"/>
              </w:rPr>
              <w:t xml:space="preserve"> </w:t>
            </w:r>
            <w:r w:rsidR="005C713A" w:rsidRPr="007F31E9">
              <w:rPr>
                <w:rFonts w:ascii="Cambria" w:eastAsia="Times New Roman" w:hAnsi="Cambria" w:cs="Times New Roman"/>
                <w:color w:val="000000"/>
                <w:lang w:val="en-US"/>
              </w:rPr>
              <w:t>1.0</w:t>
            </w:r>
            <w:r w:rsidR="00660F19" w:rsidRPr="007F31E9">
              <w:rPr>
                <w:rFonts w:ascii="Cambria" w:eastAsia="Times New Roman" w:hAnsi="Cambria" w:cs="Times New Roman"/>
                <w:color w:val="000000"/>
                <w:lang w:val="en-US"/>
              </w:rPr>
              <w:t xml:space="preserve">0 </w:t>
            </w:r>
          </w:p>
        </w:tc>
      </w:tr>
      <w:tr w:rsidR="00660F19"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350" w:type="pct"/>
            <w:noWrap/>
            <w:hideMark/>
          </w:tcPr>
          <w:p w:rsidR="00660F19" w:rsidRPr="007F31E9" w:rsidRDefault="00660F19" w:rsidP="00660F19">
            <w:pPr>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district heating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/kWh]</w:t>
            </w:r>
            <w:r w:rsidR="00267F10" w:rsidRPr="007F31E9">
              <w:rPr>
                <w:rFonts w:ascii="Cambria" w:eastAsia="Times New Roman" w:hAnsi="Cambria" w:cs="Times New Roman"/>
                <w:color w:val="000000"/>
                <w:lang w:val="en-US"/>
              </w:rPr>
              <w:t xml:space="preserve"> </w:t>
            </w:r>
            <w:sdt>
              <w:sdtPr>
                <w:rPr>
                  <w:rFonts w:ascii="Cambria" w:eastAsia="Times New Roman" w:hAnsi="Cambria" w:cs="Times New Roman"/>
                  <w:color w:val="000000"/>
                  <w:lang w:val="en-US"/>
                </w:rPr>
                <w:id w:val="1901170841"/>
                <w:citation/>
              </w:sdtPr>
              <w:sdtContent>
                <w:r w:rsidR="00267F10" w:rsidRPr="007F31E9">
                  <w:rPr>
                    <w:rFonts w:ascii="Cambria" w:eastAsia="Times New Roman" w:hAnsi="Cambria" w:cs="Times New Roman"/>
                    <w:color w:val="000000"/>
                    <w:lang w:val="en-US"/>
                  </w:rPr>
                  <w:fldChar w:fldCharType="begin"/>
                </w:r>
                <w:r w:rsidR="00267F10" w:rsidRPr="007F31E9">
                  <w:rPr>
                    <w:rFonts w:ascii="Cambria" w:eastAsia="Times New Roman" w:hAnsi="Cambria" w:cs="Times New Roman"/>
                    <w:color w:val="000000"/>
                    <w:lang w:val="en-US"/>
                  </w:rPr>
                  <w:instrText xml:space="preserve"> CITATION Blo13 \l 1044 </w:instrText>
                </w:r>
                <w:r w:rsidR="00267F10" w:rsidRPr="007F31E9">
                  <w:rPr>
                    <w:rFonts w:ascii="Cambria" w:eastAsia="Times New Roman" w:hAnsi="Cambria" w:cs="Times New Roman"/>
                    <w:color w:val="000000"/>
                    <w:lang w:val="en-US"/>
                  </w:rPr>
                  <w:fldChar w:fldCharType="separate"/>
                </w:r>
                <w:r w:rsidR="00372CA5" w:rsidRPr="00372CA5">
                  <w:rPr>
                    <w:rFonts w:ascii="Cambria" w:eastAsia="Times New Roman" w:hAnsi="Cambria" w:cs="Times New Roman"/>
                    <w:noProof/>
                    <w:color w:val="000000"/>
                    <w:lang w:val="en-US"/>
                  </w:rPr>
                  <w:t>[35]</w:t>
                </w:r>
                <w:r w:rsidR="00267F10" w:rsidRPr="007F31E9">
                  <w:rPr>
                    <w:rFonts w:ascii="Cambria" w:eastAsia="Times New Roman" w:hAnsi="Cambria" w:cs="Times New Roman"/>
                    <w:color w:val="000000"/>
                    <w:lang w:val="en-US"/>
                  </w:rPr>
                  <w:fldChar w:fldCharType="end"/>
                </w:r>
              </w:sdtContent>
            </w:sdt>
          </w:p>
        </w:tc>
        <w:tc>
          <w:tcPr>
            <w:tcW w:w="1650" w:type="pct"/>
            <w:noWrap/>
            <w:hideMark/>
          </w:tcPr>
          <w:p w:rsidR="00660F19" w:rsidRPr="007F31E9" w:rsidRDefault="00267F10" w:rsidP="008303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660F19" w:rsidRPr="007F31E9">
              <w:rPr>
                <w:rFonts w:ascii="Cambria" w:eastAsia="Times New Roman" w:hAnsi="Cambria" w:cs="Times New Roman"/>
                <w:color w:val="000000"/>
                <w:lang w:val="en-US"/>
              </w:rPr>
              <w:t xml:space="preserve"> </w:t>
            </w:r>
            <w:r w:rsidR="005C713A" w:rsidRPr="007F31E9">
              <w:rPr>
                <w:rFonts w:ascii="Cambria" w:eastAsia="Times New Roman" w:hAnsi="Cambria" w:cs="Times New Roman"/>
                <w:color w:val="000000"/>
                <w:lang w:val="en-US"/>
              </w:rPr>
              <w:t>0.50</w:t>
            </w:r>
            <w:r w:rsidR="00660F19" w:rsidRPr="007F31E9">
              <w:rPr>
                <w:rFonts w:ascii="Cambria" w:eastAsia="Times New Roman" w:hAnsi="Cambria" w:cs="Times New Roman"/>
                <w:color w:val="000000"/>
                <w:lang w:val="en-US"/>
              </w:rPr>
              <w:t xml:space="preserve"> </w:t>
            </w:r>
          </w:p>
        </w:tc>
      </w:tr>
      <w:tr w:rsidR="00660F19"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50" w:type="pct"/>
            <w:noWrap/>
            <w:hideMark/>
          </w:tcPr>
          <w:p w:rsidR="00660F19" w:rsidRPr="007F31E9" w:rsidRDefault="00660F19" w:rsidP="00660F19">
            <w:pPr>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amount of electricity</w:t>
            </w:r>
            <w:r w:rsidR="000C6C12">
              <w:rPr>
                <w:rFonts w:ascii="Cambria" w:eastAsia="Times New Roman" w:hAnsi="Cambria" w:cs="Times New Roman"/>
                <w:color w:val="000000"/>
                <w:lang w:val="en-US"/>
              </w:rPr>
              <w:t xml:space="preserve"> per year</w:t>
            </w:r>
            <w:r w:rsidRPr="007F31E9">
              <w:rPr>
                <w:rFonts w:ascii="Cambria" w:eastAsia="Times New Roman" w:hAnsi="Cambria" w:cs="Times New Roman"/>
                <w:color w:val="000000"/>
                <w:lang w:val="en-US"/>
              </w:rPr>
              <w:t xml:space="preserve"> [kWh]</w:t>
            </w:r>
          </w:p>
        </w:tc>
        <w:tc>
          <w:tcPr>
            <w:tcW w:w="1650" w:type="pct"/>
            <w:noWrap/>
            <w:hideMark/>
          </w:tcPr>
          <w:p w:rsidR="00660F19" w:rsidRPr="007F31E9" w:rsidRDefault="00660F19" w:rsidP="008303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84</w:t>
            </w:r>
            <w:r w:rsidR="00245FD9"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034</w:t>
            </w:r>
            <w:r w:rsidR="00245FD9"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680</w:t>
            </w:r>
          </w:p>
        </w:tc>
      </w:tr>
      <w:tr w:rsidR="00660F19"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350" w:type="pct"/>
            <w:noWrap/>
            <w:hideMark/>
          </w:tcPr>
          <w:p w:rsidR="00660F19" w:rsidRPr="007F31E9" w:rsidRDefault="00660F19" w:rsidP="00660F19">
            <w:pPr>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Total amount of district heating </w:t>
            </w:r>
            <w:r w:rsidR="000C6C12">
              <w:rPr>
                <w:rFonts w:ascii="Cambria" w:eastAsia="Times New Roman" w:hAnsi="Cambria" w:cs="Times New Roman"/>
                <w:color w:val="000000"/>
                <w:lang w:val="en-US"/>
              </w:rPr>
              <w:t xml:space="preserve">per year </w:t>
            </w:r>
            <w:r w:rsidRPr="007F31E9">
              <w:rPr>
                <w:rFonts w:ascii="Cambria" w:eastAsia="Times New Roman" w:hAnsi="Cambria" w:cs="Times New Roman"/>
                <w:color w:val="000000"/>
                <w:lang w:val="en-US"/>
              </w:rPr>
              <w:t>[kWh]</w:t>
            </w:r>
          </w:p>
        </w:tc>
        <w:tc>
          <w:tcPr>
            <w:tcW w:w="1650" w:type="pct"/>
            <w:noWrap/>
            <w:hideMark/>
          </w:tcPr>
          <w:p w:rsidR="00660F19" w:rsidRPr="007F31E9" w:rsidRDefault="00660F19" w:rsidP="008303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105</w:t>
            </w:r>
            <w:r w:rsidR="00245FD9"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120</w:t>
            </w:r>
            <w:r w:rsidR="00245FD9"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000</w:t>
            </w:r>
          </w:p>
        </w:tc>
      </w:tr>
      <w:tr w:rsidR="00660F19"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50" w:type="pct"/>
            <w:noWrap/>
            <w:hideMark/>
          </w:tcPr>
          <w:p w:rsidR="00660F19" w:rsidRPr="007F31E9" w:rsidRDefault="00660F19" w:rsidP="00660F19">
            <w:pPr>
              <w:rPr>
                <w:rFonts w:ascii="Cambria" w:eastAsia="Times New Roman" w:hAnsi="Cambria" w:cs="Times New Roman"/>
                <w:color w:val="000000"/>
                <w:lang w:val="en-US"/>
              </w:rPr>
            </w:pPr>
            <w:r w:rsidRPr="007F31E9">
              <w:rPr>
                <w:rFonts w:ascii="Cambria" w:eastAsia="Times New Roman" w:hAnsi="Cambria" w:cs="Times New Roman"/>
                <w:color w:val="000000"/>
                <w:lang w:val="en-US"/>
              </w:rPr>
              <w:t>Revenue from electricity</w:t>
            </w:r>
          </w:p>
        </w:tc>
        <w:tc>
          <w:tcPr>
            <w:tcW w:w="1650" w:type="pct"/>
            <w:noWrap/>
            <w:hideMark/>
          </w:tcPr>
          <w:p w:rsidR="00660F19" w:rsidRPr="007F31E9" w:rsidRDefault="00267F10" w:rsidP="009D4BB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660F19" w:rsidRPr="007F31E9">
              <w:rPr>
                <w:rFonts w:ascii="Cambria" w:eastAsia="Times New Roman" w:hAnsi="Cambria" w:cs="Times New Roman"/>
                <w:color w:val="000000"/>
                <w:lang w:val="en-US"/>
              </w:rPr>
              <w:t xml:space="preserve"> </w:t>
            </w:r>
            <w:r w:rsidR="009D4BBD" w:rsidRPr="007F31E9">
              <w:rPr>
                <w:rFonts w:ascii="Cambria" w:eastAsia="Times New Roman" w:hAnsi="Cambria" w:cs="Times New Roman"/>
                <w:color w:val="000000"/>
                <w:lang w:val="en-US"/>
              </w:rPr>
              <w:t>84</w:t>
            </w:r>
            <w:r w:rsidR="00245FD9" w:rsidRPr="007F31E9">
              <w:rPr>
                <w:rFonts w:ascii="Cambria" w:eastAsia="Times New Roman" w:hAnsi="Cambria" w:cs="Times New Roman"/>
                <w:color w:val="000000"/>
                <w:lang w:val="en-US"/>
              </w:rPr>
              <w:t xml:space="preserve"> </w:t>
            </w:r>
            <w:r w:rsidR="009D4BBD" w:rsidRPr="007F31E9">
              <w:rPr>
                <w:rFonts w:ascii="Cambria" w:eastAsia="Times New Roman" w:hAnsi="Cambria" w:cs="Times New Roman"/>
                <w:color w:val="000000"/>
                <w:lang w:val="en-US"/>
              </w:rPr>
              <w:t>034</w:t>
            </w:r>
            <w:r w:rsidR="00245FD9" w:rsidRPr="007F31E9">
              <w:rPr>
                <w:rFonts w:ascii="Cambria" w:eastAsia="Times New Roman" w:hAnsi="Cambria" w:cs="Times New Roman"/>
                <w:color w:val="000000"/>
                <w:lang w:val="en-US"/>
              </w:rPr>
              <w:t xml:space="preserve"> </w:t>
            </w:r>
            <w:r w:rsidR="009D4BBD" w:rsidRPr="007F31E9">
              <w:rPr>
                <w:rFonts w:ascii="Cambria" w:eastAsia="Times New Roman" w:hAnsi="Cambria" w:cs="Times New Roman"/>
                <w:color w:val="000000"/>
                <w:lang w:val="en-US"/>
              </w:rPr>
              <w:t>700</w:t>
            </w:r>
            <w:r w:rsidR="00660F19" w:rsidRPr="007F31E9">
              <w:rPr>
                <w:rFonts w:ascii="Cambria" w:eastAsia="Times New Roman" w:hAnsi="Cambria" w:cs="Times New Roman"/>
                <w:color w:val="000000"/>
                <w:lang w:val="en-US"/>
              </w:rPr>
              <w:t xml:space="preserve"> </w:t>
            </w:r>
          </w:p>
        </w:tc>
      </w:tr>
      <w:tr w:rsidR="00660F19" w:rsidRPr="007F31E9" w:rsidTr="00DE74D3">
        <w:trPr>
          <w:trHeight w:val="285"/>
        </w:trPr>
        <w:tc>
          <w:tcPr>
            <w:cnfStyle w:val="001000000000" w:firstRow="0" w:lastRow="0" w:firstColumn="1" w:lastColumn="0" w:oddVBand="0" w:evenVBand="0" w:oddHBand="0" w:evenHBand="0" w:firstRowFirstColumn="0" w:firstRowLastColumn="0" w:lastRowFirstColumn="0" w:lastRowLastColumn="0"/>
            <w:tcW w:w="3350" w:type="pct"/>
            <w:noWrap/>
            <w:hideMark/>
          </w:tcPr>
          <w:p w:rsidR="00660F19" w:rsidRPr="007F31E9" w:rsidRDefault="00660F19" w:rsidP="00660F19">
            <w:pPr>
              <w:rPr>
                <w:rFonts w:ascii="Cambria" w:eastAsia="Times New Roman" w:hAnsi="Cambria" w:cs="Times New Roman"/>
                <w:color w:val="000000"/>
                <w:lang w:val="en-US"/>
              </w:rPr>
            </w:pPr>
            <w:r w:rsidRPr="007F31E9">
              <w:rPr>
                <w:rFonts w:ascii="Cambria" w:eastAsia="Times New Roman" w:hAnsi="Cambria" w:cs="Times New Roman"/>
                <w:color w:val="000000"/>
                <w:lang w:val="en-US"/>
              </w:rPr>
              <w:t>Revenue from district heating</w:t>
            </w:r>
          </w:p>
        </w:tc>
        <w:tc>
          <w:tcPr>
            <w:tcW w:w="1650" w:type="pct"/>
            <w:noWrap/>
            <w:hideMark/>
          </w:tcPr>
          <w:p w:rsidR="00660F19" w:rsidRPr="007F31E9" w:rsidRDefault="00267F10" w:rsidP="00D85FE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7F31E9">
              <w:rPr>
                <w:rFonts w:ascii="Cambria" w:eastAsia="Times New Roman" w:hAnsi="Cambria" w:cs="Times New Roman"/>
                <w:color w:val="000000"/>
                <w:lang w:val="en-US"/>
              </w:rPr>
              <w:t>NOK</w:t>
            </w:r>
            <w:r w:rsidR="00660F19" w:rsidRPr="007F31E9">
              <w:rPr>
                <w:rFonts w:ascii="Cambria" w:eastAsia="Times New Roman" w:hAnsi="Cambria" w:cs="Times New Roman"/>
                <w:color w:val="000000"/>
                <w:lang w:val="en-US"/>
              </w:rPr>
              <w:t xml:space="preserve"> </w:t>
            </w:r>
            <w:r w:rsidR="00D85FE5" w:rsidRPr="007F31E9">
              <w:rPr>
                <w:rFonts w:ascii="Cambria" w:eastAsia="Times New Roman" w:hAnsi="Cambria" w:cs="Times New Roman"/>
                <w:color w:val="000000"/>
                <w:lang w:val="en-US"/>
              </w:rPr>
              <w:t>52</w:t>
            </w:r>
            <w:r w:rsidR="00245FD9" w:rsidRPr="007F31E9">
              <w:rPr>
                <w:rFonts w:ascii="Cambria" w:eastAsia="Times New Roman" w:hAnsi="Cambria" w:cs="Times New Roman"/>
                <w:color w:val="000000"/>
                <w:lang w:val="en-US"/>
              </w:rPr>
              <w:t xml:space="preserve"> </w:t>
            </w:r>
            <w:r w:rsidR="00D85FE5" w:rsidRPr="007F31E9">
              <w:rPr>
                <w:rFonts w:ascii="Cambria" w:eastAsia="Times New Roman" w:hAnsi="Cambria" w:cs="Times New Roman"/>
                <w:color w:val="000000"/>
                <w:lang w:val="en-US"/>
              </w:rPr>
              <w:t>560</w:t>
            </w:r>
            <w:r w:rsidR="00245FD9" w:rsidRPr="007F31E9">
              <w:rPr>
                <w:rFonts w:ascii="Cambria" w:eastAsia="Times New Roman" w:hAnsi="Cambria" w:cs="Times New Roman"/>
                <w:color w:val="000000"/>
                <w:lang w:val="en-US"/>
              </w:rPr>
              <w:t xml:space="preserve"> </w:t>
            </w:r>
            <w:r w:rsidR="00D85FE5" w:rsidRPr="007F31E9">
              <w:rPr>
                <w:rFonts w:ascii="Cambria" w:eastAsia="Times New Roman" w:hAnsi="Cambria" w:cs="Times New Roman"/>
                <w:color w:val="000000"/>
                <w:lang w:val="en-US"/>
              </w:rPr>
              <w:t>0</w:t>
            </w:r>
            <w:r w:rsidR="00301062" w:rsidRPr="007F31E9">
              <w:rPr>
                <w:rFonts w:ascii="Cambria" w:eastAsia="Times New Roman" w:hAnsi="Cambria" w:cs="Times New Roman"/>
                <w:color w:val="000000"/>
                <w:lang w:val="en-US"/>
              </w:rPr>
              <w:t>00</w:t>
            </w:r>
            <w:r w:rsidR="00660F19" w:rsidRPr="007F31E9">
              <w:rPr>
                <w:rFonts w:ascii="Cambria" w:eastAsia="Times New Roman" w:hAnsi="Cambria" w:cs="Times New Roman"/>
                <w:color w:val="000000"/>
                <w:lang w:val="en-US"/>
              </w:rPr>
              <w:t xml:space="preserve"> </w:t>
            </w:r>
          </w:p>
        </w:tc>
      </w:tr>
      <w:tr w:rsidR="00660F19" w:rsidRPr="007F31E9" w:rsidTr="00DE74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50" w:type="pct"/>
            <w:noWrap/>
            <w:hideMark/>
          </w:tcPr>
          <w:p w:rsidR="00660F19" w:rsidRPr="007F31E9" w:rsidRDefault="00660F19" w:rsidP="00660F19">
            <w:pPr>
              <w:rPr>
                <w:rFonts w:ascii="Cambria" w:eastAsia="Times New Roman" w:hAnsi="Cambria" w:cs="Times New Roman"/>
                <w:b/>
                <w:color w:val="000000"/>
                <w:lang w:val="en-US"/>
              </w:rPr>
            </w:pPr>
            <w:r w:rsidRPr="007F31E9">
              <w:rPr>
                <w:rFonts w:ascii="Cambria" w:eastAsia="Times New Roman" w:hAnsi="Cambria" w:cs="Times New Roman"/>
                <w:b/>
                <w:color w:val="000000"/>
                <w:lang w:val="en-US"/>
              </w:rPr>
              <w:t xml:space="preserve">Total </w:t>
            </w:r>
            <w:r w:rsidR="00B050EA" w:rsidRPr="007F31E9">
              <w:rPr>
                <w:rFonts w:ascii="Cambria" w:eastAsia="Times New Roman" w:hAnsi="Cambria" w:cs="Times New Roman"/>
                <w:b/>
                <w:color w:val="000000"/>
                <w:lang w:val="en-US"/>
              </w:rPr>
              <w:t xml:space="preserve">yearly </w:t>
            </w:r>
            <w:r w:rsidRPr="007F31E9">
              <w:rPr>
                <w:rFonts w:ascii="Cambria" w:eastAsia="Times New Roman" w:hAnsi="Cambria" w:cs="Times New Roman"/>
                <w:b/>
                <w:color w:val="000000"/>
                <w:lang w:val="en-US"/>
              </w:rPr>
              <w:t>revenue</w:t>
            </w:r>
          </w:p>
        </w:tc>
        <w:tc>
          <w:tcPr>
            <w:tcW w:w="1650" w:type="pct"/>
            <w:noWrap/>
            <w:hideMark/>
          </w:tcPr>
          <w:p w:rsidR="00660F19" w:rsidRPr="007F31E9" w:rsidRDefault="00267F10" w:rsidP="005C07CE">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NOK</w:t>
            </w:r>
            <w:r w:rsidR="00660F19" w:rsidRPr="007F31E9">
              <w:rPr>
                <w:rFonts w:ascii="Cambria" w:eastAsia="Times New Roman" w:hAnsi="Cambria" w:cs="Times New Roman"/>
                <w:b/>
                <w:bCs/>
                <w:color w:val="000000"/>
                <w:lang w:val="en-US"/>
              </w:rPr>
              <w:t xml:space="preserve"> </w:t>
            </w:r>
            <w:r w:rsidR="005C07CE" w:rsidRPr="007F31E9">
              <w:rPr>
                <w:rFonts w:ascii="Cambria" w:eastAsia="Times New Roman" w:hAnsi="Cambria" w:cs="Times New Roman"/>
                <w:b/>
                <w:bCs/>
                <w:color w:val="000000"/>
                <w:lang w:val="en-US"/>
              </w:rPr>
              <w:t>136</w:t>
            </w:r>
            <w:r w:rsidR="00245FD9" w:rsidRPr="007F31E9">
              <w:rPr>
                <w:rFonts w:ascii="Cambria" w:eastAsia="Times New Roman" w:hAnsi="Cambria" w:cs="Times New Roman"/>
                <w:b/>
                <w:bCs/>
                <w:color w:val="000000"/>
                <w:lang w:val="en-US"/>
              </w:rPr>
              <w:t xml:space="preserve"> </w:t>
            </w:r>
            <w:r w:rsidR="005C07CE" w:rsidRPr="007F31E9">
              <w:rPr>
                <w:rFonts w:ascii="Cambria" w:eastAsia="Times New Roman" w:hAnsi="Cambria" w:cs="Times New Roman"/>
                <w:b/>
                <w:bCs/>
                <w:color w:val="000000"/>
                <w:lang w:val="en-US"/>
              </w:rPr>
              <w:t>594</w:t>
            </w:r>
            <w:r w:rsidR="00245FD9" w:rsidRPr="007F31E9">
              <w:rPr>
                <w:rFonts w:ascii="Cambria" w:eastAsia="Times New Roman" w:hAnsi="Cambria" w:cs="Times New Roman"/>
                <w:b/>
                <w:bCs/>
                <w:color w:val="000000"/>
                <w:lang w:val="en-US"/>
              </w:rPr>
              <w:t xml:space="preserve"> </w:t>
            </w:r>
            <w:r w:rsidR="005C07CE" w:rsidRPr="007F31E9">
              <w:rPr>
                <w:rFonts w:ascii="Cambria" w:eastAsia="Times New Roman" w:hAnsi="Cambria" w:cs="Times New Roman"/>
                <w:b/>
                <w:bCs/>
                <w:color w:val="000000"/>
                <w:lang w:val="en-US"/>
              </w:rPr>
              <w:t>7</w:t>
            </w:r>
            <w:r w:rsidR="00245FD9" w:rsidRPr="007F31E9">
              <w:rPr>
                <w:rFonts w:ascii="Cambria" w:eastAsia="Times New Roman" w:hAnsi="Cambria" w:cs="Times New Roman"/>
                <w:b/>
                <w:bCs/>
                <w:color w:val="000000"/>
                <w:lang w:val="en-US"/>
              </w:rPr>
              <w:t>00</w:t>
            </w:r>
            <w:r w:rsidR="00660F19" w:rsidRPr="007F31E9">
              <w:rPr>
                <w:rFonts w:ascii="Cambria" w:eastAsia="Times New Roman" w:hAnsi="Cambria" w:cs="Times New Roman"/>
                <w:b/>
                <w:bCs/>
                <w:color w:val="000000"/>
                <w:lang w:val="en-US"/>
              </w:rPr>
              <w:t xml:space="preserve"> </w:t>
            </w:r>
          </w:p>
        </w:tc>
      </w:tr>
    </w:tbl>
    <w:p w:rsidR="007A1547" w:rsidRPr="007F31E9" w:rsidRDefault="007A1547" w:rsidP="007A1547">
      <w:pPr>
        <w:pStyle w:val="Heading2"/>
        <w:rPr>
          <w:lang w:val="en-US"/>
        </w:rPr>
      </w:pPr>
      <w:bookmarkStart w:id="105" w:name="_Ref372197099"/>
      <w:bookmarkStart w:id="106" w:name="_Toc372829349"/>
      <w:r w:rsidRPr="007F31E9">
        <w:rPr>
          <w:lang w:val="en-US"/>
        </w:rPr>
        <w:t>Working Capital</w:t>
      </w:r>
      <w:bookmarkEnd w:id="105"/>
      <w:bookmarkEnd w:id="106"/>
    </w:p>
    <w:p w:rsidR="007A1547" w:rsidRPr="007F31E9" w:rsidRDefault="0009404C" w:rsidP="00081949">
      <w:pPr>
        <w:pStyle w:val="BodyText"/>
        <w:rPr>
          <w:lang w:val="en-US"/>
        </w:rPr>
      </w:pPr>
      <w:r w:rsidRPr="007F31E9">
        <w:rPr>
          <w:lang w:val="en-US"/>
        </w:rPr>
        <w:t xml:space="preserve">The working capital was estimated as the cost </w:t>
      </w:r>
      <w:r w:rsidR="0064198F" w:rsidRPr="007F31E9">
        <w:rPr>
          <w:lang w:val="en-US"/>
        </w:rPr>
        <w:t xml:space="preserve">of </w:t>
      </w:r>
      <w:r w:rsidR="003A4A62" w:rsidRPr="007F31E9">
        <w:rPr>
          <w:lang w:val="en-US"/>
        </w:rPr>
        <w:t xml:space="preserve">60 days of raw material (coal and chemicals) </w:t>
      </w:r>
      <w:r w:rsidRPr="007F31E9">
        <w:rPr>
          <w:lang w:val="en-US"/>
        </w:rPr>
        <w:t>for production</w:t>
      </w:r>
      <w:r w:rsidR="00F81B24" w:rsidRPr="007F31E9">
        <w:rPr>
          <w:lang w:val="en-US"/>
        </w:rPr>
        <w:t xml:space="preserve"> and 2</w:t>
      </w:r>
      <w:r w:rsidRPr="007F31E9">
        <w:rPr>
          <w:lang w:val="en-US"/>
        </w:rPr>
        <w:t>% of t</w:t>
      </w:r>
      <w:r w:rsidR="00925FA3" w:rsidRPr="007F31E9">
        <w:rPr>
          <w:lang w:val="en-US"/>
        </w:rPr>
        <w:t>he total fixed investment cost</w:t>
      </w:r>
      <w:r w:rsidR="0064198F" w:rsidRPr="007F31E9">
        <w:rPr>
          <w:lang w:val="en-US"/>
        </w:rPr>
        <w:t xml:space="preserve"> (for spare parts)</w:t>
      </w:r>
      <w:r w:rsidR="00925FA3" w:rsidRPr="007F31E9">
        <w:rPr>
          <w:lang w:val="en-US"/>
        </w:rPr>
        <w:t xml:space="preserve">, as recommended by NETL </w:t>
      </w:r>
      <w:sdt>
        <w:sdtPr>
          <w:rPr>
            <w:lang w:val="en-US"/>
          </w:rPr>
          <w:id w:val="884601479"/>
          <w:citation/>
        </w:sdtPr>
        <w:sdtContent>
          <w:r w:rsidR="00925FA3" w:rsidRPr="007F31E9">
            <w:rPr>
              <w:lang w:val="en-US"/>
            </w:rPr>
            <w:fldChar w:fldCharType="begin"/>
          </w:r>
          <w:r w:rsidR="00925FA3" w:rsidRPr="007F31E9">
            <w:rPr>
              <w:lang w:val="en-US"/>
            </w:rPr>
            <w:instrText xml:space="preserve"> CITATION Nat13 \l 1044 </w:instrText>
          </w:r>
          <w:r w:rsidR="00925FA3" w:rsidRPr="007F31E9">
            <w:rPr>
              <w:lang w:val="en-US"/>
            </w:rPr>
            <w:fldChar w:fldCharType="separate"/>
          </w:r>
          <w:r w:rsidR="00372CA5" w:rsidRPr="00372CA5">
            <w:rPr>
              <w:noProof/>
              <w:lang w:val="en-US"/>
            </w:rPr>
            <w:t>[8]</w:t>
          </w:r>
          <w:r w:rsidR="00925FA3" w:rsidRPr="007F31E9">
            <w:rPr>
              <w:lang w:val="en-US"/>
            </w:rPr>
            <w:fldChar w:fldCharType="end"/>
          </w:r>
        </w:sdtContent>
      </w:sdt>
      <w:r w:rsidR="00925FA3" w:rsidRPr="007F31E9">
        <w:rPr>
          <w:lang w:val="en-US"/>
        </w:rPr>
        <w:t xml:space="preserve">. </w:t>
      </w:r>
      <w:r w:rsidR="00551914" w:rsidRPr="007F31E9">
        <w:rPr>
          <w:lang w:val="en-US"/>
        </w:rPr>
        <w:t>This estimation</w:t>
      </w:r>
      <w:r w:rsidR="008D7991" w:rsidRPr="007F31E9">
        <w:rPr>
          <w:lang w:val="en-US"/>
        </w:rPr>
        <w:t xml:space="preserve"> results in a </w:t>
      </w:r>
      <w:r w:rsidR="004765A7" w:rsidRPr="007F31E9">
        <w:rPr>
          <w:lang w:val="en-US"/>
        </w:rPr>
        <w:t xml:space="preserve">working capital of NOK </w:t>
      </w:r>
      <w:r w:rsidR="00AD5D58" w:rsidRPr="007F31E9">
        <w:rPr>
          <w:lang w:val="en-US"/>
        </w:rPr>
        <w:t>40</w:t>
      </w:r>
      <w:r w:rsidR="004765A7" w:rsidRPr="007F31E9">
        <w:rPr>
          <w:lang w:val="en-US"/>
        </w:rPr>
        <w:t xml:space="preserve"> </w:t>
      </w:r>
      <w:r w:rsidR="00AD5D58" w:rsidRPr="007F31E9">
        <w:rPr>
          <w:lang w:val="en-US"/>
        </w:rPr>
        <w:t>673</w:t>
      </w:r>
      <w:r w:rsidR="00091399" w:rsidRPr="007F31E9">
        <w:rPr>
          <w:lang w:val="en-US"/>
        </w:rPr>
        <w:t xml:space="preserve"> </w:t>
      </w:r>
      <w:r w:rsidR="004765A7" w:rsidRPr="007F31E9">
        <w:rPr>
          <w:lang w:val="en-US"/>
        </w:rPr>
        <w:t>800</w:t>
      </w:r>
      <w:r w:rsidR="00BD3419" w:rsidRPr="007F31E9">
        <w:rPr>
          <w:lang w:val="en-US"/>
        </w:rPr>
        <w:t xml:space="preserve">. </w:t>
      </w:r>
    </w:p>
    <w:p w:rsidR="006B7FDD" w:rsidRPr="007F31E9" w:rsidRDefault="006B7FDD" w:rsidP="006B7FDD">
      <w:pPr>
        <w:pStyle w:val="Heading1"/>
        <w:numPr>
          <w:ilvl w:val="0"/>
          <w:numId w:val="1"/>
        </w:numPr>
        <w:rPr>
          <w:lang w:val="en-US"/>
        </w:rPr>
      </w:pPr>
      <w:bookmarkStart w:id="107" w:name="_Toc372829350"/>
      <w:r w:rsidRPr="007F31E9">
        <w:rPr>
          <w:lang w:val="en-US"/>
        </w:rPr>
        <w:t>Investment Analysis</w:t>
      </w:r>
      <w:bookmarkEnd w:id="107"/>
    </w:p>
    <w:p w:rsidR="00621A23" w:rsidRPr="007F31E9" w:rsidRDefault="00621A23" w:rsidP="00081949">
      <w:pPr>
        <w:pStyle w:val="BodyText"/>
        <w:rPr>
          <w:lang w:val="en-US"/>
        </w:rPr>
      </w:pPr>
      <w:r w:rsidRPr="007F31E9">
        <w:rPr>
          <w:lang w:val="en-US"/>
        </w:rPr>
        <w:t>The investment analysis was done by estimating net present value (NPV) and internal rate o</w:t>
      </w:r>
      <w:r w:rsidR="00081949" w:rsidRPr="007F31E9">
        <w:rPr>
          <w:lang w:val="en-US"/>
        </w:rPr>
        <w:t>f return</w:t>
      </w:r>
      <w:r w:rsidR="005D1E3C" w:rsidRPr="007F31E9">
        <w:rPr>
          <w:lang w:val="en-US"/>
        </w:rPr>
        <w:t xml:space="preserve"> </w:t>
      </w:r>
      <w:r w:rsidR="00081949" w:rsidRPr="007F31E9">
        <w:rPr>
          <w:lang w:val="en-US"/>
        </w:rPr>
        <w:t xml:space="preserve">(IRR) </w:t>
      </w:r>
      <w:r w:rsidR="005D1E3C" w:rsidRPr="007F31E9">
        <w:rPr>
          <w:lang w:val="en-US"/>
        </w:rPr>
        <w:t xml:space="preserve">for each of the two cases (heat pump versus district heating). NPV was estimated using the following formula </w:t>
      </w:r>
      <w:sdt>
        <w:sdtPr>
          <w:rPr>
            <w:lang w:val="en-US"/>
          </w:rPr>
          <w:id w:val="-50001266"/>
          <w:citation/>
        </w:sdtPr>
        <w:sdtContent>
          <w:r w:rsidR="005D1E3C" w:rsidRPr="007F31E9">
            <w:rPr>
              <w:lang w:val="en-US"/>
            </w:rPr>
            <w:fldChar w:fldCharType="begin"/>
          </w:r>
          <w:r w:rsidR="005D1E3C" w:rsidRPr="007F31E9">
            <w:rPr>
              <w:lang w:val="en-US"/>
            </w:rPr>
            <w:instrText xml:space="preserve"> CITATION Sin09 \l 1044 </w:instrText>
          </w:r>
          <w:r w:rsidR="005D1E3C" w:rsidRPr="007F31E9">
            <w:rPr>
              <w:lang w:val="en-US"/>
            </w:rPr>
            <w:fldChar w:fldCharType="separate"/>
          </w:r>
          <w:r w:rsidR="00372CA5" w:rsidRPr="00372CA5">
            <w:rPr>
              <w:noProof/>
              <w:lang w:val="en-US"/>
            </w:rPr>
            <w:t>[25]</w:t>
          </w:r>
          <w:r w:rsidR="005D1E3C" w:rsidRPr="007F31E9">
            <w:rPr>
              <w:lang w:val="en-US"/>
            </w:rPr>
            <w:fldChar w:fldCharType="end"/>
          </w:r>
        </w:sdtContent>
      </w:sdt>
      <w:r w:rsidR="005D1E3C" w:rsidRPr="007F31E9">
        <w:rPr>
          <w:lang w:val="en-US"/>
        </w:rPr>
        <w:t>:</w:t>
      </w:r>
    </w:p>
    <w:tbl>
      <w:tblPr>
        <w:tblStyle w:val="TableGrid"/>
        <w:tblW w:w="5750" w:type="pct"/>
        <w:jc w:val="center"/>
        <w:tblLook w:val="0600" w:firstRow="0" w:lastRow="0" w:firstColumn="0" w:lastColumn="0" w:noHBand="1" w:noVBand="1"/>
      </w:tblPr>
      <w:tblGrid>
        <w:gridCol w:w="479"/>
        <w:gridCol w:w="9559"/>
        <w:gridCol w:w="643"/>
      </w:tblGrid>
      <w:tr w:rsidR="005D1E3C" w:rsidRPr="00D0790F" w:rsidTr="00081949">
        <w:trPr>
          <w:jc w:val="center"/>
        </w:trPr>
        <w:tc>
          <w:tcPr>
            <w:tcW w:w="250" w:type="pct"/>
          </w:tcPr>
          <w:p w:rsidR="005D1E3C" w:rsidRPr="007F31E9" w:rsidRDefault="005D1E3C" w:rsidP="00081949">
            <w:pPr>
              <w:rPr>
                <w:lang w:val="en-US"/>
              </w:rPr>
            </w:pPr>
          </w:p>
        </w:tc>
        <w:tc>
          <w:tcPr>
            <w:tcW w:w="4500" w:type="pct"/>
          </w:tcPr>
          <w:p w:rsidR="005D1E3C" w:rsidRPr="00D0790F" w:rsidRDefault="002A7C2D" w:rsidP="00D4743E">
            <m:oMathPara>
              <m:oMath>
                <m:r>
                  <m:rPr>
                    <m:nor/>
                  </m:rPr>
                  <w:rPr>
                    <w:rFonts w:eastAsiaTheme="minorEastAsia"/>
                  </w:rPr>
                  <m:t>NPV</m:t>
                </m:r>
                <m:r>
                  <w:rPr>
                    <w:rFonts w:eastAsiaTheme="minorEastAsia"/>
                  </w:rPr>
                  <m:t>=</m:t>
                </m:r>
                <m:r>
                  <w:rPr>
                    <w:rFonts w:eastAsiaTheme="minorEastAsia"/>
                  </w:rPr>
                  <m:t>-</m:t>
                </m:r>
                <m:sSub>
                  <m:sSubPr>
                    <m:ctrlPr>
                      <w:rPr>
                        <w:rFonts w:eastAsiaTheme="minorEastAsia"/>
                        <w:i/>
                      </w:rPr>
                    </m:ctrlPr>
                  </m:sSubPr>
                  <m:e>
                    <m:r>
                      <w:rPr>
                        <w:rFonts w:eastAsiaTheme="minorEastAsia"/>
                      </w:rPr>
                      <m:t>C</m:t>
                    </m:r>
                  </m:e>
                  <m:sub>
                    <m:r>
                      <m:rPr>
                        <m:nor/>
                      </m:rPr>
                      <w:rPr>
                        <w:rFonts w:eastAsiaTheme="minorEastAsia"/>
                      </w:rPr>
                      <m:t>FC</m:t>
                    </m:r>
                  </m:sub>
                </m:sSub>
                <m:r>
                  <w:rPr>
                    <w:rFonts w:eastAsiaTheme="minorEastAsia"/>
                  </w:rPr>
                  <m:t>+</m:t>
                </m:r>
                <m:nary>
                  <m:naryPr>
                    <m:chr m:val="∑"/>
                    <m:limLoc m:val="undOvr"/>
                    <m:ctrlPr>
                      <w:rPr>
                        <w:i/>
                        <w:lang w:val="en-US"/>
                      </w:rPr>
                    </m:ctrlPr>
                  </m:naryPr>
                  <m:sub>
                    <m:r>
                      <w:rPr>
                        <w:lang w:val="en-US"/>
                      </w:rPr>
                      <m:t>n</m:t>
                    </m:r>
                    <m:r>
                      <m:t>=1</m:t>
                    </m:r>
                  </m:sub>
                  <m:sup>
                    <m:r>
                      <w:rPr>
                        <w:lang w:val="en-US"/>
                      </w:rPr>
                      <m:t>t</m:t>
                    </m:r>
                  </m:sup>
                  <m:e>
                    <m:f>
                      <m:fPr>
                        <m:ctrlPr>
                          <w:rPr>
                            <w:i/>
                            <w:lang w:val="en-US"/>
                          </w:rPr>
                        </m:ctrlPr>
                      </m:fPr>
                      <m:num>
                        <m:r>
                          <w:rPr>
                            <w:lang w:val="en-US"/>
                          </w:rPr>
                          <m:t>C</m:t>
                        </m:r>
                        <m:sSub>
                          <m:sSubPr>
                            <m:ctrlPr>
                              <w:rPr>
                                <w:i/>
                                <w:lang w:val="en-US"/>
                              </w:rPr>
                            </m:ctrlPr>
                          </m:sSubPr>
                          <m:e>
                            <m:r>
                              <w:rPr>
                                <w:lang w:val="en-US"/>
                              </w:rPr>
                              <m:t>F</m:t>
                            </m:r>
                          </m:e>
                          <m:sub>
                            <m:r>
                              <w:rPr>
                                <w:lang w:val="en-US"/>
                              </w:rPr>
                              <m:t>n</m:t>
                            </m:r>
                          </m:sub>
                        </m:sSub>
                      </m:num>
                      <m:den>
                        <m:sSup>
                          <m:sSupPr>
                            <m:ctrlPr>
                              <w:rPr>
                                <w:i/>
                                <w:lang w:val="en-US"/>
                              </w:rPr>
                            </m:ctrlPr>
                          </m:sSupPr>
                          <m:e>
                            <m:d>
                              <m:dPr>
                                <m:ctrlPr>
                                  <w:rPr>
                                    <w:i/>
                                    <w:lang w:val="en-US"/>
                                  </w:rPr>
                                </m:ctrlPr>
                              </m:dPr>
                              <m:e>
                                <m:r>
                                  <m:t>1+</m:t>
                                </m:r>
                                <m:r>
                                  <w:rPr>
                                    <w:lang w:val="en-US"/>
                                  </w:rPr>
                                  <m:t>i</m:t>
                                </m:r>
                              </m:e>
                            </m:d>
                          </m:e>
                          <m:sup>
                            <m:r>
                              <w:rPr>
                                <w:lang w:val="en-US"/>
                              </w:rPr>
                              <m:t>n</m:t>
                            </m:r>
                          </m:sup>
                        </m:sSup>
                      </m:den>
                    </m:f>
                  </m:e>
                </m:nary>
              </m:oMath>
            </m:oMathPara>
          </w:p>
        </w:tc>
        <w:tc>
          <w:tcPr>
            <w:tcW w:w="250" w:type="pct"/>
          </w:tcPr>
          <w:p w:rsidR="005D1E3C" w:rsidRPr="007F31E9" w:rsidRDefault="005D1E3C" w:rsidP="00081949">
            <w:pPr>
              <w:rPr>
                <w:lang w:val="en-US"/>
              </w:rPr>
            </w:pPr>
            <w:bookmarkStart w:id="108" w:name="_Ref372192808"/>
            <w:r w:rsidRPr="007F31E9">
              <w:rPr>
                <w:lang w:val="en-US"/>
              </w:rPr>
              <w:t>(</w:t>
            </w:r>
            <w:r w:rsidR="00C05F07" w:rsidRPr="007F31E9">
              <w:rPr>
                <w:lang w:val="en-US"/>
              </w:rPr>
              <w:fldChar w:fldCharType="begin"/>
            </w:r>
            <w:r w:rsidR="00C05F07" w:rsidRPr="007F31E9">
              <w:rPr>
                <w:lang w:val="en-US"/>
              </w:rPr>
              <w:instrText xml:space="preserve"> SEQ Equation \* ARABIC </w:instrText>
            </w:r>
            <w:r w:rsidR="00C05F07" w:rsidRPr="007F31E9">
              <w:rPr>
                <w:lang w:val="en-US"/>
              </w:rPr>
              <w:fldChar w:fldCharType="separate"/>
            </w:r>
            <w:r w:rsidR="003C18F0">
              <w:rPr>
                <w:noProof/>
                <w:lang w:val="en-US"/>
              </w:rPr>
              <w:t>12</w:t>
            </w:r>
            <w:r w:rsidR="00C05F07" w:rsidRPr="007F31E9">
              <w:rPr>
                <w:noProof/>
                <w:lang w:val="en-US"/>
              </w:rPr>
              <w:fldChar w:fldCharType="end"/>
            </w:r>
            <w:r w:rsidRPr="007F31E9">
              <w:rPr>
                <w:lang w:val="en-US"/>
              </w:rPr>
              <w:t>)</w:t>
            </w:r>
            <w:bookmarkEnd w:id="108"/>
          </w:p>
        </w:tc>
      </w:tr>
    </w:tbl>
    <w:p w:rsidR="00081949" w:rsidRPr="007F31E9" w:rsidRDefault="00081949" w:rsidP="00081949">
      <w:pPr>
        <w:pStyle w:val="BodyText"/>
        <w:rPr>
          <w:lang w:val="en-US"/>
        </w:rPr>
      </w:pPr>
      <w:r w:rsidRPr="007F31E9">
        <w:rPr>
          <w:lang w:val="en-US"/>
        </w:rPr>
        <w:t xml:space="preserve">where </w:t>
      </w:r>
      <m:oMath>
        <m:r>
          <w:rPr>
            <w:lang w:val="en-US"/>
          </w:rPr>
          <m:t>C</m:t>
        </m:r>
        <m:sSub>
          <m:sSubPr>
            <m:ctrlPr>
              <w:rPr>
                <w:i/>
                <w:lang w:val="en-US"/>
              </w:rPr>
            </m:ctrlPr>
          </m:sSubPr>
          <m:e>
            <m:r>
              <w:rPr>
                <w:lang w:val="en-US"/>
              </w:rPr>
              <m:t>F</m:t>
            </m:r>
          </m:e>
          <m:sub>
            <m:r>
              <w:rPr>
                <w:lang w:val="en-US"/>
              </w:rPr>
              <m:t>n</m:t>
            </m:r>
          </m:sub>
        </m:sSub>
      </m:oMath>
      <w:r w:rsidRPr="007F31E9">
        <w:rPr>
          <w:rFonts w:eastAsiaTheme="minorEastAsia"/>
          <w:lang w:val="en-US"/>
        </w:rPr>
        <w:t xml:space="preserve"> is the cash flow in year </w:t>
      </w:r>
      <m:oMath>
        <m:r>
          <w:rPr>
            <w:rFonts w:eastAsiaTheme="minorEastAsia"/>
            <w:lang w:val="en-US"/>
          </w:rPr>
          <m:t>n</m:t>
        </m:r>
      </m:oMath>
      <w:r w:rsidRPr="007F31E9">
        <w:rPr>
          <w:rFonts w:eastAsiaTheme="minorEastAsia"/>
          <w:lang w:val="en-US"/>
        </w:rPr>
        <w:t xml:space="preserve">, </w:t>
      </w:r>
      <m:oMath>
        <m:r>
          <w:rPr>
            <w:rFonts w:eastAsiaTheme="minorEastAsia"/>
            <w:lang w:val="en-US"/>
          </w:rPr>
          <m:t>t</m:t>
        </m:r>
      </m:oMath>
      <w:r w:rsidRPr="007F31E9">
        <w:rPr>
          <w:rFonts w:eastAsiaTheme="minorEastAsia"/>
          <w:lang w:val="en-US"/>
        </w:rPr>
        <w:t xml:space="preserve"> is the project life in years and </w:t>
      </w:r>
      <m:oMath>
        <m:r>
          <w:rPr>
            <w:rFonts w:eastAsiaTheme="minorEastAsia"/>
            <w:lang w:val="en-US"/>
          </w:rPr>
          <m:t>i</m:t>
        </m:r>
      </m:oMath>
      <w:r w:rsidRPr="007F31E9">
        <w:rPr>
          <w:rFonts w:eastAsiaTheme="minorEastAsia"/>
          <w:lang w:val="en-US"/>
        </w:rPr>
        <w:t xml:space="preserve"> is the interest rate in percent/100.</w:t>
      </w:r>
      <w:r w:rsidR="00EF2A48" w:rsidRPr="007F31E9">
        <w:rPr>
          <w:rFonts w:eastAsiaTheme="minorEastAsia"/>
          <w:lang w:val="en-US"/>
        </w:rPr>
        <w:t xml:space="preserve"> The</w:t>
      </w:r>
      <w:r w:rsidRPr="007F31E9">
        <w:rPr>
          <w:lang w:val="en-US"/>
        </w:rPr>
        <w:t xml:space="preserve"> IRR was calculated by setting equation </w:t>
      </w:r>
      <w:r w:rsidRPr="007F31E9">
        <w:rPr>
          <w:lang w:val="en-US"/>
        </w:rPr>
        <w:fldChar w:fldCharType="begin"/>
      </w:r>
      <w:r w:rsidRPr="007F31E9">
        <w:rPr>
          <w:lang w:val="en-US"/>
        </w:rPr>
        <w:instrText xml:space="preserve"> REF _Ref372192808 \h </w:instrText>
      </w:r>
      <w:r w:rsidRPr="007F31E9">
        <w:rPr>
          <w:lang w:val="en-US"/>
        </w:rPr>
      </w:r>
      <w:r w:rsidRPr="007F31E9">
        <w:rPr>
          <w:lang w:val="en-US"/>
        </w:rPr>
        <w:fldChar w:fldCharType="separate"/>
      </w:r>
      <w:r w:rsidR="003C18F0" w:rsidRPr="007F31E9">
        <w:rPr>
          <w:lang w:val="en-US"/>
        </w:rPr>
        <w:t>(</w:t>
      </w:r>
      <w:r w:rsidR="003C18F0">
        <w:rPr>
          <w:noProof/>
          <w:lang w:val="en-US"/>
        </w:rPr>
        <w:t>12</w:t>
      </w:r>
      <w:r w:rsidR="003C18F0" w:rsidRPr="007F31E9">
        <w:rPr>
          <w:lang w:val="en-US"/>
        </w:rPr>
        <w:t>)</w:t>
      </w:r>
      <w:r w:rsidRPr="007F31E9">
        <w:rPr>
          <w:lang w:val="en-US"/>
        </w:rPr>
        <w:fldChar w:fldCharType="end"/>
      </w:r>
      <w:r w:rsidR="002A7C2D" w:rsidRPr="007F31E9">
        <w:rPr>
          <w:lang w:val="en-US"/>
        </w:rPr>
        <w:t xml:space="preserve"> equal to zero, and sol</w:t>
      </w:r>
      <w:r w:rsidRPr="007F31E9">
        <w:rPr>
          <w:lang w:val="en-US"/>
        </w:rPr>
        <w:t>v</w:t>
      </w:r>
      <w:r w:rsidR="002A7C2D" w:rsidRPr="007F31E9">
        <w:rPr>
          <w:lang w:val="en-US"/>
        </w:rPr>
        <w:t>i</w:t>
      </w:r>
      <w:r w:rsidRPr="007F31E9">
        <w:rPr>
          <w:lang w:val="en-US"/>
        </w:rPr>
        <w:t xml:space="preserve">ng for </w:t>
      </w:r>
      <m:oMath>
        <m:r>
          <w:rPr>
            <w:lang w:val="en-US"/>
          </w:rPr>
          <m:t>i</m:t>
        </m:r>
      </m:oMath>
      <w:r w:rsidRPr="007F31E9">
        <w:rPr>
          <w:rFonts w:eastAsiaTheme="minorEastAsia"/>
          <w:lang w:val="en-US"/>
        </w:rPr>
        <w:t>.</w:t>
      </w:r>
    </w:p>
    <w:p w:rsidR="00512790" w:rsidRPr="007F31E9" w:rsidRDefault="00353C97" w:rsidP="00621A23">
      <w:pPr>
        <w:pStyle w:val="Heading2"/>
        <w:rPr>
          <w:lang w:val="en-US"/>
        </w:rPr>
      </w:pPr>
      <w:bookmarkStart w:id="109" w:name="_Toc372829351"/>
      <w:r>
        <w:rPr>
          <w:lang w:val="en-US"/>
        </w:rPr>
        <w:t xml:space="preserve">Base </w:t>
      </w:r>
      <w:r w:rsidR="003A22DC" w:rsidRPr="007F31E9">
        <w:rPr>
          <w:lang w:val="en-US"/>
        </w:rPr>
        <w:t>Case</w:t>
      </w:r>
      <w:bookmarkEnd w:id="109"/>
    </w:p>
    <w:p w:rsidR="00081949" w:rsidRPr="007F31E9" w:rsidRDefault="00081949" w:rsidP="00081949">
      <w:pPr>
        <w:rPr>
          <w:lang w:val="en-US"/>
        </w:rPr>
      </w:pPr>
      <w:r w:rsidRPr="007F31E9">
        <w:rPr>
          <w:lang w:val="en-US"/>
        </w:rPr>
        <w:fldChar w:fldCharType="begin"/>
      </w:r>
      <w:r w:rsidRPr="007F31E9">
        <w:rPr>
          <w:lang w:val="en-US"/>
        </w:rPr>
        <w:instrText xml:space="preserve"> REF _Ref372193046 \h </w:instrText>
      </w:r>
      <w:r w:rsidRPr="007F31E9">
        <w:rPr>
          <w:lang w:val="en-US"/>
        </w:rPr>
      </w:r>
      <w:r w:rsidRPr="007F31E9">
        <w:rPr>
          <w:lang w:val="en-US"/>
        </w:rPr>
        <w:fldChar w:fldCharType="separate"/>
      </w:r>
      <w:r w:rsidR="003C18F0" w:rsidRPr="007F31E9">
        <w:rPr>
          <w:lang w:val="en-US"/>
        </w:rPr>
        <w:t xml:space="preserve">Figure </w:t>
      </w:r>
      <w:r w:rsidR="003C18F0">
        <w:rPr>
          <w:noProof/>
          <w:lang w:val="en-US"/>
        </w:rPr>
        <w:t>7</w:t>
      </w:r>
      <w:r w:rsidR="003C18F0">
        <w:rPr>
          <w:lang w:val="en-US"/>
        </w:rPr>
        <w:t>.</w:t>
      </w:r>
      <w:r w:rsidR="003C18F0">
        <w:rPr>
          <w:noProof/>
          <w:lang w:val="en-US"/>
        </w:rPr>
        <w:t>1</w:t>
      </w:r>
      <w:r w:rsidRPr="007F31E9">
        <w:rPr>
          <w:lang w:val="en-US"/>
        </w:rPr>
        <w:fldChar w:fldCharType="end"/>
      </w:r>
      <w:r w:rsidR="003713F5" w:rsidRPr="007F31E9">
        <w:rPr>
          <w:lang w:val="en-US"/>
        </w:rPr>
        <w:t xml:space="preserve"> shows the estimated NPV </w:t>
      </w:r>
      <w:r w:rsidR="00362CAD" w:rsidRPr="007F31E9">
        <w:rPr>
          <w:lang w:val="en-US"/>
        </w:rPr>
        <w:t xml:space="preserve">as a function of years after investment, using </w:t>
      </w:r>
      <w:r w:rsidR="00CA015F">
        <w:rPr>
          <w:lang w:val="en-US"/>
        </w:rPr>
        <w:t>the estimated capital cost, variable costs, revenues and working capital</w:t>
      </w:r>
      <w:r w:rsidR="00D824DB">
        <w:rPr>
          <w:lang w:val="en-US"/>
        </w:rPr>
        <w:t>:</w:t>
      </w:r>
      <w:r w:rsidR="009A33B4" w:rsidRPr="007F31E9">
        <w:rPr>
          <w:lang w:val="en-US"/>
        </w:rPr>
        <w:t xml:space="preserve"> </w:t>
      </w:r>
      <w:r w:rsidR="00D824DB">
        <w:rPr>
          <w:lang w:val="en-US"/>
        </w:rPr>
        <w:t>It has been assumed</w:t>
      </w:r>
      <w:r w:rsidR="009A33B4" w:rsidRPr="007F31E9">
        <w:rPr>
          <w:lang w:val="en-US"/>
        </w:rPr>
        <w:t xml:space="preserve"> constant yearly </w:t>
      </w:r>
      <w:r w:rsidR="009A33B4" w:rsidRPr="007F31E9">
        <w:rPr>
          <w:lang w:val="en-US"/>
        </w:rPr>
        <w:lastRenderedPageBreak/>
        <w:t>costs,</w:t>
      </w:r>
      <w:r w:rsidR="00FC3248" w:rsidRPr="007F31E9">
        <w:rPr>
          <w:lang w:val="en-US"/>
        </w:rPr>
        <w:t xml:space="preserve"> </w:t>
      </w:r>
      <w:r w:rsidR="00362CAD" w:rsidRPr="007F31E9">
        <w:rPr>
          <w:lang w:val="en-US"/>
        </w:rPr>
        <w:t xml:space="preserve">a constant depreciation rate of 10%, a constant 20% amount depreciation and 0% tax on Svalbard. </w:t>
      </w:r>
    </w:p>
    <w:p w:rsidR="001D3D30" w:rsidRPr="007F31E9" w:rsidRDefault="00700E97" w:rsidP="001D3D30">
      <w:pPr>
        <w:keepNext/>
        <w:rPr>
          <w:lang w:val="en-US"/>
        </w:rPr>
      </w:pPr>
      <w:bookmarkStart w:id="110" w:name="_GoBack"/>
      <w:r>
        <w:rPr>
          <w:noProof/>
          <w:lang w:val="en-US"/>
        </w:rPr>
        <w:drawing>
          <wp:inline distT="0" distB="0" distL="0" distR="0" wp14:anchorId="1B2CF1E9" wp14:editId="264928B9">
            <wp:extent cx="5760720" cy="3681984"/>
            <wp:effectExtent l="0" t="0" r="0" b="0"/>
            <wp:docPr id="1288" name="Chart 1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10"/>
    </w:p>
    <w:p w:rsidR="006B7FDD" w:rsidRPr="007F31E9" w:rsidRDefault="001D3D30" w:rsidP="001D3D30">
      <w:pPr>
        <w:pStyle w:val="Caption"/>
        <w:rPr>
          <w:lang w:val="en-US"/>
        </w:rPr>
      </w:pPr>
      <w:bookmarkStart w:id="111" w:name="_Ref372193046"/>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7</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1</w:t>
      </w:r>
      <w:r w:rsidR="00C514BD">
        <w:rPr>
          <w:lang w:val="en-US"/>
        </w:rPr>
        <w:fldChar w:fldCharType="end"/>
      </w:r>
      <w:bookmarkEnd w:id="111"/>
      <w:r w:rsidR="00FC3248" w:rsidRPr="007F31E9">
        <w:rPr>
          <w:lang w:val="en-US"/>
        </w:rPr>
        <w:t xml:space="preserve">: A plot showing the </w:t>
      </w:r>
      <w:r w:rsidR="00353C97">
        <w:rPr>
          <w:lang w:val="en-US"/>
        </w:rPr>
        <w:t>base</w:t>
      </w:r>
      <w:r w:rsidR="00FC3248" w:rsidRPr="007F31E9">
        <w:rPr>
          <w:lang w:val="en-US"/>
        </w:rPr>
        <w:t xml:space="preserve"> case’s </w:t>
      </w:r>
      <w:r w:rsidR="00933264" w:rsidRPr="007F31E9">
        <w:rPr>
          <w:lang w:val="en-US"/>
        </w:rPr>
        <w:t>net present value as a function of years after investmen</w:t>
      </w:r>
      <w:r w:rsidR="00700E97">
        <w:rPr>
          <w:lang w:val="en-US"/>
        </w:rPr>
        <w:t>t with and without carbon capture</w:t>
      </w:r>
      <w:r w:rsidR="00A31CEA">
        <w:rPr>
          <w:lang w:val="en-US"/>
        </w:rPr>
        <w:t xml:space="preserve"> and </w:t>
      </w:r>
      <w:r w:rsidR="00700E97">
        <w:rPr>
          <w:lang w:val="en-US"/>
        </w:rPr>
        <w:t xml:space="preserve"> storage. </w:t>
      </w:r>
    </w:p>
    <w:p w:rsidR="00362CAD" w:rsidRPr="007F31E9" w:rsidRDefault="00362CAD" w:rsidP="00362CAD">
      <w:pPr>
        <w:rPr>
          <w:rFonts w:eastAsiaTheme="minorEastAsia"/>
          <w:lang w:val="en-US"/>
        </w:rPr>
      </w:pPr>
      <w:r w:rsidRPr="007F31E9">
        <w:rPr>
          <w:lang w:val="en-US"/>
        </w:rPr>
        <w:t xml:space="preserve">The IRR of the </w:t>
      </w:r>
      <w:r w:rsidR="00CA25E2">
        <w:rPr>
          <w:lang w:val="en-US"/>
        </w:rPr>
        <w:t xml:space="preserve">base case </w:t>
      </w:r>
      <w:r w:rsidRPr="007F31E9">
        <w:rPr>
          <w:lang w:val="en-US"/>
        </w:rPr>
        <w:t>project was calculated to be 3.8%</w:t>
      </w:r>
      <w:r w:rsidR="008E30FC">
        <w:rPr>
          <w:rFonts w:eastAsiaTheme="minorEastAsia"/>
          <w:lang w:val="en-US"/>
        </w:rPr>
        <w:t xml:space="preserve"> with carbon capture, and 11.1% without carbon capture. </w:t>
      </w:r>
    </w:p>
    <w:p w:rsidR="00621A23" w:rsidRPr="007F31E9" w:rsidRDefault="00621A23" w:rsidP="00621A23">
      <w:pPr>
        <w:pStyle w:val="Heading2"/>
        <w:rPr>
          <w:lang w:val="en-US"/>
        </w:rPr>
      </w:pPr>
      <w:bookmarkStart w:id="112" w:name="_Toc372829352"/>
      <w:r w:rsidRPr="007F31E9">
        <w:rPr>
          <w:lang w:val="en-US"/>
        </w:rPr>
        <w:t>Heat Pump Case</w:t>
      </w:r>
      <w:bookmarkEnd w:id="112"/>
    </w:p>
    <w:p w:rsidR="00D824DB" w:rsidRPr="007F31E9" w:rsidRDefault="00362CAD" w:rsidP="00D824DB">
      <w:pPr>
        <w:rPr>
          <w:lang w:val="en-US"/>
        </w:rPr>
      </w:pPr>
      <w:r w:rsidRPr="007F31E9">
        <w:rPr>
          <w:lang w:val="en-US"/>
        </w:rPr>
        <w:fldChar w:fldCharType="begin"/>
      </w:r>
      <w:r w:rsidRPr="007F31E9">
        <w:rPr>
          <w:lang w:val="en-US"/>
        </w:rPr>
        <w:instrText xml:space="preserve"> REF _Ref372196749 \h </w:instrText>
      </w:r>
      <w:r w:rsidRPr="007F31E9">
        <w:rPr>
          <w:lang w:val="en-US"/>
        </w:rPr>
      </w:r>
      <w:r w:rsidRPr="007F31E9">
        <w:rPr>
          <w:lang w:val="en-US"/>
        </w:rPr>
        <w:fldChar w:fldCharType="separate"/>
      </w:r>
      <w:r w:rsidR="003C18F0" w:rsidRPr="007F31E9">
        <w:rPr>
          <w:lang w:val="en-US"/>
        </w:rPr>
        <w:t xml:space="preserve">Figure </w:t>
      </w:r>
      <w:r w:rsidR="003C18F0">
        <w:rPr>
          <w:noProof/>
          <w:lang w:val="en-US"/>
        </w:rPr>
        <w:t>7</w:t>
      </w:r>
      <w:r w:rsidR="003C18F0">
        <w:rPr>
          <w:lang w:val="en-US"/>
        </w:rPr>
        <w:t>.</w:t>
      </w:r>
      <w:r w:rsidR="003C18F0">
        <w:rPr>
          <w:noProof/>
          <w:lang w:val="en-US"/>
        </w:rPr>
        <w:t>2</w:t>
      </w:r>
      <w:r w:rsidRPr="007F31E9">
        <w:rPr>
          <w:lang w:val="en-US"/>
        </w:rPr>
        <w:fldChar w:fldCharType="end"/>
      </w:r>
      <w:r w:rsidRPr="007F31E9">
        <w:rPr>
          <w:lang w:val="en-US"/>
        </w:rPr>
        <w:t xml:space="preserve"> shows the estimated NPV as a function of years after investment</w:t>
      </w:r>
      <w:r w:rsidR="00D824DB" w:rsidRPr="00D824DB">
        <w:rPr>
          <w:lang w:val="en-US"/>
        </w:rPr>
        <w:t xml:space="preserve"> </w:t>
      </w:r>
      <w:r w:rsidR="00D824DB" w:rsidRPr="007F31E9">
        <w:rPr>
          <w:lang w:val="en-US"/>
        </w:rPr>
        <w:t xml:space="preserve">using </w:t>
      </w:r>
      <w:r w:rsidR="00D824DB">
        <w:rPr>
          <w:lang w:val="en-US"/>
        </w:rPr>
        <w:t>the estimated capital cost, variable costs, revenues and working capital:</w:t>
      </w:r>
      <w:r w:rsidR="00D824DB" w:rsidRPr="007F31E9">
        <w:rPr>
          <w:lang w:val="en-US"/>
        </w:rPr>
        <w:t xml:space="preserve"> </w:t>
      </w:r>
      <w:r w:rsidR="00D824DB">
        <w:rPr>
          <w:lang w:val="en-US"/>
        </w:rPr>
        <w:t>It has been assumed</w:t>
      </w:r>
      <w:r w:rsidR="00D824DB" w:rsidRPr="007F31E9">
        <w:rPr>
          <w:lang w:val="en-US"/>
        </w:rPr>
        <w:t xml:space="preserve"> constant yearly costs, a constant depreciation rate of 10%, a constant 20% amount depreciation and 0% tax on Svalbard. </w:t>
      </w:r>
    </w:p>
    <w:p w:rsidR="00362CAD" w:rsidRPr="007F31E9" w:rsidRDefault="00495A5B" w:rsidP="00D824DB">
      <w:pPr>
        <w:rPr>
          <w:lang w:val="en-US"/>
        </w:rPr>
      </w:pPr>
      <w:r w:rsidRPr="007F31E9">
        <w:rPr>
          <w:noProof/>
          <w:lang w:val="en-US"/>
        </w:rPr>
        <w:lastRenderedPageBreak/>
        <w:drawing>
          <wp:inline distT="0" distB="0" distL="0" distR="0" wp14:anchorId="41C4A07A" wp14:editId="2F4D32A7">
            <wp:extent cx="5760720" cy="3233132"/>
            <wp:effectExtent l="0" t="0" r="0" b="571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2CAD" w:rsidRPr="007F31E9" w:rsidRDefault="00362CAD" w:rsidP="00362CAD">
      <w:pPr>
        <w:pStyle w:val="Caption"/>
        <w:rPr>
          <w:lang w:val="en-US"/>
        </w:rPr>
      </w:pPr>
      <w:bookmarkStart w:id="113" w:name="_Ref372196749"/>
      <w:r w:rsidRPr="007F31E9">
        <w:rPr>
          <w:lang w:val="en-US"/>
        </w:rPr>
        <w:t xml:space="preserve">Figure </w:t>
      </w:r>
      <w:r w:rsidR="00C514BD">
        <w:rPr>
          <w:lang w:val="en-US"/>
        </w:rPr>
        <w:fldChar w:fldCharType="begin"/>
      </w:r>
      <w:r w:rsidR="00C514BD">
        <w:rPr>
          <w:lang w:val="en-US"/>
        </w:rPr>
        <w:instrText xml:space="preserve"> STYLEREF 1 \s </w:instrText>
      </w:r>
      <w:r w:rsidR="00C514BD">
        <w:rPr>
          <w:lang w:val="en-US"/>
        </w:rPr>
        <w:fldChar w:fldCharType="separate"/>
      </w:r>
      <w:r w:rsidR="003C18F0">
        <w:rPr>
          <w:noProof/>
          <w:lang w:val="en-US"/>
        </w:rPr>
        <w:t>7</w:t>
      </w:r>
      <w:r w:rsidR="00C514BD">
        <w:rPr>
          <w:lang w:val="en-US"/>
        </w:rPr>
        <w:fldChar w:fldCharType="end"/>
      </w:r>
      <w:r w:rsidR="00C514BD">
        <w:rPr>
          <w:lang w:val="en-US"/>
        </w:rPr>
        <w:t>.</w:t>
      </w:r>
      <w:r w:rsidR="00C514BD">
        <w:rPr>
          <w:lang w:val="en-US"/>
        </w:rPr>
        <w:fldChar w:fldCharType="begin"/>
      </w:r>
      <w:r w:rsidR="00C514BD">
        <w:rPr>
          <w:lang w:val="en-US"/>
        </w:rPr>
        <w:instrText xml:space="preserve"> SEQ Figure \* ARABIC \s 1 </w:instrText>
      </w:r>
      <w:r w:rsidR="00C514BD">
        <w:rPr>
          <w:lang w:val="en-US"/>
        </w:rPr>
        <w:fldChar w:fldCharType="separate"/>
      </w:r>
      <w:r w:rsidR="003C18F0">
        <w:rPr>
          <w:noProof/>
          <w:lang w:val="en-US"/>
        </w:rPr>
        <w:t>2</w:t>
      </w:r>
      <w:r w:rsidR="00C514BD">
        <w:rPr>
          <w:lang w:val="en-US"/>
        </w:rPr>
        <w:fldChar w:fldCharType="end"/>
      </w:r>
      <w:bookmarkEnd w:id="113"/>
      <w:r w:rsidRPr="007F31E9">
        <w:rPr>
          <w:lang w:val="en-US"/>
        </w:rPr>
        <w:t>: A plot showing the</w:t>
      </w:r>
      <w:r w:rsidR="00FC3248" w:rsidRPr="007F31E9">
        <w:rPr>
          <w:lang w:val="en-US"/>
        </w:rPr>
        <w:t xml:space="preserve"> heat pump case</w:t>
      </w:r>
      <w:r w:rsidRPr="007F31E9">
        <w:rPr>
          <w:lang w:val="en-US"/>
        </w:rPr>
        <w:t xml:space="preserve">’s net present value as a function of years after investment. </w:t>
      </w:r>
    </w:p>
    <w:p w:rsidR="00362CAD" w:rsidRPr="007F31E9" w:rsidRDefault="00362CAD" w:rsidP="00362CAD">
      <w:pPr>
        <w:rPr>
          <w:lang w:val="en-US"/>
        </w:rPr>
      </w:pPr>
    </w:p>
    <w:p w:rsidR="00362CAD" w:rsidRPr="007F31E9" w:rsidRDefault="00362CAD" w:rsidP="00362CAD">
      <w:pPr>
        <w:rPr>
          <w:rFonts w:eastAsiaTheme="minorEastAsia"/>
          <w:lang w:val="en-US"/>
        </w:rPr>
      </w:pPr>
      <w:r w:rsidRPr="007F31E9">
        <w:rPr>
          <w:lang w:val="en-US"/>
        </w:rPr>
        <w:t xml:space="preserve">The IRR of the project was calculated to be </w:t>
      </w:r>
      <w:r w:rsidR="00495A5B" w:rsidRPr="007F31E9">
        <w:rPr>
          <w:lang w:val="en-US"/>
        </w:rPr>
        <w:t>1.9%</w:t>
      </w:r>
      <w:r w:rsidR="003520AF" w:rsidRPr="007F31E9">
        <w:rPr>
          <w:rFonts w:eastAsiaTheme="minorEastAsia"/>
          <w:lang w:val="en-US"/>
        </w:rPr>
        <w:t xml:space="preserve">. </w:t>
      </w:r>
    </w:p>
    <w:p w:rsidR="00FC5079" w:rsidRPr="007F31E9" w:rsidRDefault="00FC5079" w:rsidP="00362CAD">
      <w:pPr>
        <w:rPr>
          <w:rFonts w:eastAsiaTheme="minorEastAsia"/>
          <w:lang w:val="en-US"/>
        </w:rPr>
      </w:pPr>
      <w:r w:rsidRPr="007F31E9">
        <w:rPr>
          <w:rFonts w:eastAsiaTheme="minorEastAsia"/>
          <w:lang w:val="en-US"/>
        </w:rPr>
        <w:t>The IRR was also estimated for a case w</w:t>
      </w:r>
      <w:r w:rsidR="00287E76" w:rsidRPr="007F31E9">
        <w:rPr>
          <w:rFonts w:eastAsiaTheme="minorEastAsia"/>
          <w:lang w:val="en-US"/>
        </w:rPr>
        <w:t>here</w:t>
      </w:r>
      <w:r w:rsidRPr="007F31E9">
        <w:rPr>
          <w:rFonts w:eastAsiaTheme="minorEastAsia"/>
          <w:lang w:val="en-US"/>
        </w:rPr>
        <w:t xml:space="preserve"> no district heating is pro</w:t>
      </w:r>
      <w:r w:rsidR="00392D63" w:rsidRPr="007F31E9">
        <w:rPr>
          <w:rFonts w:eastAsiaTheme="minorEastAsia"/>
          <w:lang w:val="en-US"/>
        </w:rPr>
        <w:t>duced, and yielded an IRR of 2.2</w:t>
      </w:r>
      <w:r w:rsidRPr="007F31E9">
        <w:rPr>
          <w:rFonts w:eastAsiaTheme="minorEastAsia"/>
          <w:lang w:val="en-US"/>
        </w:rPr>
        <w:t>%</w:t>
      </w:r>
      <w:r w:rsidR="00BF6F70" w:rsidRPr="007F31E9">
        <w:rPr>
          <w:rFonts w:eastAsiaTheme="minorEastAsia"/>
          <w:lang w:val="en-US"/>
        </w:rPr>
        <w:t xml:space="preserve"> (which assumes that all the consumers will have to obtain their own heat pumps, or some other form of heating)</w:t>
      </w:r>
      <w:r w:rsidRPr="007F31E9">
        <w:rPr>
          <w:rFonts w:eastAsiaTheme="minorEastAsia"/>
          <w:lang w:val="en-US"/>
        </w:rPr>
        <w:t>.</w:t>
      </w:r>
    </w:p>
    <w:p w:rsidR="00ED0F0F" w:rsidRPr="007F31E9" w:rsidRDefault="00ED0F0F" w:rsidP="00ED0F0F">
      <w:pPr>
        <w:pStyle w:val="Heading1"/>
        <w:numPr>
          <w:ilvl w:val="0"/>
          <w:numId w:val="1"/>
        </w:numPr>
        <w:rPr>
          <w:lang w:val="en-US"/>
        </w:rPr>
      </w:pPr>
      <w:bookmarkStart w:id="114" w:name="_Toc372829353"/>
      <w:r w:rsidRPr="007F31E9">
        <w:rPr>
          <w:lang w:val="en-US"/>
        </w:rPr>
        <w:t>Discussion</w:t>
      </w:r>
      <w:bookmarkEnd w:id="114"/>
    </w:p>
    <w:p w:rsidR="00166B45" w:rsidRPr="007F31E9" w:rsidRDefault="00166B45" w:rsidP="00166B45">
      <w:pPr>
        <w:pStyle w:val="Heading2"/>
        <w:rPr>
          <w:lang w:val="en-US"/>
        </w:rPr>
      </w:pPr>
      <w:bookmarkStart w:id="115" w:name="_Toc372829354"/>
      <w:r w:rsidRPr="007F31E9">
        <w:rPr>
          <w:lang w:val="en-US"/>
        </w:rPr>
        <w:t>Plant</w:t>
      </w:r>
      <w:r w:rsidR="009F1F67" w:rsidRPr="007F31E9">
        <w:rPr>
          <w:lang w:val="en-US"/>
        </w:rPr>
        <w:t xml:space="preserve"> Choices</w:t>
      </w:r>
      <w:bookmarkEnd w:id="115"/>
    </w:p>
    <w:p w:rsidR="009F1F67" w:rsidRPr="007F31E9" w:rsidRDefault="009F1F67" w:rsidP="009F1F67">
      <w:pPr>
        <w:rPr>
          <w:lang w:val="en-US"/>
        </w:rPr>
      </w:pPr>
      <w:r w:rsidRPr="007F31E9">
        <w:rPr>
          <w:lang w:val="en-US"/>
        </w:rPr>
        <w:t xml:space="preserve">Many considerations have to be done regarding choice of plant. </w:t>
      </w:r>
      <w:r w:rsidR="00076AB9" w:rsidRPr="007F31E9">
        <w:rPr>
          <w:lang w:val="en-US"/>
        </w:rPr>
        <w:t xml:space="preserve">Weighing </w:t>
      </w:r>
      <w:r w:rsidRPr="007F31E9">
        <w:rPr>
          <w:lang w:val="en-US"/>
        </w:rPr>
        <w:t xml:space="preserve">the high efficiency of Integrated Gasification Combined Cycle (IGCC) plants against the in-development Chemical Looping </w:t>
      </w:r>
      <w:r w:rsidR="00FD055A" w:rsidRPr="007F31E9">
        <w:rPr>
          <w:lang w:val="en-US"/>
        </w:rPr>
        <w:t xml:space="preserve">(CL) </w:t>
      </w:r>
      <w:r w:rsidRPr="007F31E9">
        <w:rPr>
          <w:lang w:val="en-US"/>
        </w:rPr>
        <w:t xml:space="preserve">plants </w:t>
      </w:r>
      <w:r w:rsidR="00210D25" w:rsidRPr="007F31E9">
        <w:rPr>
          <w:lang w:val="en-US"/>
        </w:rPr>
        <w:t>with simple</w:t>
      </w:r>
      <w:r w:rsidRPr="007F31E9">
        <w:rPr>
          <w:lang w:val="en-US"/>
        </w:rPr>
        <w:t xml:space="preserve"> carbon capture and storage (CCS)</w:t>
      </w:r>
      <w:r w:rsidR="00210D25" w:rsidRPr="007F31E9">
        <w:rPr>
          <w:lang w:val="en-US"/>
        </w:rPr>
        <w:t xml:space="preserve"> opportunities</w:t>
      </w:r>
      <w:r w:rsidR="00076AB9" w:rsidRPr="007F31E9">
        <w:rPr>
          <w:lang w:val="en-US"/>
        </w:rPr>
        <w:t>, or the already conventional pulverized coal (P</w:t>
      </w:r>
      <w:r w:rsidR="00742997">
        <w:rPr>
          <w:lang w:val="en-US"/>
        </w:rPr>
        <w:t>C) plant. Choice of steam cycle</w:t>
      </w:r>
      <w:r w:rsidR="00076AB9" w:rsidRPr="007F31E9">
        <w:rPr>
          <w:lang w:val="en-US"/>
        </w:rPr>
        <w:t xml:space="preserve"> is also important, as number of turbines and </w:t>
      </w:r>
      <w:r w:rsidR="00E616C4" w:rsidRPr="007F31E9">
        <w:rPr>
          <w:lang w:val="en-US"/>
        </w:rPr>
        <w:t>pressure level</w:t>
      </w:r>
      <w:r w:rsidR="00742997">
        <w:rPr>
          <w:lang w:val="en-US"/>
        </w:rPr>
        <w:t>s</w:t>
      </w:r>
      <w:r w:rsidR="00E616C4" w:rsidRPr="007F31E9">
        <w:rPr>
          <w:lang w:val="en-US"/>
        </w:rPr>
        <w:t xml:space="preserve"> </w:t>
      </w:r>
      <w:r w:rsidR="00210D25" w:rsidRPr="007F31E9">
        <w:rPr>
          <w:lang w:val="en-US"/>
        </w:rPr>
        <w:t xml:space="preserve">highly </w:t>
      </w:r>
      <w:r w:rsidR="00E616C4" w:rsidRPr="007F31E9">
        <w:rPr>
          <w:lang w:val="en-US"/>
        </w:rPr>
        <w:t xml:space="preserve">affect the efficiency. Lastly, flue gas treatment has to be discussed, where </w:t>
      </w:r>
      <w:r w:rsidR="00FD055A" w:rsidRPr="007F31E9">
        <w:rPr>
          <w:lang w:val="en-US"/>
        </w:rPr>
        <w:t>the different</w:t>
      </w:r>
      <w:r w:rsidR="00E616C4" w:rsidRPr="007F31E9">
        <w:rPr>
          <w:lang w:val="en-US"/>
        </w:rPr>
        <w:t xml:space="preserve"> options are ava</w:t>
      </w:r>
      <w:r w:rsidR="00FD055A" w:rsidRPr="007F31E9">
        <w:rPr>
          <w:lang w:val="en-US"/>
        </w:rPr>
        <w:t>ilable at different prices.</w:t>
      </w:r>
    </w:p>
    <w:p w:rsidR="00166B45" w:rsidRPr="007F31E9" w:rsidRDefault="00166B45" w:rsidP="00166B45">
      <w:pPr>
        <w:pStyle w:val="Heading3"/>
        <w:rPr>
          <w:lang w:val="en-US"/>
        </w:rPr>
      </w:pPr>
      <w:bookmarkStart w:id="116" w:name="_Toc372829355"/>
      <w:r w:rsidRPr="007F31E9">
        <w:rPr>
          <w:lang w:val="en-US"/>
        </w:rPr>
        <w:t>Plant Type</w:t>
      </w:r>
      <w:bookmarkEnd w:id="116"/>
    </w:p>
    <w:p w:rsidR="00742997" w:rsidRDefault="00FD055A" w:rsidP="00FD055A">
      <w:pPr>
        <w:rPr>
          <w:lang w:val="en-US"/>
        </w:rPr>
      </w:pPr>
      <w:r w:rsidRPr="007F31E9">
        <w:rPr>
          <w:lang w:val="en-US"/>
        </w:rPr>
        <w:t xml:space="preserve">While IGCC and CL plants were considered in the beginning, they were found unsuitable for the planned project at Svalbard. </w:t>
      </w:r>
      <w:r w:rsidR="00DB0379" w:rsidRPr="007F31E9">
        <w:rPr>
          <w:lang w:val="en-US"/>
        </w:rPr>
        <w:t>These plants take advantage of size, as the air separation unit (ASU) and catalyzed reactors come at a large capital and variable cost. If, however, the plant is large enough, the ASU and reactor can repay themselves many-fold with the increased efficiency of the plant</w:t>
      </w:r>
      <w:r w:rsidR="00210D25" w:rsidRPr="007F31E9">
        <w:rPr>
          <w:lang w:val="en-US"/>
        </w:rPr>
        <w:t xml:space="preserve"> </w:t>
      </w:r>
      <w:sdt>
        <w:sdtPr>
          <w:rPr>
            <w:lang w:val="en-US"/>
          </w:rPr>
          <w:id w:val="-344630320"/>
          <w:citation/>
        </w:sdtPr>
        <w:sdtContent>
          <w:r w:rsidR="00210D25" w:rsidRPr="007F31E9">
            <w:rPr>
              <w:lang w:val="en-US"/>
            </w:rPr>
            <w:fldChar w:fldCharType="begin"/>
          </w:r>
          <w:r w:rsidR="00210D25" w:rsidRPr="007F31E9">
            <w:rPr>
              <w:lang w:val="en-US"/>
            </w:rPr>
            <w:instrText xml:space="preserve"> CITATION Nat13 \l 1044 </w:instrText>
          </w:r>
          <w:r w:rsidR="00210D25" w:rsidRPr="007F31E9">
            <w:rPr>
              <w:lang w:val="en-US"/>
            </w:rPr>
            <w:fldChar w:fldCharType="separate"/>
          </w:r>
          <w:r w:rsidR="00372CA5" w:rsidRPr="00372CA5">
            <w:rPr>
              <w:noProof/>
              <w:lang w:val="en-US"/>
            </w:rPr>
            <w:t>[8]</w:t>
          </w:r>
          <w:r w:rsidR="00210D25" w:rsidRPr="007F31E9">
            <w:rPr>
              <w:lang w:val="en-US"/>
            </w:rPr>
            <w:fldChar w:fldCharType="end"/>
          </w:r>
        </w:sdtContent>
      </w:sdt>
      <w:r w:rsidR="00DB0379" w:rsidRPr="007F31E9">
        <w:rPr>
          <w:lang w:val="en-US"/>
        </w:rPr>
        <w:t>. Both options also put strains on equipment, especially so with pre-combustion capture, where high purity hydrogen is combusted inside the turbine, yielding high temperatures. Using a gas turbine f</w:t>
      </w:r>
      <w:r w:rsidR="00742997">
        <w:rPr>
          <w:lang w:val="en-US"/>
        </w:rPr>
        <w:t>or combined cycle</w:t>
      </w:r>
      <w:r w:rsidR="00DB0379" w:rsidRPr="007F31E9">
        <w:rPr>
          <w:lang w:val="en-US"/>
        </w:rPr>
        <w:t xml:space="preserve"> puts a lot of strain on gas treatment, as the turbines are sensitive to sulfur and carbon dioxide contents.</w:t>
      </w:r>
      <w:r w:rsidR="004C32CF" w:rsidRPr="007F31E9">
        <w:rPr>
          <w:lang w:val="en-US"/>
        </w:rPr>
        <w:t xml:space="preserve"> </w:t>
      </w:r>
    </w:p>
    <w:p w:rsidR="00EC1AF9" w:rsidRPr="007F31E9" w:rsidRDefault="004C32CF" w:rsidP="00FD055A">
      <w:pPr>
        <w:rPr>
          <w:lang w:val="en-US"/>
        </w:rPr>
      </w:pPr>
      <w:r w:rsidRPr="007F31E9">
        <w:rPr>
          <w:lang w:val="en-US"/>
        </w:rPr>
        <w:lastRenderedPageBreak/>
        <w:t xml:space="preserve">With its remote location, a power plant at Svalbard can easily find itself </w:t>
      </w:r>
      <w:r w:rsidR="00210D25" w:rsidRPr="007F31E9">
        <w:rPr>
          <w:lang w:val="en-US"/>
        </w:rPr>
        <w:t xml:space="preserve">for </w:t>
      </w:r>
      <w:r w:rsidRPr="007F31E9">
        <w:rPr>
          <w:lang w:val="en-US"/>
        </w:rPr>
        <w:t xml:space="preserve">long periods of time without </w:t>
      </w:r>
      <w:r w:rsidR="002E5A29" w:rsidRPr="007F31E9">
        <w:rPr>
          <w:lang w:val="en-US"/>
        </w:rPr>
        <w:t xml:space="preserve">spare parts, making well-developed technology the preferred choice. </w:t>
      </w:r>
      <w:r w:rsidRPr="007F31E9">
        <w:rPr>
          <w:lang w:val="en-US"/>
        </w:rPr>
        <w:t xml:space="preserve">Instead of in-development technology, state of the art conventional technology was found to be the best fit. </w:t>
      </w:r>
      <w:r w:rsidR="00BE6E2B" w:rsidRPr="007F31E9">
        <w:rPr>
          <w:lang w:val="en-US"/>
        </w:rPr>
        <w:t>PC plants fit t</w:t>
      </w:r>
      <w:r w:rsidR="00210D25" w:rsidRPr="007F31E9">
        <w:rPr>
          <w:lang w:val="en-US"/>
        </w:rPr>
        <w:t>his choice well, as the idea of burning coal to yield steam is over 200 years old</w:t>
      </w:r>
      <w:r w:rsidR="00AC3E4D">
        <w:rPr>
          <w:lang w:val="en-US"/>
        </w:rPr>
        <w:t xml:space="preserve"> </w:t>
      </w:r>
      <w:sdt>
        <w:sdtPr>
          <w:rPr>
            <w:lang w:val="en-US"/>
          </w:rPr>
          <w:id w:val="-445394447"/>
          <w:citation/>
        </w:sdtPr>
        <w:sdtContent>
          <w:r w:rsidR="00C97A63">
            <w:rPr>
              <w:lang w:val="en-US"/>
            </w:rPr>
            <w:fldChar w:fldCharType="begin"/>
          </w:r>
          <w:r w:rsidR="00C97A63" w:rsidRPr="00C97A63">
            <w:rPr>
              <w:lang w:val="en-US"/>
            </w:rPr>
            <w:instrText xml:space="preserve"> CITATION Ter031 \l 1044 </w:instrText>
          </w:r>
          <w:r w:rsidR="00C97A63">
            <w:rPr>
              <w:lang w:val="en-US"/>
            </w:rPr>
            <w:fldChar w:fldCharType="separate"/>
          </w:r>
          <w:r w:rsidR="00372CA5" w:rsidRPr="00372CA5">
            <w:rPr>
              <w:noProof/>
              <w:lang w:val="en-US"/>
            </w:rPr>
            <w:t>[36]</w:t>
          </w:r>
          <w:r w:rsidR="00C97A63">
            <w:rPr>
              <w:lang w:val="en-US"/>
            </w:rPr>
            <w:fldChar w:fldCharType="end"/>
          </w:r>
        </w:sdtContent>
      </w:sdt>
      <w:r w:rsidR="00210D25" w:rsidRPr="007F31E9">
        <w:rPr>
          <w:lang w:val="en-US"/>
        </w:rPr>
        <w:t>. In a PC plant, the same principle applies, but the coal is pulverized into coal dust that burns more efficiently.</w:t>
      </w:r>
      <w:r w:rsidR="00EC1AF9" w:rsidRPr="007F31E9">
        <w:rPr>
          <w:lang w:val="en-US"/>
        </w:rPr>
        <w:t xml:space="preserve"> In </w:t>
      </w:r>
      <w:r w:rsidR="00EC1AF9" w:rsidRPr="007F31E9">
        <w:rPr>
          <w:lang w:val="en-US"/>
        </w:rPr>
        <w:fldChar w:fldCharType="begin"/>
      </w:r>
      <w:r w:rsidR="00EC1AF9" w:rsidRPr="007F31E9">
        <w:rPr>
          <w:lang w:val="en-US"/>
        </w:rPr>
        <w:instrText xml:space="preserve"> REF _Ref372738064 \n \h </w:instrText>
      </w:r>
      <w:r w:rsidR="00EC1AF9" w:rsidRPr="007F31E9">
        <w:rPr>
          <w:lang w:val="en-US"/>
        </w:rPr>
      </w:r>
      <w:r w:rsidR="00EC1AF9" w:rsidRPr="007F31E9">
        <w:rPr>
          <w:lang w:val="en-US"/>
        </w:rPr>
        <w:fldChar w:fldCharType="separate"/>
      </w:r>
      <w:r w:rsidR="003C18F0">
        <w:rPr>
          <w:lang w:val="en-US"/>
        </w:rPr>
        <w:t xml:space="preserve">Appendix E </w:t>
      </w:r>
      <w:r w:rsidR="00EC1AF9" w:rsidRPr="007F31E9">
        <w:rPr>
          <w:lang w:val="en-US"/>
        </w:rPr>
        <w:fldChar w:fldCharType="end"/>
      </w:r>
      <w:r w:rsidR="00EC1AF9" w:rsidRPr="007F31E9">
        <w:rPr>
          <w:lang w:val="en-US"/>
        </w:rPr>
        <w:t>composite curves for the boiler are shown, proving that the design is within th</w:t>
      </w:r>
      <w:r w:rsidR="00F47FAA" w:rsidRPr="007F31E9">
        <w:rPr>
          <w:lang w:val="en-US"/>
        </w:rPr>
        <w:t>e constrain</w:t>
      </w:r>
      <w:r w:rsidR="00742997">
        <w:rPr>
          <w:lang w:val="en-US"/>
        </w:rPr>
        <w:t>t</w:t>
      </w:r>
      <w:r w:rsidR="00F47FAA" w:rsidRPr="007F31E9">
        <w:rPr>
          <w:lang w:val="en-US"/>
        </w:rPr>
        <w:t xml:space="preserve">s of utilizable </w:t>
      </w:r>
      <w:r w:rsidR="00EC1AF9" w:rsidRPr="007F31E9">
        <w:rPr>
          <w:lang w:val="en-US"/>
        </w:rPr>
        <w:t>energy.</w:t>
      </w:r>
    </w:p>
    <w:p w:rsidR="00210D25" w:rsidRPr="007F31E9" w:rsidRDefault="00210D25" w:rsidP="00FD055A">
      <w:pPr>
        <w:rPr>
          <w:lang w:val="en-US"/>
        </w:rPr>
      </w:pPr>
      <w:r w:rsidRPr="007F31E9">
        <w:rPr>
          <w:lang w:val="en-US"/>
        </w:rPr>
        <w:t>Steam turbine technology is well developed for PC plants,</w:t>
      </w:r>
      <w:r w:rsidR="00006661" w:rsidRPr="007F31E9">
        <w:rPr>
          <w:lang w:val="en-US"/>
        </w:rPr>
        <w:t xml:space="preserve"> no gas turbine or reactor is required, and air is blown into the </w:t>
      </w:r>
      <w:r w:rsidR="00AC3E4D">
        <w:rPr>
          <w:lang w:val="en-US"/>
        </w:rPr>
        <w:t>boiler</w:t>
      </w:r>
      <w:r w:rsidR="00006661" w:rsidRPr="007F31E9">
        <w:rPr>
          <w:lang w:val="en-US"/>
        </w:rPr>
        <w:t>, without need for compression or cryogenic distillation. All of these factors help keep the capital and variable costs low, giving a better investment perspective.</w:t>
      </w:r>
    </w:p>
    <w:p w:rsidR="00166B45" w:rsidRPr="007F31E9" w:rsidRDefault="00166B45" w:rsidP="00166B45">
      <w:pPr>
        <w:pStyle w:val="Heading3"/>
        <w:rPr>
          <w:lang w:val="en-US"/>
        </w:rPr>
      </w:pPr>
      <w:bookmarkStart w:id="117" w:name="_Toc372829356"/>
      <w:r w:rsidRPr="007F31E9">
        <w:rPr>
          <w:lang w:val="en-US"/>
        </w:rPr>
        <w:t>Steam Cycle</w:t>
      </w:r>
      <w:bookmarkEnd w:id="117"/>
    </w:p>
    <w:p w:rsidR="00D215F5" w:rsidRPr="007F31E9" w:rsidRDefault="0066418D" w:rsidP="00DB0379">
      <w:pPr>
        <w:rPr>
          <w:lang w:val="en-US"/>
        </w:rPr>
      </w:pPr>
      <w:r w:rsidRPr="007F31E9">
        <w:rPr>
          <w:lang w:val="en-US"/>
        </w:rPr>
        <w:t xml:space="preserve">The current plant has a steam cycle design with two turbines, one of which is a condensing turbine, and the other is a backpressure turbine used to produce district heating. </w:t>
      </w:r>
      <w:r w:rsidR="00C0748B" w:rsidRPr="007F31E9">
        <w:rPr>
          <w:lang w:val="en-US"/>
        </w:rPr>
        <w:t xml:space="preserve">The proposed </w:t>
      </w:r>
      <w:r w:rsidR="00AC3E4D">
        <w:rPr>
          <w:lang w:val="en-US"/>
        </w:rPr>
        <w:t>design has</w:t>
      </w:r>
      <w:r w:rsidR="00C0748B" w:rsidRPr="007F31E9">
        <w:rPr>
          <w:lang w:val="en-US"/>
        </w:rPr>
        <w:t xml:space="preserve"> an extra turbine because they hav</w:t>
      </w:r>
      <w:r w:rsidR="00AC7CB3" w:rsidRPr="007F31E9">
        <w:rPr>
          <w:lang w:val="en-US"/>
        </w:rPr>
        <w:t xml:space="preserve">e a much higher steam pressure, </w:t>
      </w:r>
      <w:r w:rsidR="008B3570" w:rsidRPr="007F31E9">
        <w:rPr>
          <w:lang w:val="en-US"/>
        </w:rPr>
        <w:t>as</w:t>
      </w:r>
      <w:r w:rsidR="00AC7CB3" w:rsidRPr="007F31E9">
        <w:rPr>
          <w:lang w:val="en-US"/>
        </w:rPr>
        <w:t xml:space="preserve"> the current technology has a maximum </w:t>
      </w:r>
      <w:r w:rsidR="00FC5ADC" w:rsidRPr="007F31E9">
        <w:rPr>
          <w:lang w:val="en-US"/>
        </w:rPr>
        <w:t xml:space="preserve">allowable </w:t>
      </w:r>
      <w:r w:rsidR="00AC7CB3" w:rsidRPr="007F31E9">
        <w:rPr>
          <w:lang w:val="en-US"/>
        </w:rPr>
        <w:t xml:space="preserve">pressure drop. It also permits for reheating in between pressure levels which increases the efficiency </w:t>
      </w:r>
      <w:sdt>
        <w:sdtPr>
          <w:rPr>
            <w:lang w:val="en-US"/>
          </w:rPr>
          <w:id w:val="1210465065"/>
          <w:citation/>
        </w:sdtPr>
        <w:sdtContent>
          <w:r w:rsidR="00AC7CB3" w:rsidRPr="007F31E9">
            <w:rPr>
              <w:lang w:val="en-US"/>
            </w:rPr>
            <w:fldChar w:fldCharType="begin"/>
          </w:r>
          <w:r w:rsidR="00AC7CB3" w:rsidRPr="007F31E9">
            <w:rPr>
              <w:lang w:val="en-US"/>
            </w:rPr>
            <w:instrText xml:space="preserve"> CITATION Nat13 \l 1044 </w:instrText>
          </w:r>
          <w:r w:rsidR="00AC7CB3" w:rsidRPr="007F31E9">
            <w:rPr>
              <w:lang w:val="en-US"/>
            </w:rPr>
            <w:fldChar w:fldCharType="separate"/>
          </w:r>
          <w:r w:rsidR="00372CA5" w:rsidRPr="00372CA5">
            <w:rPr>
              <w:noProof/>
              <w:lang w:val="en-US"/>
            </w:rPr>
            <w:t>[8]</w:t>
          </w:r>
          <w:r w:rsidR="00AC7CB3" w:rsidRPr="007F31E9">
            <w:rPr>
              <w:lang w:val="en-US"/>
            </w:rPr>
            <w:fldChar w:fldCharType="end"/>
          </w:r>
        </w:sdtContent>
      </w:sdt>
      <w:r w:rsidR="00AC7CB3" w:rsidRPr="007F31E9">
        <w:rPr>
          <w:lang w:val="en-US"/>
        </w:rPr>
        <w:t>.</w:t>
      </w:r>
      <w:r w:rsidR="00C84A69" w:rsidRPr="007F31E9">
        <w:rPr>
          <w:lang w:val="en-US"/>
        </w:rPr>
        <w:t xml:space="preserve"> A higher steam pressure also improves the overall efficiency, which is evident in </w:t>
      </w:r>
      <w:r w:rsidR="00C84A69" w:rsidRPr="007F31E9">
        <w:rPr>
          <w:lang w:val="en-US"/>
        </w:rPr>
        <w:fldChar w:fldCharType="begin"/>
      </w:r>
      <w:r w:rsidR="00C84A69" w:rsidRPr="007F31E9">
        <w:rPr>
          <w:lang w:val="en-US"/>
        </w:rPr>
        <w:instrText xml:space="preserve"> REF _Ref372380482 \h </w:instrText>
      </w:r>
      <w:r w:rsidR="00C84A69" w:rsidRPr="007F31E9">
        <w:rPr>
          <w:lang w:val="en-US"/>
        </w:rPr>
      </w:r>
      <w:r w:rsidR="00C84A69" w:rsidRPr="007F31E9">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4</w:t>
      </w:r>
      <w:r w:rsidR="00C84A69" w:rsidRPr="007F31E9">
        <w:rPr>
          <w:lang w:val="en-US"/>
        </w:rPr>
        <w:fldChar w:fldCharType="end"/>
      </w:r>
      <w:r w:rsidR="00C84A69" w:rsidRPr="007F31E9">
        <w:rPr>
          <w:lang w:val="en-US"/>
        </w:rPr>
        <w:t xml:space="preserve">. </w:t>
      </w:r>
    </w:p>
    <w:p w:rsidR="00D215F5" w:rsidRPr="007F31E9" w:rsidRDefault="00D215F5" w:rsidP="00D215F5">
      <w:pPr>
        <w:tabs>
          <w:tab w:val="left" w:pos="4111"/>
        </w:tabs>
        <w:rPr>
          <w:lang w:val="en-US"/>
        </w:rPr>
      </w:pPr>
      <w:r w:rsidRPr="007F31E9">
        <w:rPr>
          <w:lang w:val="en-US"/>
        </w:rPr>
        <w:t xml:space="preserve">The efficiency may be further improved by allowing a higher maximum pressure, but due to support limitations on Svalbard, a more robust design was chosen. </w:t>
      </w:r>
      <w:r w:rsidR="00F742ED" w:rsidRPr="007F31E9">
        <w:rPr>
          <w:lang w:val="en-US"/>
        </w:rPr>
        <w:t xml:space="preserve">A higher </w:t>
      </w:r>
      <w:r w:rsidR="00675FB9">
        <w:rPr>
          <w:lang w:val="en-US"/>
        </w:rPr>
        <w:t xml:space="preserve">steam </w:t>
      </w:r>
      <w:r w:rsidR="00817A88" w:rsidRPr="007F31E9">
        <w:rPr>
          <w:lang w:val="en-US"/>
        </w:rPr>
        <w:t xml:space="preserve">temperature </w:t>
      </w:r>
      <w:r w:rsidR="00F742ED" w:rsidRPr="007F31E9">
        <w:rPr>
          <w:lang w:val="en-US"/>
        </w:rPr>
        <w:t xml:space="preserve">may also have a positive </w:t>
      </w:r>
      <w:r w:rsidR="00817A88" w:rsidRPr="007F31E9">
        <w:rPr>
          <w:lang w:val="en-US"/>
        </w:rPr>
        <w:t xml:space="preserve">effect, </w:t>
      </w:r>
      <w:r w:rsidRPr="007F31E9">
        <w:rPr>
          <w:lang w:val="en-US"/>
        </w:rPr>
        <w:t xml:space="preserve">as can be seen in </w:t>
      </w:r>
      <w:r w:rsidR="00F742ED" w:rsidRPr="007F31E9">
        <w:rPr>
          <w:lang w:val="en-US"/>
        </w:rPr>
        <w:fldChar w:fldCharType="begin"/>
      </w:r>
      <w:r w:rsidR="00F742ED" w:rsidRPr="007F31E9">
        <w:rPr>
          <w:lang w:val="en-US"/>
        </w:rPr>
        <w:instrText xml:space="preserve"> REF _Ref372380724 \h </w:instrText>
      </w:r>
      <w:r w:rsidR="00F742ED" w:rsidRPr="007F31E9">
        <w:rPr>
          <w:lang w:val="en-US"/>
        </w:rPr>
      </w:r>
      <w:r w:rsidR="00F742ED" w:rsidRPr="007F31E9">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2</w:t>
      </w:r>
      <w:r w:rsidR="00F742ED" w:rsidRPr="007F31E9">
        <w:rPr>
          <w:lang w:val="en-US"/>
        </w:rPr>
        <w:fldChar w:fldCharType="end"/>
      </w:r>
      <w:r w:rsidR="00F742ED" w:rsidRPr="007F31E9">
        <w:rPr>
          <w:lang w:val="en-US"/>
        </w:rPr>
        <w:t xml:space="preserve">. </w:t>
      </w:r>
    </w:p>
    <w:p w:rsidR="00166B45" w:rsidRPr="007F31E9" w:rsidRDefault="00E616C4" w:rsidP="00166B45">
      <w:pPr>
        <w:pStyle w:val="Heading3"/>
        <w:rPr>
          <w:lang w:val="en-US"/>
        </w:rPr>
      </w:pPr>
      <w:bookmarkStart w:id="118" w:name="_Toc372829357"/>
      <w:r w:rsidRPr="007F31E9">
        <w:rPr>
          <w:lang w:val="en-US"/>
        </w:rPr>
        <w:t>Flue Gas Treatment</w:t>
      </w:r>
      <w:bookmarkEnd w:id="118"/>
    </w:p>
    <w:p w:rsidR="00FF7DBA" w:rsidRPr="007F31E9" w:rsidRDefault="005C6BB8" w:rsidP="00166B45">
      <w:pPr>
        <w:rPr>
          <w:lang w:val="en-US"/>
        </w:rPr>
      </w:pPr>
      <w:r w:rsidRPr="007F31E9">
        <w:rPr>
          <w:lang w:val="en-US"/>
        </w:rPr>
        <w:t>The plant has to be within Norwegian emission regulations, putting requirements on the dust particle</w:t>
      </w:r>
      <w:r w:rsidR="002A71E6" w:rsidRPr="007F31E9">
        <w:rPr>
          <w:lang w:val="en-US"/>
        </w:rPr>
        <w:t>s</w:t>
      </w:r>
      <w:r w:rsidRPr="007F31E9">
        <w:rPr>
          <w:lang w:val="en-US"/>
        </w:rPr>
        <w:t>, sulfur, me</w:t>
      </w:r>
      <w:r w:rsidR="002A71E6" w:rsidRPr="007F31E9">
        <w:rPr>
          <w:lang w:val="en-US"/>
        </w:rPr>
        <w:t>rcury and carbon dioxide output</w:t>
      </w:r>
      <w:r w:rsidRPr="007F31E9">
        <w:rPr>
          <w:lang w:val="en-US"/>
        </w:rPr>
        <w:t xml:space="preserve"> o</w:t>
      </w:r>
      <w:r w:rsidR="002A71E6" w:rsidRPr="007F31E9">
        <w:rPr>
          <w:lang w:val="en-US"/>
        </w:rPr>
        <w:t>f</w:t>
      </w:r>
      <w:r w:rsidRPr="007F31E9">
        <w:rPr>
          <w:lang w:val="en-US"/>
        </w:rPr>
        <w:t xml:space="preserve"> the plant. </w:t>
      </w:r>
      <w:r w:rsidR="004D389A" w:rsidRPr="007F31E9">
        <w:rPr>
          <w:lang w:val="en-US"/>
        </w:rPr>
        <w:t>As</w:t>
      </w:r>
      <w:r w:rsidRPr="007F31E9">
        <w:rPr>
          <w:lang w:val="en-US"/>
        </w:rPr>
        <w:t xml:space="preserve"> Svalbard already ha</w:t>
      </w:r>
      <w:r w:rsidR="004D389A" w:rsidRPr="007F31E9">
        <w:rPr>
          <w:lang w:val="en-US"/>
        </w:rPr>
        <w:t>s</w:t>
      </w:r>
      <w:r w:rsidRPr="007F31E9">
        <w:rPr>
          <w:lang w:val="en-US"/>
        </w:rPr>
        <w:t xml:space="preserve"> plans for a Flue Gas Desulfurization unit (FGD) using seawater, a seawater scrubber was used </w:t>
      </w:r>
      <w:r w:rsidR="00697994" w:rsidRPr="007F31E9">
        <w:rPr>
          <w:lang w:val="en-US"/>
        </w:rPr>
        <w:t xml:space="preserve">in the </w:t>
      </w:r>
      <w:r w:rsidR="00AC3E4D">
        <w:rPr>
          <w:lang w:val="en-US"/>
        </w:rPr>
        <w:t>design</w:t>
      </w:r>
      <w:r w:rsidR="004D389A" w:rsidRPr="007F31E9">
        <w:rPr>
          <w:lang w:val="en-US"/>
        </w:rPr>
        <w:t xml:space="preserve">. A seawater scrubber is </w:t>
      </w:r>
      <w:r w:rsidRPr="007F31E9">
        <w:rPr>
          <w:lang w:val="en-US"/>
        </w:rPr>
        <w:t>cheaper; both in capital cost</w:t>
      </w:r>
      <w:r w:rsidR="003617D6" w:rsidRPr="007F31E9">
        <w:rPr>
          <w:lang w:val="en-US"/>
        </w:rPr>
        <w:t>,</w:t>
      </w:r>
      <w:r w:rsidRPr="007F31E9">
        <w:rPr>
          <w:lang w:val="en-US"/>
        </w:rPr>
        <w:t xml:space="preserve"> as the scrubber itself is cheap, and in variable costs as seawater is </w:t>
      </w:r>
      <w:r w:rsidR="00FA087A" w:rsidRPr="007F31E9">
        <w:rPr>
          <w:lang w:val="en-US"/>
        </w:rPr>
        <w:t xml:space="preserve">considered </w:t>
      </w:r>
      <w:r w:rsidRPr="007F31E9">
        <w:rPr>
          <w:lang w:val="en-US"/>
        </w:rPr>
        <w:t xml:space="preserve">to </w:t>
      </w:r>
      <w:r w:rsidR="003617D6" w:rsidRPr="007F31E9">
        <w:rPr>
          <w:lang w:val="en-US"/>
        </w:rPr>
        <w:t xml:space="preserve">be </w:t>
      </w:r>
      <w:r w:rsidRPr="007F31E9">
        <w:rPr>
          <w:lang w:val="en-US"/>
        </w:rPr>
        <w:t xml:space="preserve">free </w:t>
      </w:r>
      <w:sdt>
        <w:sdtPr>
          <w:rPr>
            <w:lang w:val="en-US"/>
          </w:rPr>
          <w:id w:val="455373244"/>
          <w:citation/>
        </w:sdtPr>
        <w:sdtContent>
          <w:r w:rsidRPr="007F31E9">
            <w:rPr>
              <w:lang w:val="en-US"/>
            </w:rPr>
            <w:fldChar w:fldCharType="begin"/>
          </w:r>
          <w:r w:rsidRPr="007F31E9">
            <w:rPr>
              <w:lang w:val="en-US"/>
            </w:rPr>
            <w:instrText xml:space="preserve"> CITATION Sri01 \l 1044 </w:instrText>
          </w:r>
          <w:r w:rsidRPr="007F31E9">
            <w:rPr>
              <w:lang w:val="en-US"/>
            </w:rPr>
            <w:fldChar w:fldCharType="separate"/>
          </w:r>
          <w:r w:rsidR="00372CA5" w:rsidRPr="00372CA5">
            <w:rPr>
              <w:noProof/>
              <w:lang w:val="en-US"/>
            </w:rPr>
            <w:t>[21]</w:t>
          </w:r>
          <w:r w:rsidRPr="007F31E9">
            <w:rPr>
              <w:lang w:val="en-US"/>
            </w:rPr>
            <w:fldChar w:fldCharType="end"/>
          </w:r>
        </w:sdtContent>
      </w:sdt>
      <w:r w:rsidRPr="007F31E9">
        <w:rPr>
          <w:lang w:val="en-US"/>
        </w:rPr>
        <w:t xml:space="preserve">. </w:t>
      </w:r>
      <w:r w:rsidR="00FA087A" w:rsidRPr="007F31E9">
        <w:rPr>
          <w:lang w:val="en-US"/>
        </w:rPr>
        <w:t xml:space="preserve">A seawater scrubber would also deal with the mercury </w:t>
      </w:r>
      <w:sdt>
        <w:sdtPr>
          <w:rPr>
            <w:lang w:val="en-US"/>
          </w:rPr>
          <w:id w:val="-416172063"/>
          <w:citation/>
        </w:sdtPr>
        <w:sdtContent>
          <w:r w:rsidR="00FA087A" w:rsidRPr="007F31E9">
            <w:rPr>
              <w:lang w:val="en-US"/>
            </w:rPr>
            <w:fldChar w:fldCharType="begin"/>
          </w:r>
          <w:r w:rsidR="00FA087A" w:rsidRPr="007F31E9">
            <w:rPr>
              <w:lang w:val="en-US"/>
            </w:rPr>
            <w:instrText xml:space="preserve"> CITATION Mil06 \l 1044 </w:instrText>
          </w:r>
          <w:r w:rsidR="00FA087A" w:rsidRPr="007F31E9">
            <w:rPr>
              <w:lang w:val="en-US"/>
            </w:rPr>
            <w:fldChar w:fldCharType="separate"/>
          </w:r>
          <w:r w:rsidR="00372CA5" w:rsidRPr="00372CA5">
            <w:rPr>
              <w:noProof/>
              <w:lang w:val="en-US"/>
            </w:rPr>
            <w:t>[23]</w:t>
          </w:r>
          <w:r w:rsidR="00FA087A" w:rsidRPr="007F31E9">
            <w:rPr>
              <w:lang w:val="en-US"/>
            </w:rPr>
            <w:fldChar w:fldCharType="end"/>
          </w:r>
        </w:sdtContent>
      </w:sdt>
      <w:r w:rsidR="00FA087A" w:rsidRPr="007F31E9">
        <w:rPr>
          <w:lang w:val="en-US"/>
        </w:rPr>
        <w:t xml:space="preserve"> and dust particles </w:t>
      </w:r>
      <w:sdt>
        <w:sdtPr>
          <w:rPr>
            <w:lang w:val="en-US"/>
          </w:rPr>
          <w:id w:val="427315233"/>
          <w:citation/>
        </w:sdtPr>
        <w:sdtContent>
          <w:r w:rsidR="00FA087A" w:rsidRPr="007F31E9">
            <w:rPr>
              <w:lang w:val="en-US"/>
            </w:rPr>
            <w:fldChar w:fldCharType="begin"/>
          </w:r>
          <w:r w:rsidR="00FA087A" w:rsidRPr="007F31E9">
            <w:rPr>
              <w:lang w:val="en-US"/>
            </w:rPr>
            <w:instrText xml:space="preserve"> CITATION Nat13 \l 1044 </w:instrText>
          </w:r>
          <w:r w:rsidR="00FA087A" w:rsidRPr="007F31E9">
            <w:rPr>
              <w:lang w:val="en-US"/>
            </w:rPr>
            <w:fldChar w:fldCharType="separate"/>
          </w:r>
          <w:r w:rsidR="00372CA5" w:rsidRPr="00372CA5">
            <w:rPr>
              <w:noProof/>
              <w:lang w:val="en-US"/>
            </w:rPr>
            <w:t>[8]</w:t>
          </w:r>
          <w:r w:rsidR="00FA087A" w:rsidRPr="007F31E9">
            <w:rPr>
              <w:lang w:val="en-US"/>
            </w:rPr>
            <w:fldChar w:fldCharType="end"/>
          </w:r>
        </w:sdtContent>
      </w:sdt>
      <w:r w:rsidR="00FA087A" w:rsidRPr="007F31E9">
        <w:rPr>
          <w:lang w:val="en-US"/>
        </w:rPr>
        <w:t xml:space="preserve">, which is harder to achieve using a dry scrubber </w:t>
      </w:r>
      <w:sdt>
        <w:sdtPr>
          <w:rPr>
            <w:lang w:val="en-US"/>
          </w:rPr>
          <w:id w:val="1915586204"/>
          <w:citation/>
        </w:sdtPr>
        <w:sdtContent>
          <w:r w:rsidR="00FA087A" w:rsidRPr="007F31E9">
            <w:rPr>
              <w:lang w:val="en-US"/>
            </w:rPr>
            <w:fldChar w:fldCharType="begin"/>
          </w:r>
          <w:r w:rsidR="00FA087A" w:rsidRPr="007F31E9">
            <w:rPr>
              <w:lang w:val="en-US"/>
            </w:rPr>
            <w:instrText xml:space="preserve"> CITATION Sri01 \l 1044 </w:instrText>
          </w:r>
          <w:r w:rsidR="00FA087A" w:rsidRPr="007F31E9">
            <w:rPr>
              <w:lang w:val="en-US"/>
            </w:rPr>
            <w:fldChar w:fldCharType="separate"/>
          </w:r>
          <w:r w:rsidR="00372CA5" w:rsidRPr="00372CA5">
            <w:rPr>
              <w:noProof/>
              <w:lang w:val="en-US"/>
            </w:rPr>
            <w:t>[21]</w:t>
          </w:r>
          <w:r w:rsidR="00FA087A" w:rsidRPr="007F31E9">
            <w:rPr>
              <w:lang w:val="en-US"/>
            </w:rPr>
            <w:fldChar w:fldCharType="end"/>
          </w:r>
        </w:sdtContent>
      </w:sdt>
      <w:r w:rsidR="00FA087A" w:rsidRPr="007F31E9">
        <w:rPr>
          <w:lang w:val="en-US"/>
        </w:rPr>
        <w:t>.</w:t>
      </w:r>
      <w:r w:rsidR="00697994" w:rsidRPr="007F31E9">
        <w:rPr>
          <w:lang w:val="en-US"/>
        </w:rPr>
        <w:t xml:space="preserve"> </w:t>
      </w:r>
      <w:r w:rsidR="00CB1C27" w:rsidRPr="007F31E9">
        <w:rPr>
          <w:lang w:val="en-US"/>
        </w:rPr>
        <w:t>Alternatively a</w:t>
      </w:r>
      <w:r w:rsidR="00570A80">
        <w:rPr>
          <w:lang w:val="en-US"/>
        </w:rPr>
        <w:t>n</w:t>
      </w:r>
      <w:r w:rsidR="00CB1C27" w:rsidRPr="007F31E9">
        <w:rPr>
          <w:lang w:val="en-US"/>
        </w:rPr>
        <w:t xml:space="preserve"> electrostatic filter could be used to remove dust particles and mercury derivatives. </w:t>
      </w:r>
    </w:p>
    <w:p w:rsidR="00166B45" w:rsidRPr="007F31E9" w:rsidRDefault="00697994" w:rsidP="00166B45">
      <w:pPr>
        <w:rPr>
          <w:lang w:val="en-US"/>
        </w:rPr>
      </w:pPr>
      <w:r w:rsidRPr="007F31E9">
        <w:rPr>
          <w:lang w:val="en-US"/>
        </w:rPr>
        <w:t xml:space="preserve">Svalbard also takes part in a project </w:t>
      </w:r>
      <w:sdt>
        <w:sdtPr>
          <w:rPr>
            <w:lang w:val="en-US"/>
          </w:rPr>
          <w:id w:val="-1749573983"/>
          <w:citation/>
        </w:sdtPr>
        <w:sdtContent>
          <w:r w:rsidRPr="007F31E9">
            <w:rPr>
              <w:lang w:val="en-US"/>
            </w:rPr>
            <w:fldChar w:fldCharType="begin"/>
          </w:r>
          <w:r w:rsidRPr="007F31E9">
            <w:rPr>
              <w:lang w:val="en-US"/>
            </w:rPr>
            <w:instrText xml:space="preserve"> CITATION Nor06 \l 1044 </w:instrText>
          </w:r>
          <w:r w:rsidRPr="007F31E9">
            <w:rPr>
              <w:lang w:val="en-US"/>
            </w:rPr>
            <w:fldChar w:fldCharType="separate"/>
          </w:r>
          <w:r w:rsidR="00372CA5" w:rsidRPr="00372CA5">
            <w:rPr>
              <w:noProof/>
              <w:lang w:val="en-US"/>
            </w:rPr>
            <w:t>[37]</w:t>
          </w:r>
          <w:r w:rsidRPr="007F31E9">
            <w:rPr>
              <w:lang w:val="en-US"/>
            </w:rPr>
            <w:fldChar w:fldCharType="end"/>
          </w:r>
        </w:sdtContent>
      </w:sdt>
      <w:r w:rsidRPr="007F31E9">
        <w:rPr>
          <w:lang w:val="en-US"/>
        </w:rPr>
        <w:t>, aiming at a CO</w:t>
      </w:r>
      <w:r w:rsidRPr="007F31E9">
        <w:rPr>
          <w:vertAlign w:val="subscript"/>
          <w:lang w:val="en-US"/>
        </w:rPr>
        <w:t>2</w:t>
      </w:r>
      <w:r w:rsidRPr="007F31E9">
        <w:rPr>
          <w:lang w:val="en-US"/>
        </w:rPr>
        <w:t xml:space="preserve">-free Svalbard by 2025, which requires the plant to have carbon dioxide capture and storage. As geological </w:t>
      </w:r>
      <w:r w:rsidR="0070771D" w:rsidRPr="007F31E9">
        <w:rPr>
          <w:lang w:val="en-US"/>
        </w:rPr>
        <w:t>formations</w:t>
      </w:r>
      <w:r w:rsidRPr="007F31E9">
        <w:rPr>
          <w:lang w:val="en-US"/>
        </w:rPr>
        <w:t xml:space="preserve"> </w:t>
      </w:r>
      <w:r w:rsidR="00590F6C" w:rsidRPr="007F31E9">
        <w:rPr>
          <w:lang w:val="en-US"/>
        </w:rPr>
        <w:t xml:space="preserve">for storage </w:t>
      </w:r>
      <w:r w:rsidRPr="007F31E9">
        <w:rPr>
          <w:lang w:val="en-US"/>
        </w:rPr>
        <w:t xml:space="preserve">exist in close vicinity of Longyearbyen, the </w:t>
      </w:r>
      <w:r w:rsidR="00590F6C" w:rsidRPr="007F31E9">
        <w:rPr>
          <w:lang w:val="en-US"/>
        </w:rPr>
        <w:t xml:space="preserve">plan </w:t>
      </w:r>
      <w:r w:rsidR="00AC3E4D">
        <w:rPr>
          <w:lang w:val="en-US"/>
        </w:rPr>
        <w:t>is</w:t>
      </w:r>
      <w:r w:rsidR="0095445C" w:rsidRPr="007F31E9">
        <w:rPr>
          <w:lang w:val="en-US"/>
        </w:rPr>
        <w:t xml:space="preserve"> </w:t>
      </w:r>
      <w:r w:rsidR="00590F6C" w:rsidRPr="007F31E9">
        <w:rPr>
          <w:lang w:val="en-US"/>
        </w:rPr>
        <w:t>f</w:t>
      </w:r>
      <w:r w:rsidR="00A91243" w:rsidRPr="007F31E9">
        <w:rPr>
          <w:lang w:val="en-US"/>
        </w:rPr>
        <w:t>easible. At atmospheric pressure, amine solution is preferred for capture</w:t>
      </w:r>
      <w:r w:rsidR="0095445C" w:rsidRPr="007F31E9">
        <w:rPr>
          <w:lang w:val="en-US"/>
        </w:rPr>
        <w:t xml:space="preserve">, but puts further strain on the capital costs, as well as using heat from the boiler as re-boiler duty. During economic evaluation, CSS capital costs were </w:t>
      </w:r>
      <w:r w:rsidR="007E13C8" w:rsidRPr="007F31E9">
        <w:rPr>
          <w:lang w:val="en-US"/>
        </w:rPr>
        <w:t xml:space="preserve">estimated as a worst case scenario from </w:t>
      </w:r>
      <w:r w:rsidR="007E13C8" w:rsidRPr="007F31E9">
        <w:rPr>
          <w:lang w:val="en-US"/>
        </w:rPr>
        <w:fldChar w:fldCharType="begin"/>
      </w:r>
      <w:r w:rsidR="007E13C8" w:rsidRPr="007F31E9">
        <w:rPr>
          <w:lang w:val="en-US"/>
        </w:rPr>
        <w:instrText xml:space="preserve"> REF _Ref371178204 \h </w:instrText>
      </w:r>
      <w:r w:rsidR="007E13C8" w:rsidRPr="007F31E9">
        <w:rPr>
          <w:lang w:val="en-US"/>
        </w:rPr>
      </w:r>
      <w:r w:rsidR="007E13C8" w:rsidRPr="007F31E9">
        <w:rPr>
          <w:lang w:val="en-US"/>
        </w:rPr>
        <w:fldChar w:fldCharType="separate"/>
      </w:r>
      <w:r w:rsidR="003C18F0" w:rsidRPr="007F31E9">
        <w:rPr>
          <w:lang w:val="en-US"/>
        </w:rPr>
        <w:t xml:space="preserve">Table </w:t>
      </w:r>
      <w:r w:rsidR="003C18F0">
        <w:rPr>
          <w:noProof/>
          <w:lang w:val="en-US"/>
        </w:rPr>
        <w:t>3</w:t>
      </w:r>
      <w:r w:rsidR="003C18F0">
        <w:rPr>
          <w:lang w:val="en-US"/>
        </w:rPr>
        <w:t>.</w:t>
      </w:r>
      <w:r w:rsidR="003C18F0">
        <w:rPr>
          <w:noProof/>
          <w:lang w:val="en-US"/>
        </w:rPr>
        <w:t>2</w:t>
      </w:r>
      <w:r w:rsidR="007E13C8" w:rsidRPr="007F31E9">
        <w:rPr>
          <w:lang w:val="en-US"/>
        </w:rPr>
        <w:fldChar w:fldCharType="end"/>
      </w:r>
      <w:r w:rsidR="007E13C8" w:rsidRPr="007F31E9">
        <w:rPr>
          <w:lang w:val="en-US"/>
        </w:rPr>
        <w:t>,</w:t>
      </w:r>
      <w:r w:rsidR="0095445C" w:rsidRPr="007F31E9">
        <w:rPr>
          <w:lang w:val="en-US"/>
        </w:rPr>
        <w:t xml:space="preserve"> to be as much as 8</w:t>
      </w:r>
      <w:r w:rsidR="003A3BC9" w:rsidRPr="007F31E9">
        <w:rPr>
          <w:lang w:val="en-US"/>
        </w:rPr>
        <w:t>7</w:t>
      </w:r>
      <w:r w:rsidR="0095445C" w:rsidRPr="007F31E9">
        <w:rPr>
          <w:lang w:val="en-US"/>
        </w:rPr>
        <w:t xml:space="preserve">% of the </w:t>
      </w:r>
      <w:r w:rsidR="00E430F3" w:rsidRPr="007F31E9">
        <w:rPr>
          <w:lang w:val="en-US"/>
        </w:rPr>
        <w:t>PC plant itself, wi</w:t>
      </w:r>
      <w:r w:rsidR="00AC3E4D">
        <w:rPr>
          <w:lang w:val="en-US"/>
        </w:rPr>
        <w:t>th an electric power penalty</w:t>
      </w:r>
      <w:r w:rsidR="003A3BC9" w:rsidRPr="007F31E9">
        <w:rPr>
          <w:lang w:val="en-US"/>
        </w:rPr>
        <w:t xml:space="preserve"> of up to 29</w:t>
      </w:r>
      <w:r w:rsidR="00E430F3" w:rsidRPr="007F31E9">
        <w:rPr>
          <w:lang w:val="en-US"/>
        </w:rPr>
        <w:t xml:space="preserve">%. </w:t>
      </w:r>
    </w:p>
    <w:p w:rsidR="00166B45" w:rsidRPr="007F31E9" w:rsidRDefault="0095445C" w:rsidP="00166B45">
      <w:pPr>
        <w:pStyle w:val="Heading2"/>
        <w:rPr>
          <w:lang w:val="en-US"/>
        </w:rPr>
      </w:pPr>
      <w:bookmarkStart w:id="119" w:name="_Toc372829358"/>
      <w:r w:rsidRPr="007F31E9">
        <w:rPr>
          <w:lang w:val="en-US"/>
        </w:rPr>
        <w:t>Case Studies</w:t>
      </w:r>
      <w:bookmarkEnd w:id="119"/>
    </w:p>
    <w:p w:rsidR="00166B45" w:rsidRPr="007F31E9" w:rsidRDefault="00353C97" w:rsidP="00E430F3">
      <w:pPr>
        <w:pStyle w:val="Heading3"/>
        <w:rPr>
          <w:lang w:val="en-US"/>
        </w:rPr>
      </w:pPr>
      <w:bookmarkStart w:id="120" w:name="_Toc372829359"/>
      <w:r>
        <w:rPr>
          <w:lang w:val="en-US"/>
        </w:rPr>
        <w:t>Base</w:t>
      </w:r>
      <w:r w:rsidR="003A22DC" w:rsidRPr="007F31E9">
        <w:rPr>
          <w:lang w:val="en-US"/>
        </w:rPr>
        <w:t xml:space="preserve"> </w:t>
      </w:r>
      <w:r>
        <w:rPr>
          <w:lang w:val="en-US"/>
        </w:rPr>
        <w:t>C</w:t>
      </w:r>
      <w:r w:rsidR="003A22DC" w:rsidRPr="007F31E9">
        <w:rPr>
          <w:lang w:val="en-US"/>
        </w:rPr>
        <w:t>ase</w:t>
      </w:r>
      <w:bookmarkEnd w:id="120"/>
    </w:p>
    <w:p w:rsidR="00204AF2" w:rsidRPr="007F31E9" w:rsidRDefault="00F156DA" w:rsidP="00204AF2">
      <w:pPr>
        <w:rPr>
          <w:lang w:val="en-US"/>
        </w:rPr>
      </w:pPr>
      <w:r w:rsidRPr="007F31E9">
        <w:rPr>
          <w:lang w:val="en-US"/>
        </w:rPr>
        <w:t xml:space="preserve">In the </w:t>
      </w:r>
      <w:r w:rsidR="00353C97">
        <w:rPr>
          <w:lang w:val="en-US"/>
        </w:rPr>
        <w:t>base</w:t>
      </w:r>
      <w:r w:rsidRPr="007F31E9">
        <w:rPr>
          <w:lang w:val="en-US"/>
        </w:rPr>
        <w:t xml:space="preserve"> case</w:t>
      </w:r>
      <w:r w:rsidR="00166D19" w:rsidRPr="007F31E9">
        <w:rPr>
          <w:lang w:val="en-US"/>
        </w:rPr>
        <w:t>, it is assumed that the current district heating network on Svalbard</w:t>
      </w:r>
      <w:r w:rsidR="000C3D33" w:rsidRPr="007F31E9">
        <w:rPr>
          <w:lang w:val="en-US"/>
        </w:rPr>
        <w:t xml:space="preserve"> can be used, which will reduce the capital cost significantly. </w:t>
      </w:r>
      <w:r w:rsidR="00744002" w:rsidRPr="007F31E9">
        <w:rPr>
          <w:lang w:val="en-US"/>
        </w:rPr>
        <w:t xml:space="preserve">District heating has the advantage of yielding </w:t>
      </w:r>
      <w:r w:rsidR="00433B6E" w:rsidRPr="007F31E9">
        <w:rPr>
          <w:lang w:val="en-US"/>
        </w:rPr>
        <w:t>high</w:t>
      </w:r>
      <w:r w:rsidR="00744002" w:rsidRPr="007F31E9">
        <w:rPr>
          <w:lang w:val="en-US"/>
        </w:rPr>
        <w:t xml:space="preserve"> overall plant efficiency, because most of this heat is not feasible for production of electrical power. </w:t>
      </w:r>
      <w:r w:rsidR="00F06C10" w:rsidRPr="007F31E9">
        <w:rPr>
          <w:lang w:val="en-US"/>
        </w:rPr>
        <w:t xml:space="preserve">The current power plant </w:t>
      </w:r>
      <w:r w:rsidR="00E27FF3" w:rsidRPr="007F31E9">
        <w:rPr>
          <w:lang w:val="en-US"/>
        </w:rPr>
        <w:t>was</w:t>
      </w:r>
      <w:r w:rsidR="00F06C10" w:rsidRPr="007F31E9">
        <w:rPr>
          <w:lang w:val="en-US"/>
        </w:rPr>
        <w:t xml:space="preserve"> calculated, by Equation </w:t>
      </w:r>
      <w:r w:rsidR="00F06C10" w:rsidRPr="007F31E9">
        <w:rPr>
          <w:lang w:val="en-US"/>
        </w:rPr>
        <w:fldChar w:fldCharType="begin"/>
      </w:r>
      <w:r w:rsidR="00F06C10" w:rsidRPr="007F31E9">
        <w:rPr>
          <w:lang w:val="en-US"/>
        </w:rPr>
        <w:instrText xml:space="preserve"> REF _Ref372392597 \h </w:instrText>
      </w:r>
      <w:r w:rsidR="00F06C10" w:rsidRPr="007F31E9">
        <w:rPr>
          <w:lang w:val="en-US"/>
        </w:rPr>
      </w:r>
      <w:r w:rsidR="00F06C10" w:rsidRPr="007F31E9">
        <w:rPr>
          <w:lang w:val="en-US"/>
        </w:rPr>
        <w:fldChar w:fldCharType="separate"/>
      </w:r>
      <w:r w:rsidR="003C18F0" w:rsidRPr="007F31E9">
        <w:rPr>
          <w:lang w:val="en-US"/>
        </w:rPr>
        <w:t>(</w:t>
      </w:r>
      <w:r w:rsidR="003C18F0">
        <w:rPr>
          <w:noProof/>
          <w:lang w:val="en-US"/>
        </w:rPr>
        <w:t>4</w:t>
      </w:r>
      <w:r w:rsidR="003C18F0" w:rsidRPr="007F31E9">
        <w:rPr>
          <w:lang w:val="en-US"/>
        </w:rPr>
        <w:t>)</w:t>
      </w:r>
      <w:r w:rsidR="00F06C10" w:rsidRPr="007F31E9">
        <w:rPr>
          <w:lang w:val="en-US"/>
        </w:rPr>
        <w:fldChar w:fldCharType="end"/>
      </w:r>
      <w:r w:rsidR="00F06C10" w:rsidRPr="007F31E9">
        <w:rPr>
          <w:lang w:val="en-US"/>
        </w:rPr>
        <w:t xml:space="preserve">, to have an efficiency of </w:t>
      </w:r>
      <w:r w:rsidR="007F33C9" w:rsidRPr="007F31E9">
        <w:rPr>
          <w:lang w:val="en-US"/>
        </w:rPr>
        <w:t>48.3%</w:t>
      </w:r>
      <w:r w:rsidR="001B48AB" w:rsidRPr="007F31E9">
        <w:rPr>
          <w:lang w:val="en-US"/>
        </w:rPr>
        <w:t xml:space="preserve"> </w:t>
      </w:r>
      <w:r w:rsidR="001B48AB" w:rsidRPr="007F31E9">
        <w:rPr>
          <w:lang w:val="en-US"/>
        </w:rPr>
        <w:lastRenderedPageBreak/>
        <w:t xml:space="preserve">(including diesel generators). </w:t>
      </w:r>
      <w:r w:rsidR="007F3A6C" w:rsidRPr="007F31E9">
        <w:rPr>
          <w:lang w:val="en-US"/>
        </w:rPr>
        <w:t xml:space="preserve">The proposed design has an efficiency of 34.8%, which is quite high considering that it </w:t>
      </w:r>
      <w:r w:rsidR="0080606A" w:rsidRPr="007F31E9">
        <w:rPr>
          <w:lang w:val="en-US"/>
        </w:rPr>
        <w:t>includes</w:t>
      </w:r>
      <w:r w:rsidR="007F3A6C" w:rsidRPr="007F31E9">
        <w:rPr>
          <w:lang w:val="en-US"/>
        </w:rPr>
        <w:t xml:space="preserve"> carbon </w:t>
      </w:r>
      <w:r w:rsidR="00372B02" w:rsidRPr="007F31E9">
        <w:rPr>
          <w:lang w:val="en-US"/>
        </w:rPr>
        <w:t xml:space="preserve">capture. </w:t>
      </w:r>
    </w:p>
    <w:p w:rsidR="00E430F3" w:rsidRPr="007F31E9" w:rsidRDefault="00A05F6E" w:rsidP="00187C10">
      <w:pPr>
        <w:pStyle w:val="Heading3"/>
        <w:rPr>
          <w:lang w:val="en-US"/>
        </w:rPr>
      </w:pPr>
      <w:bookmarkStart w:id="121" w:name="_Toc372829360"/>
      <w:r>
        <w:rPr>
          <w:lang w:val="en-US"/>
        </w:rPr>
        <w:t>Steam</w:t>
      </w:r>
      <w:r w:rsidR="00E430F3" w:rsidRPr="007F31E9">
        <w:rPr>
          <w:lang w:val="en-US"/>
        </w:rPr>
        <w:t xml:space="preserve"> Temperature</w:t>
      </w:r>
      <w:bookmarkEnd w:id="121"/>
    </w:p>
    <w:p w:rsidR="00062DA2" w:rsidRPr="007F31E9" w:rsidRDefault="00062DA2" w:rsidP="00062DA2">
      <w:pPr>
        <w:rPr>
          <w:lang w:val="en-US"/>
        </w:rPr>
      </w:pPr>
      <w:r w:rsidRPr="007F31E9">
        <w:rPr>
          <w:lang w:val="en-US"/>
        </w:rPr>
        <w:t>A case study was performed on the model in Aspen HYSYS, yielding results which point towards a correlation that higher</w:t>
      </w:r>
      <w:r w:rsidR="00D30AC1">
        <w:rPr>
          <w:lang w:val="en-US"/>
        </w:rPr>
        <w:t xml:space="preserve"> steam</w:t>
      </w:r>
      <w:r w:rsidRPr="007F31E9">
        <w:rPr>
          <w:lang w:val="en-US"/>
        </w:rPr>
        <w:t xml:space="preserve"> temperature</w:t>
      </w:r>
      <w:r w:rsidR="00D30AC1">
        <w:rPr>
          <w:lang w:val="en-US"/>
        </w:rPr>
        <w:t>s</w:t>
      </w:r>
      <w:r w:rsidRPr="007F31E9">
        <w:rPr>
          <w:lang w:val="en-US"/>
        </w:rPr>
        <w:t xml:space="preserve"> </w:t>
      </w:r>
      <w:r w:rsidR="00D30AC1">
        <w:rPr>
          <w:lang w:val="en-US"/>
        </w:rPr>
        <w:t xml:space="preserve">yield </w:t>
      </w:r>
      <w:r w:rsidRPr="007F31E9">
        <w:rPr>
          <w:lang w:val="en-US"/>
        </w:rPr>
        <w:t xml:space="preserve">a higher power generation, and consequently a higher thermal efficiency. These results apply only for the power plant </w:t>
      </w:r>
      <w:r w:rsidR="00510B8B" w:rsidRPr="007F31E9">
        <w:rPr>
          <w:lang w:val="en-US"/>
        </w:rPr>
        <w:t>modeled</w:t>
      </w:r>
      <w:r w:rsidRPr="007F31E9">
        <w:rPr>
          <w:lang w:val="en-US"/>
        </w:rPr>
        <w:t xml:space="preserve">, and may vary with varying steam cycles, boiler choices and plant size. Temperature considerations will have to be done, as the higher temperature will lead to higher </w:t>
      </w:r>
      <w:r w:rsidR="00524D43">
        <w:rPr>
          <w:lang w:val="en-US"/>
        </w:rPr>
        <w:t>heat exchanger area</w:t>
      </w:r>
      <w:r w:rsidRPr="007F31E9">
        <w:rPr>
          <w:lang w:val="en-US"/>
        </w:rPr>
        <w:t xml:space="preserve"> in the boiler</w:t>
      </w:r>
      <w:r w:rsidR="00633A90">
        <w:rPr>
          <w:lang w:val="en-US"/>
        </w:rPr>
        <w:t xml:space="preserve"> and increas</w:t>
      </w:r>
      <w:r w:rsidR="00F66D0C">
        <w:rPr>
          <w:lang w:val="en-US"/>
        </w:rPr>
        <w:t>ed corrosion of the steam turbines</w:t>
      </w:r>
      <w:r w:rsidR="002B5A7A">
        <w:rPr>
          <w:lang w:val="en-US"/>
        </w:rPr>
        <w:t xml:space="preserve"> </w:t>
      </w:r>
      <w:sdt>
        <w:sdtPr>
          <w:rPr>
            <w:lang w:val="en-US"/>
          </w:rPr>
          <w:id w:val="1107628936"/>
          <w:citation/>
        </w:sdtPr>
        <w:sdtContent>
          <w:r w:rsidR="00ED5F59">
            <w:rPr>
              <w:lang w:val="en-US"/>
            </w:rPr>
            <w:fldChar w:fldCharType="begin"/>
          </w:r>
          <w:r w:rsidR="00ED5F59" w:rsidRPr="00ED5F59">
            <w:rPr>
              <w:lang w:val="en-US"/>
            </w:rPr>
            <w:instrText xml:space="preserve"> CITATION Nat13 \l 1044 </w:instrText>
          </w:r>
          <w:r w:rsidR="00ED5F59">
            <w:rPr>
              <w:lang w:val="en-US"/>
            </w:rPr>
            <w:fldChar w:fldCharType="separate"/>
          </w:r>
          <w:r w:rsidR="00372CA5" w:rsidRPr="00372CA5">
            <w:rPr>
              <w:noProof/>
              <w:lang w:val="en-US"/>
            </w:rPr>
            <w:t>[8]</w:t>
          </w:r>
          <w:r w:rsidR="00ED5F59">
            <w:rPr>
              <w:lang w:val="en-US"/>
            </w:rPr>
            <w:fldChar w:fldCharType="end"/>
          </w:r>
        </w:sdtContent>
      </w:sdt>
      <w:r w:rsidRPr="007F31E9">
        <w:rPr>
          <w:lang w:val="en-US"/>
        </w:rPr>
        <w:t xml:space="preserve">. Safety of the </w:t>
      </w:r>
      <w:r w:rsidR="002B5A7A">
        <w:rPr>
          <w:lang w:val="en-US"/>
        </w:rPr>
        <w:t xml:space="preserve">employees </w:t>
      </w:r>
      <w:r w:rsidR="00E15E59" w:rsidRPr="007F31E9">
        <w:rPr>
          <w:lang w:val="en-US"/>
        </w:rPr>
        <w:t>is also of concern, and risk anal</w:t>
      </w:r>
      <w:r w:rsidR="00C3499D" w:rsidRPr="007F31E9">
        <w:rPr>
          <w:lang w:val="en-US"/>
        </w:rPr>
        <w:t>ysis is important for choosing a desired design.</w:t>
      </w:r>
    </w:p>
    <w:p w:rsidR="00E430F3" w:rsidRPr="007F31E9" w:rsidRDefault="00E430F3" w:rsidP="00E430F3">
      <w:pPr>
        <w:pStyle w:val="Heading3"/>
        <w:rPr>
          <w:lang w:val="en-US"/>
        </w:rPr>
      </w:pPr>
      <w:bookmarkStart w:id="122" w:name="_Toc372829361"/>
      <w:r w:rsidRPr="007F31E9">
        <w:rPr>
          <w:lang w:val="en-US"/>
        </w:rPr>
        <w:t>Steam Cycle Pressure</w:t>
      </w:r>
      <w:bookmarkEnd w:id="122"/>
    </w:p>
    <w:p w:rsidR="00894273" w:rsidRPr="007F31E9" w:rsidRDefault="00E15E59" w:rsidP="00894273">
      <w:pPr>
        <w:rPr>
          <w:lang w:val="en-US"/>
        </w:rPr>
      </w:pPr>
      <w:r w:rsidRPr="007F31E9">
        <w:rPr>
          <w:lang w:val="en-US"/>
        </w:rPr>
        <w:t xml:space="preserve">A case study was performed on the model in Aspen HYSYS, yielding results which point towards a correlation that higher pressure in the steam cycle gives a higher power generation, and consequently a higher thermal efficiency. These results apply only for the power plant </w:t>
      </w:r>
      <w:r w:rsidR="00CD0E24" w:rsidRPr="007F31E9">
        <w:rPr>
          <w:lang w:val="en-US"/>
        </w:rPr>
        <w:t>modeled</w:t>
      </w:r>
      <w:r w:rsidRPr="007F31E9">
        <w:rPr>
          <w:lang w:val="en-US"/>
        </w:rPr>
        <w:t>, and may vary with varying steam cycles, boiler choices and plant size.</w:t>
      </w:r>
      <w:r w:rsidR="002F464A" w:rsidRPr="007F31E9">
        <w:rPr>
          <w:lang w:val="en-US"/>
        </w:rPr>
        <w:t xml:space="preserve"> For the plant to use supercritical and ultra-supercritical pressure, equipment and safety considerations will have to be done. The increased capital cost from materials and complexity will have to be </w:t>
      </w:r>
      <w:r w:rsidR="005D33D1" w:rsidRPr="007F31E9">
        <w:rPr>
          <w:lang w:val="en-US"/>
        </w:rPr>
        <w:t xml:space="preserve">assessed. </w:t>
      </w:r>
      <w:r w:rsidR="002F464A" w:rsidRPr="007F31E9">
        <w:rPr>
          <w:lang w:val="en-US"/>
        </w:rPr>
        <w:t>This is especially true as ultra-supercritical steam generation is still under development, and not available commercially</w:t>
      </w:r>
      <w:r w:rsidR="00CD0E24" w:rsidRPr="007F31E9">
        <w:rPr>
          <w:lang w:val="en-US"/>
        </w:rPr>
        <w:t xml:space="preserve"> </w:t>
      </w:r>
      <w:sdt>
        <w:sdtPr>
          <w:rPr>
            <w:lang w:val="en-US"/>
          </w:rPr>
          <w:id w:val="-1782799202"/>
          <w:citation/>
        </w:sdtPr>
        <w:sdtContent>
          <w:r w:rsidR="00CD0E24" w:rsidRPr="007F31E9">
            <w:rPr>
              <w:lang w:val="en-US"/>
            </w:rPr>
            <w:fldChar w:fldCharType="begin"/>
          </w:r>
          <w:r w:rsidR="00CD0E24" w:rsidRPr="007F31E9">
            <w:rPr>
              <w:lang w:val="en-US"/>
            </w:rPr>
            <w:instrText xml:space="preserve"> CITATION Nat13 \l 1044 </w:instrText>
          </w:r>
          <w:r w:rsidR="00CD0E24" w:rsidRPr="007F31E9">
            <w:rPr>
              <w:lang w:val="en-US"/>
            </w:rPr>
            <w:fldChar w:fldCharType="separate"/>
          </w:r>
          <w:r w:rsidR="00372CA5" w:rsidRPr="00372CA5">
            <w:rPr>
              <w:noProof/>
              <w:lang w:val="en-US"/>
            </w:rPr>
            <w:t>[8]</w:t>
          </w:r>
          <w:r w:rsidR="00CD0E24" w:rsidRPr="007F31E9">
            <w:rPr>
              <w:lang w:val="en-US"/>
            </w:rPr>
            <w:fldChar w:fldCharType="end"/>
          </w:r>
        </w:sdtContent>
      </w:sdt>
      <w:r w:rsidR="002F464A" w:rsidRPr="007F31E9">
        <w:rPr>
          <w:lang w:val="en-US"/>
        </w:rPr>
        <w:t xml:space="preserve">. It is still possible to build a pilot plant, </w:t>
      </w:r>
      <w:r w:rsidR="000336DE" w:rsidRPr="007F31E9">
        <w:rPr>
          <w:lang w:val="en-US"/>
        </w:rPr>
        <w:t xml:space="preserve">but this will require a lot of expertise and </w:t>
      </w:r>
      <w:r w:rsidR="0081441D" w:rsidRPr="007F31E9">
        <w:rPr>
          <w:lang w:val="en-US"/>
        </w:rPr>
        <w:t xml:space="preserve">support, which might not be suitable at </w:t>
      </w:r>
      <w:r w:rsidR="00F36257" w:rsidRPr="007F31E9">
        <w:rPr>
          <w:lang w:val="en-US"/>
        </w:rPr>
        <w:t xml:space="preserve">a remote location </w:t>
      </w:r>
      <w:r w:rsidR="00254792" w:rsidRPr="007F31E9">
        <w:rPr>
          <w:lang w:val="en-US"/>
        </w:rPr>
        <w:t>such as</w:t>
      </w:r>
      <w:r w:rsidR="00F36257" w:rsidRPr="007F31E9">
        <w:rPr>
          <w:lang w:val="en-US"/>
        </w:rPr>
        <w:t xml:space="preserve"> </w:t>
      </w:r>
      <w:r w:rsidR="0081441D" w:rsidRPr="007F31E9">
        <w:rPr>
          <w:lang w:val="en-US"/>
        </w:rPr>
        <w:t xml:space="preserve">Svalbard. </w:t>
      </w:r>
    </w:p>
    <w:p w:rsidR="00E57DE4" w:rsidRPr="007F31E9" w:rsidRDefault="00E57DE4" w:rsidP="00E57DE4">
      <w:pPr>
        <w:pStyle w:val="Heading3"/>
        <w:rPr>
          <w:lang w:val="en-US"/>
        </w:rPr>
      </w:pPr>
      <w:bookmarkStart w:id="123" w:name="_Ref372793721"/>
      <w:bookmarkStart w:id="124" w:name="_Ref372793746"/>
      <w:bookmarkStart w:id="125" w:name="_Ref372793748"/>
      <w:bookmarkStart w:id="126" w:name="_Ref372793767"/>
      <w:bookmarkStart w:id="127" w:name="_Toc372829362"/>
      <w:r w:rsidRPr="007F31E9">
        <w:rPr>
          <w:lang w:val="en-US"/>
        </w:rPr>
        <w:t>Heat Pump Case</w:t>
      </w:r>
      <w:bookmarkEnd w:id="123"/>
      <w:bookmarkEnd w:id="124"/>
      <w:bookmarkEnd w:id="125"/>
      <w:bookmarkEnd w:id="126"/>
      <w:bookmarkEnd w:id="127"/>
    </w:p>
    <w:p w:rsidR="00535F66" w:rsidRPr="007F31E9" w:rsidRDefault="00307A92" w:rsidP="00307A92">
      <w:pPr>
        <w:rPr>
          <w:lang w:val="en-US"/>
        </w:rPr>
      </w:pPr>
      <w:r w:rsidRPr="007F31E9">
        <w:rPr>
          <w:lang w:val="en-US"/>
        </w:rPr>
        <w:t>In the heat pump case,</w:t>
      </w:r>
      <w:r w:rsidR="00535F66" w:rsidRPr="007F31E9">
        <w:rPr>
          <w:lang w:val="en-US"/>
        </w:rPr>
        <w:t xml:space="preserve"> a central heat pump at the plant was considered. The heat pump would provide hot water for the district heat network, and obtaining heat from the ocean. </w:t>
      </w:r>
      <w:r w:rsidR="00470E4D" w:rsidRPr="007F31E9">
        <w:rPr>
          <w:lang w:val="en-US"/>
        </w:rPr>
        <w:t xml:space="preserve">However, since Svalbard has a cold climate, a seawater heat pump would not be viable. </w:t>
      </w:r>
      <w:r w:rsidR="0015312F" w:rsidRPr="007F31E9">
        <w:rPr>
          <w:lang w:val="en-US"/>
        </w:rPr>
        <w:t xml:space="preserve">Nevertheless, this option could become sustainable if geothermal heat is used instead of seawater. </w:t>
      </w:r>
      <w:r w:rsidR="00306CFF" w:rsidRPr="007F31E9">
        <w:rPr>
          <w:lang w:val="en-US"/>
        </w:rPr>
        <w:t>The efficiency of the design with seawater as the heat source is calculated to be 34.3% which is lowe</w:t>
      </w:r>
      <w:r w:rsidR="003A22DC" w:rsidRPr="007F31E9">
        <w:rPr>
          <w:lang w:val="en-US"/>
        </w:rPr>
        <w:t xml:space="preserve">r than the </w:t>
      </w:r>
      <w:r w:rsidR="00353C97">
        <w:rPr>
          <w:lang w:val="en-US"/>
        </w:rPr>
        <w:t>base</w:t>
      </w:r>
      <w:r w:rsidR="003A22DC" w:rsidRPr="007F31E9">
        <w:rPr>
          <w:lang w:val="en-US"/>
        </w:rPr>
        <w:t xml:space="preserve"> case</w:t>
      </w:r>
      <w:r w:rsidR="00306CFF" w:rsidRPr="007F31E9">
        <w:rPr>
          <w:lang w:val="en-US"/>
        </w:rPr>
        <w:t xml:space="preserve">. </w:t>
      </w:r>
      <w:r w:rsidR="00AB5AB3" w:rsidRPr="007F31E9">
        <w:rPr>
          <w:lang w:val="en-US"/>
        </w:rPr>
        <w:t xml:space="preserve">In </w:t>
      </w:r>
      <w:r w:rsidR="00AB5AB3" w:rsidRPr="007F31E9">
        <w:rPr>
          <w:lang w:val="en-US"/>
        </w:rPr>
        <w:fldChar w:fldCharType="begin"/>
      </w:r>
      <w:r w:rsidR="00AB5AB3" w:rsidRPr="007F31E9">
        <w:rPr>
          <w:lang w:val="en-US"/>
        </w:rPr>
        <w:instrText xml:space="preserve"> REF _Ref372395437 \h </w:instrText>
      </w:r>
      <w:r w:rsidR="00AB5AB3" w:rsidRPr="007F31E9">
        <w:rPr>
          <w:lang w:val="en-US"/>
        </w:rPr>
      </w:r>
      <w:r w:rsidR="00AB5AB3" w:rsidRPr="007F31E9">
        <w:rPr>
          <w:lang w:val="en-US"/>
        </w:rPr>
        <w:fldChar w:fldCharType="separate"/>
      </w:r>
      <w:r w:rsidR="003C18F0" w:rsidRPr="007F31E9">
        <w:rPr>
          <w:lang w:val="en-US"/>
        </w:rPr>
        <w:t xml:space="preserve">Figure </w:t>
      </w:r>
      <w:r w:rsidR="003C18F0">
        <w:rPr>
          <w:noProof/>
          <w:lang w:val="en-US"/>
        </w:rPr>
        <w:t>5</w:t>
      </w:r>
      <w:r w:rsidR="003C18F0">
        <w:rPr>
          <w:lang w:val="en-US"/>
        </w:rPr>
        <w:t>.</w:t>
      </w:r>
      <w:r w:rsidR="003C18F0">
        <w:rPr>
          <w:noProof/>
          <w:lang w:val="en-US"/>
        </w:rPr>
        <w:t>6</w:t>
      </w:r>
      <w:r w:rsidR="00AB5AB3" w:rsidRPr="007F31E9">
        <w:rPr>
          <w:lang w:val="en-US"/>
        </w:rPr>
        <w:fldChar w:fldCharType="end"/>
      </w:r>
      <w:r w:rsidR="00AB5AB3" w:rsidRPr="007F31E9">
        <w:rPr>
          <w:lang w:val="en-US"/>
        </w:rPr>
        <w:t xml:space="preserve">, the efficiency is plotted against the coefficient of performance, and it is apparent that even a high performance heat pump would yield rather low efficiency. Although, higher </w:t>
      </w:r>
      <w:r w:rsidR="003A22DC" w:rsidRPr="007F31E9">
        <w:rPr>
          <w:lang w:val="en-US"/>
        </w:rPr>
        <w:t xml:space="preserve">than the </w:t>
      </w:r>
      <w:r w:rsidR="00353C97">
        <w:rPr>
          <w:lang w:val="en-US"/>
        </w:rPr>
        <w:t>base</w:t>
      </w:r>
      <w:r w:rsidR="003A22DC" w:rsidRPr="007F31E9">
        <w:rPr>
          <w:lang w:val="en-US"/>
        </w:rPr>
        <w:t xml:space="preserve"> case</w:t>
      </w:r>
      <w:r w:rsidR="000E7005" w:rsidRPr="007F31E9">
        <w:rPr>
          <w:lang w:val="en-US"/>
        </w:rPr>
        <w:t xml:space="preserve"> with a sufficiently effective heat pump. </w:t>
      </w:r>
    </w:p>
    <w:p w:rsidR="009F1F67" w:rsidRPr="007F31E9" w:rsidRDefault="0095445C" w:rsidP="009F1F67">
      <w:pPr>
        <w:pStyle w:val="Heading2"/>
        <w:rPr>
          <w:lang w:val="en-US"/>
        </w:rPr>
      </w:pPr>
      <w:bookmarkStart w:id="128" w:name="_Toc372829363"/>
      <w:r w:rsidRPr="007F31E9">
        <w:rPr>
          <w:lang w:val="en-US"/>
        </w:rPr>
        <w:t>Investments</w:t>
      </w:r>
      <w:bookmarkEnd w:id="128"/>
    </w:p>
    <w:p w:rsidR="00971888" w:rsidRPr="007F31E9" w:rsidRDefault="00971888" w:rsidP="00971888">
      <w:pPr>
        <w:pStyle w:val="Heading3"/>
        <w:rPr>
          <w:lang w:val="en-US"/>
        </w:rPr>
      </w:pPr>
      <w:bookmarkStart w:id="129" w:name="_Toc372829364"/>
      <w:r w:rsidRPr="007F31E9">
        <w:rPr>
          <w:lang w:val="en-US"/>
        </w:rPr>
        <w:t>Cost estimations</w:t>
      </w:r>
      <w:bookmarkEnd w:id="129"/>
    </w:p>
    <w:p w:rsidR="0095445C" w:rsidRPr="007F31E9" w:rsidRDefault="00D7496F" w:rsidP="0095445C">
      <w:pPr>
        <w:rPr>
          <w:lang w:val="en-US"/>
        </w:rPr>
      </w:pPr>
      <w:r w:rsidRPr="007F31E9">
        <w:rPr>
          <w:lang w:val="en-US"/>
        </w:rPr>
        <w:t xml:space="preserve">In cost estimation of the PC boiler, it was assumed that capacity scaling was sufficient, as no price for a boiler in the right </w:t>
      </w:r>
      <w:r w:rsidR="009565DB" w:rsidRPr="007F31E9">
        <w:rPr>
          <w:lang w:val="en-US"/>
        </w:rPr>
        <w:t>capacity</w:t>
      </w:r>
      <w:r w:rsidRPr="007F31E9">
        <w:rPr>
          <w:lang w:val="en-US"/>
        </w:rPr>
        <w:t xml:space="preserve"> range was found. </w:t>
      </w:r>
      <w:r w:rsidR="00A03C5D" w:rsidRPr="007F31E9">
        <w:rPr>
          <w:lang w:val="en-US"/>
        </w:rPr>
        <w:t>The boiler used for scaling was almost 50 times larger, which results in a high uncertainty. The steam turbine costs were estimated in an equivalent manner</w:t>
      </w:r>
      <w:r w:rsidR="006B1B66" w:rsidRPr="007F31E9">
        <w:rPr>
          <w:lang w:val="en-US"/>
        </w:rPr>
        <w:t xml:space="preserve">, but with the scaling capacity much closer to the estimated steam turbine capacities. </w:t>
      </w:r>
      <w:r w:rsidR="00DF49C2" w:rsidRPr="007F31E9">
        <w:rPr>
          <w:lang w:val="en-US"/>
        </w:rPr>
        <w:t xml:space="preserve">The FGD </w:t>
      </w:r>
      <w:r w:rsidR="00E549CD" w:rsidRPr="007F31E9">
        <w:rPr>
          <w:lang w:val="en-US"/>
        </w:rPr>
        <w:t xml:space="preserve">and heat pump </w:t>
      </w:r>
      <w:r w:rsidR="00DF49C2" w:rsidRPr="007F31E9">
        <w:rPr>
          <w:lang w:val="en-US"/>
        </w:rPr>
        <w:t>cost</w:t>
      </w:r>
      <w:r w:rsidR="00E549CD" w:rsidRPr="007F31E9">
        <w:rPr>
          <w:lang w:val="en-US"/>
        </w:rPr>
        <w:t>s were</w:t>
      </w:r>
      <w:r w:rsidR="00DF49C2" w:rsidRPr="007F31E9">
        <w:rPr>
          <w:lang w:val="en-US"/>
        </w:rPr>
        <w:t xml:space="preserve"> also estimated u</w:t>
      </w:r>
      <w:r w:rsidR="007D2F34" w:rsidRPr="007F31E9">
        <w:rPr>
          <w:lang w:val="en-US"/>
        </w:rPr>
        <w:t xml:space="preserve">sing the aforementioned method, </w:t>
      </w:r>
      <w:r w:rsidR="00103557" w:rsidRPr="007F31E9">
        <w:rPr>
          <w:lang w:val="en-US"/>
        </w:rPr>
        <w:t>and were</w:t>
      </w:r>
      <w:r w:rsidR="001A1ECE" w:rsidRPr="007F31E9">
        <w:rPr>
          <w:lang w:val="en-US"/>
        </w:rPr>
        <w:t xml:space="preserve"> assumed to moderately accurate, being inside a given capacity range. </w:t>
      </w:r>
    </w:p>
    <w:p w:rsidR="006C13DC" w:rsidRPr="007F31E9" w:rsidRDefault="006C13DC" w:rsidP="0095445C">
      <w:pPr>
        <w:rPr>
          <w:lang w:val="en-US"/>
        </w:rPr>
      </w:pPr>
      <w:r w:rsidRPr="007F31E9">
        <w:rPr>
          <w:lang w:val="en-US"/>
        </w:rPr>
        <w:t xml:space="preserve">Heat exchanger, compressor and pump costs were estimated using a slightly more accurate method, as described earlier. </w:t>
      </w:r>
      <w:r w:rsidR="00983A5E" w:rsidRPr="007F31E9">
        <w:rPr>
          <w:lang w:val="en-US"/>
        </w:rPr>
        <w:t xml:space="preserve">However, </w:t>
      </w:r>
      <w:r w:rsidR="00D84EAA" w:rsidRPr="007F31E9">
        <w:rPr>
          <w:lang w:val="en-US"/>
        </w:rPr>
        <w:t>the seawater pump were larger than the stated interval</w:t>
      </w:r>
      <w:r w:rsidR="009536E4" w:rsidRPr="007F31E9">
        <w:rPr>
          <w:lang w:val="en-US"/>
        </w:rPr>
        <w:t xml:space="preserve">, hence </w:t>
      </w:r>
      <w:r w:rsidR="00983A5E" w:rsidRPr="007F31E9">
        <w:rPr>
          <w:lang w:val="en-US"/>
        </w:rPr>
        <w:t>its</w:t>
      </w:r>
      <w:r w:rsidR="009536E4" w:rsidRPr="007F31E9">
        <w:rPr>
          <w:lang w:val="en-US"/>
        </w:rPr>
        <w:t xml:space="preserve"> cost estimation will be somewhat inaccurate. </w:t>
      </w:r>
    </w:p>
    <w:p w:rsidR="00203D95" w:rsidRPr="007F31E9" w:rsidRDefault="00203D95" w:rsidP="0095445C">
      <w:pPr>
        <w:rPr>
          <w:lang w:val="en-US"/>
        </w:rPr>
      </w:pPr>
      <w:r w:rsidRPr="007F31E9">
        <w:rPr>
          <w:lang w:val="en-US"/>
        </w:rPr>
        <w:t xml:space="preserve">The cost of the carbon capture facility was estimated as 87% of the total capital cost of the whole plant (without carbon capture), the worst case scenario from </w:t>
      </w:r>
      <w:r w:rsidRPr="007F31E9">
        <w:rPr>
          <w:lang w:val="en-US"/>
        </w:rPr>
        <w:fldChar w:fldCharType="begin"/>
      </w:r>
      <w:r w:rsidRPr="007F31E9">
        <w:rPr>
          <w:lang w:val="en-US"/>
        </w:rPr>
        <w:instrText xml:space="preserve"> REF _Ref371178204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3</w:t>
      </w:r>
      <w:r w:rsidR="003C18F0">
        <w:rPr>
          <w:lang w:val="en-US"/>
        </w:rPr>
        <w:t>.</w:t>
      </w:r>
      <w:r w:rsidR="003C18F0">
        <w:rPr>
          <w:noProof/>
          <w:lang w:val="en-US"/>
        </w:rPr>
        <w:t>2</w:t>
      </w:r>
      <w:r w:rsidRPr="007F31E9">
        <w:rPr>
          <w:lang w:val="en-US"/>
        </w:rPr>
        <w:fldChar w:fldCharType="end"/>
      </w:r>
      <w:r w:rsidRPr="007F31E9">
        <w:rPr>
          <w:lang w:val="en-US"/>
        </w:rPr>
        <w:t xml:space="preserve">. </w:t>
      </w:r>
      <w:r w:rsidR="000B455D" w:rsidRPr="007F31E9">
        <w:rPr>
          <w:lang w:val="en-US"/>
        </w:rPr>
        <w:t xml:space="preserve">This estimate might be </w:t>
      </w:r>
      <w:r w:rsidR="000B455D" w:rsidRPr="007F31E9">
        <w:rPr>
          <w:lang w:val="en-US"/>
        </w:rPr>
        <w:lastRenderedPageBreak/>
        <w:t xml:space="preserve">too large, as there is a lot of ongoing research into improving the cost of carbon capture by amine </w:t>
      </w:r>
      <w:r w:rsidR="003313AD" w:rsidRPr="007F31E9">
        <w:rPr>
          <w:lang w:val="en-US"/>
        </w:rPr>
        <w:t>absorption</w:t>
      </w:r>
      <w:r w:rsidR="000B455D" w:rsidRPr="007F31E9">
        <w:rPr>
          <w:lang w:val="en-US"/>
        </w:rPr>
        <w:t xml:space="preserve">. </w:t>
      </w:r>
    </w:p>
    <w:p w:rsidR="003313AD" w:rsidRPr="007F31E9" w:rsidRDefault="00A36123" w:rsidP="0095445C">
      <w:pPr>
        <w:rPr>
          <w:lang w:val="en-US"/>
        </w:rPr>
      </w:pPr>
      <w:r w:rsidRPr="007F31E9">
        <w:rPr>
          <w:lang w:val="en-US"/>
        </w:rPr>
        <w:t xml:space="preserve">The total fixed capital cost of the plant was calculated the factorial method presented earlier. </w:t>
      </w:r>
      <w:r w:rsidR="00B26204" w:rsidRPr="007F31E9">
        <w:rPr>
          <w:lang w:val="en-US"/>
        </w:rPr>
        <w:t xml:space="preserve">The factors were obtained from Sinnott </w:t>
      </w:r>
      <w:sdt>
        <w:sdtPr>
          <w:rPr>
            <w:lang w:val="en-US"/>
          </w:rPr>
          <w:id w:val="587896697"/>
          <w:citation/>
        </w:sdtPr>
        <w:sdtContent>
          <w:r w:rsidR="00B26204" w:rsidRPr="007F31E9">
            <w:rPr>
              <w:lang w:val="en-US"/>
            </w:rPr>
            <w:fldChar w:fldCharType="begin"/>
          </w:r>
          <w:r w:rsidR="00B26204" w:rsidRPr="007F31E9">
            <w:rPr>
              <w:lang w:val="en-US"/>
            </w:rPr>
            <w:instrText xml:space="preserve"> CITATION Sin09 \l 1044 </w:instrText>
          </w:r>
          <w:r w:rsidR="00B26204" w:rsidRPr="007F31E9">
            <w:rPr>
              <w:lang w:val="en-US"/>
            </w:rPr>
            <w:fldChar w:fldCharType="separate"/>
          </w:r>
          <w:r w:rsidR="00372CA5" w:rsidRPr="00372CA5">
            <w:rPr>
              <w:noProof/>
              <w:lang w:val="en-US"/>
            </w:rPr>
            <w:t>[25]</w:t>
          </w:r>
          <w:r w:rsidR="00B26204" w:rsidRPr="007F31E9">
            <w:rPr>
              <w:lang w:val="en-US"/>
            </w:rPr>
            <w:fldChar w:fldCharType="end"/>
          </w:r>
        </w:sdtContent>
      </w:sdt>
      <w:r w:rsidR="00B26204" w:rsidRPr="007F31E9">
        <w:rPr>
          <w:lang w:val="en-US"/>
        </w:rPr>
        <w:t xml:space="preserve">, and might have some degree of uncertainty as the expenses </w:t>
      </w:r>
      <w:r w:rsidR="00CF73B7" w:rsidRPr="007F31E9">
        <w:rPr>
          <w:lang w:val="en-US"/>
        </w:rPr>
        <w:t>will</w:t>
      </w:r>
      <w:r w:rsidR="00B26204" w:rsidRPr="007F31E9">
        <w:rPr>
          <w:lang w:val="en-US"/>
        </w:rPr>
        <w:t xml:space="preserve"> be higher on a remote location such as Svalbard. </w:t>
      </w:r>
    </w:p>
    <w:p w:rsidR="00287E76" w:rsidRPr="007F31E9" w:rsidRDefault="00630402" w:rsidP="0095445C">
      <w:pPr>
        <w:rPr>
          <w:lang w:val="en-US"/>
        </w:rPr>
      </w:pPr>
      <w:r w:rsidRPr="007F31E9">
        <w:rPr>
          <w:lang w:val="en-US"/>
        </w:rPr>
        <w:t>The cost of labor w</w:t>
      </w:r>
      <w:r w:rsidR="003C3FA5" w:rsidRPr="007F31E9">
        <w:rPr>
          <w:lang w:val="en-US"/>
        </w:rPr>
        <w:t>as</w:t>
      </w:r>
      <w:r w:rsidRPr="007F31E9">
        <w:rPr>
          <w:lang w:val="en-US"/>
        </w:rPr>
        <w:t xml:space="preserve"> estimated from the number of units on the plant. Only operators were considered, and all other cost for other personnel (administrative, maintenance etc.) are not included. </w:t>
      </w:r>
      <w:r w:rsidR="00796000" w:rsidRPr="007F31E9">
        <w:rPr>
          <w:lang w:val="en-US"/>
        </w:rPr>
        <w:t xml:space="preserve">This is fairly inaccurate, and the total labor cost will probably be higher. </w:t>
      </w:r>
    </w:p>
    <w:p w:rsidR="000A3C3D" w:rsidRPr="007F31E9" w:rsidRDefault="00602C14" w:rsidP="0095445C">
      <w:pPr>
        <w:rPr>
          <w:lang w:val="en-US"/>
        </w:rPr>
      </w:pPr>
      <w:r w:rsidRPr="007F31E9">
        <w:rPr>
          <w:lang w:val="en-US"/>
        </w:rPr>
        <w:t xml:space="preserve">The usage of diesel was assumed to be constant, which might be wrong as the new plant may experience some difficulties during startup which will increase the need for backup power, and </w:t>
      </w:r>
      <w:r w:rsidR="00641B9C" w:rsidRPr="007F31E9">
        <w:rPr>
          <w:lang w:val="en-US"/>
        </w:rPr>
        <w:t>consequently</w:t>
      </w:r>
      <w:r w:rsidR="00E84B13" w:rsidRPr="007F31E9">
        <w:rPr>
          <w:lang w:val="en-US"/>
        </w:rPr>
        <w:t xml:space="preserve"> diesel.</w:t>
      </w:r>
    </w:p>
    <w:p w:rsidR="00E84B13" w:rsidRPr="007F31E9" w:rsidRDefault="00E84B13" w:rsidP="0095445C">
      <w:pPr>
        <w:rPr>
          <w:lang w:val="en-US"/>
        </w:rPr>
      </w:pPr>
      <w:r w:rsidRPr="007F31E9">
        <w:rPr>
          <w:lang w:val="en-US"/>
        </w:rPr>
        <w:t xml:space="preserve">It is assumed that the coal have to be bought at a relatively high price because the net calorific value of the coal on Svalbard is high. </w:t>
      </w:r>
    </w:p>
    <w:p w:rsidR="00BC466F" w:rsidRPr="007F31E9" w:rsidRDefault="002D492A" w:rsidP="0095445C">
      <w:pPr>
        <w:rPr>
          <w:lang w:val="en-US"/>
        </w:rPr>
      </w:pPr>
      <w:r w:rsidRPr="007F31E9">
        <w:rPr>
          <w:lang w:val="en-US"/>
        </w:rPr>
        <w:t>The cost of chemicals was estimated by scaling chemical requirements from a PC plant with CO</w:t>
      </w:r>
      <w:r w:rsidRPr="007F31E9">
        <w:rPr>
          <w:vertAlign w:val="subscript"/>
          <w:lang w:val="en-US"/>
        </w:rPr>
        <w:t>2</w:t>
      </w:r>
      <w:r w:rsidR="00E02C8F" w:rsidRPr="007F31E9">
        <w:rPr>
          <w:lang w:val="en-US"/>
        </w:rPr>
        <w:t xml:space="preserve"> capture, and might have some uncertainty associated with it, due to the fact that the plant used for scaling is 50 times larger. </w:t>
      </w:r>
    </w:p>
    <w:p w:rsidR="008F08AE" w:rsidRPr="007F31E9" w:rsidRDefault="008F08AE" w:rsidP="0095445C">
      <w:pPr>
        <w:rPr>
          <w:lang w:val="en-US"/>
        </w:rPr>
      </w:pPr>
      <w:r w:rsidRPr="007F31E9">
        <w:rPr>
          <w:lang w:val="en-US"/>
        </w:rPr>
        <w:t xml:space="preserve">For the estimation of revenues it is assumed that the plant is operating at maximum capacity and that all the electricity and heating produced will be bought by the consumers. </w:t>
      </w:r>
      <w:r w:rsidR="00811BA3" w:rsidRPr="007F31E9">
        <w:rPr>
          <w:lang w:val="en-US"/>
        </w:rPr>
        <w:t xml:space="preserve">This assumption is inaccurate, as the electricity needed at Svalbard will not automatically double as soon as the new plant is installed. </w:t>
      </w:r>
    </w:p>
    <w:p w:rsidR="008B7D3D" w:rsidRPr="007F31E9" w:rsidRDefault="008B7D3D" w:rsidP="0095445C">
      <w:pPr>
        <w:rPr>
          <w:lang w:val="en-US"/>
        </w:rPr>
      </w:pPr>
      <w:r w:rsidRPr="007F31E9">
        <w:rPr>
          <w:lang w:val="en-US"/>
        </w:rPr>
        <w:t>The working capital is estimated as 60 days of coal supply, and 2% of the to</w:t>
      </w:r>
      <w:r w:rsidR="00411E29" w:rsidRPr="007F31E9">
        <w:rPr>
          <w:lang w:val="en-US"/>
        </w:rPr>
        <w:t xml:space="preserve">tal plant cost for spare part etc. </w:t>
      </w:r>
      <w:r w:rsidR="00A1198D" w:rsidRPr="007F31E9">
        <w:rPr>
          <w:lang w:val="en-US"/>
        </w:rPr>
        <w:t>The National Energy Technology Laboratory recommends that only 0.5% of the total plant cost is needed for spare parts, however, Svalbard is a remote location and it was consequently assumed that it will need</w:t>
      </w:r>
      <w:r w:rsidR="00B94BEC" w:rsidRPr="007F31E9">
        <w:rPr>
          <w:lang w:val="en-US"/>
        </w:rPr>
        <w:t xml:space="preserve"> four times the amount of spare parts</w:t>
      </w:r>
      <w:r w:rsidR="00A1198D" w:rsidRPr="007F31E9">
        <w:rPr>
          <w:lang w:val="en-US"/>
        </w:rPr>
        <w:t>.</w:t>
      </w:r>
    </w:p>
    <w:p w:rsidR="002A7C2D" w:rsidRPr="007F31E9" w:rsidRDefault="00971888" w:rsidP="00971888">
      <w:pPr>
        <w:pStyle w:val="Heading3"/>
        <w:rPr>
          <w:lang w:val="en-US"/>
        </w:rPr>
      </w:pPr>
      <w:bookmarkStart w:id="130" w:name="_Toc372829365"/>
      <w:r w:rsidRPr="007F31E9">
        <w:rPr>
          <w:lang w:val="en-US"/>
        </w:rPr>
        <w:t>Investment analyses</w:t>
      </w:r>
      <w:bookmarkEnd w:id="130"/>
    </w:p>
    <w:p w:rsidR="00E04A53" w:rsidRDefault="00AA2812" w:rsidP="00971888">
      <w:pPr>
        <w:rPr>
          <w:lang w:val="en-US"/>
        </w:rPr>
      </w:pPr>
      <w:r w:rsidRPr="007F31E9">
        <w:rPr>
          <w:lang w:val="en-US"/>
        </w:rPr>
        <w:t xml:space="preserve">The net present value </w:t>
      </w:r>
      <w:r w:rsidR="000D2108" w:rsidRPr="007F31E9">
        <w:rPr>
          <w:lang w:val="en-US"/>
        </w:rPr>
        <w:t xml:space="preserve">(NPV) </w:t>
      </w:r>
      <w:r w:rsidRPr="007F31E9">
        <w:rPr>
          <w:lang w:val="en-US"/>
        </w:rPr>
        <w:t xml:space="preserve">was estimated by assuming that the yearly expenses and revenues are constant throughout the whole lifetime of the project. This is incorrect, but yields a good indication of the project’s value for comparing to other projects. </w:t>
      </w:r>
      <w:r w:rsidR="001C6AA1" w:rsidRPr="007F31E9">
        <w:rPr>
          <w:lang w:val="en-US"/>
        </w:rPr>
        <w:t xml:space="preserve">In </w:t>
      </w:r>
      <w:r w:rsidR="001C6AA1" w:rsidRPr="007F31E9">
        <w:rPr>
          <w:lang w:val="en-US"/>
        </w:rPr>
        <w:fldChar w:fldCharType="begin"/>
      </w:r>
      <w:r w:rsidR="001C6AA1" w:rsidRPr="007F31E9">
        <w:rPr>
          <w:lang w:val="en-US"/>
        </w:rPr>
        <w:instrText xml:space="preserve"> REF _Ref372193046 \h </w:instrText>
      </w:r>
      <w:r w:rsidR="001C6AA1" w:rsidRPr="007F31E9">
        <w:rPr>
          <w:lang w:val="en-US"/>
        </w:rPr>
      </w:r>
      <w:r w:rsidR="001C6AA1" w:rsidRPr="007F31E9">
        <w:rPr>
          <w:lang w:val="en-US"/>
        </w:rPr>
        <w:fldChar w:fldCharType="separate"/>
      </w:r>
      <w:r w:rsidR="003C18F0" w:rsidRPr="007F31E9">
        <w:rPr>
          <w:lang w:val="en-US"/>
        </w:rPr>
        <w:t xml:space="preserve">Figure </w:t>
      </w:r>
      <w:r w:rsidR="003C18F0">
        <w:rPr>
          <w:noProof/>
          <w:lang w:val="en-US"/>
        </w:rPr>
        <w:t>7</w:t>
      </w:r>
      <w:r w:rsidR="003C18F0">
        <w:rPr>
          <w:lang w:val="en-US"/>
        </w:rPr>
        <w:t>.</w:t>
      </w:r>
      <w:r w:rsidR="003C18F0">
        <w:rPr>
          <w:noProof/>
          <w:lang w:val="en-US"/>
        </w:rPr>
        <w:t>1</w:t>
      </w:r>
      <w:r w:rsidR="001C6AA1" w:rsidRPr="007F31E9">
        <w:rPr>
          <w:lang w:val="en-US"/>
        </w:rPr>
        <w:fldChar w:fldCharType="end"/>
      </w:r>
      <w:r w:rsidR="001C6AA1" w:rsidRPr="007F31E9">
        <w:rPr>
          <w:lang w:val="en-US"/>
        </w:rPr>
        <w:t xml:space="preserve"> and </w:t>
      </w:r>
      <w:r w:rsidR="001C6AA1" w:rsidRPr="007F31E9">
        <w:rPr>
          <w:lang w:val="en-US"/>
        </w:rPr>
        <w:fldChar w:fldCharType="begin"/>
      </w:r>
      <w:r w:rsidR="001C6AA1" w:rsidRPr="007F31E9">
        <w:rPr>
          <w:lang w:val="en-US"/>
        </w:rPr>
        <w:instrText xml:space="preserve"> REF _Ref372196749 \h </w:instrText>
      </w:r>
      <w:r w:rsidR="001C6AA1" w:rsidRPr="007F31E9">
        <w:rPr>
          <w:lang w:val="en-US"/>
        </w:rPr>
      </w:r>
      <w:r w:rsidR="001C6AA1" w:rsidRPr="007F31E9">
        <w:rPr>
          <w:lang w:val="en-US"/>
        </w:rPr>
        <w:fldChar w:fldCharType="separate"/>
      </w:r>
      <w:r w:rsidR="003C18F0" w:rsidRPr="007F31E9">
        <w:rPr>
          <w:lang w:val="en-US"/>
        </w:rPr>
        <w:t xml:space="preserve">Figure </w:t>
      </w:r>
      <w:r w:rsidR="003C18F0">
        <w:rPr>
          <w:noProof/>
          <w:lang w:val="en-US"/>
        </w:rPr>
        <w:t>7</w:t>
      </w:r>
      <w:r w:rsidR="003C18F0">
        <w:rPr>
          <w:lang w:val="en-US"/>
        </w:rPr>
        <w:t>.</w:t>
      </w:r>
      <w:r w:rsidR="003C18F0">
        <w:rPr>
          <w:noProof/>
          <w:lang w:val="en-US"/>
        </w:rPr>
        <w:t>2</w:t>
      </w:r>
      <w:r w:rsidR="001C6AA1" w:rsidRPr="007F31E9">
        <w:rPr>
          <w:lang w:val="en-US"/>
        </w:rPr>
        <w:fldChar w:fldCharType="end"/>
      </w:r>
      <w:r w:rsidR="001C6AA1" w:rsidRPr="007F31E9">
        <w:rPr>
          <w:lang w:val="en-US"/>
        </w:rPr>
        <w:t xml:space="preserve"> it is evident that the </w:t>
      </w:r>
      <w:r w:rsidR="00353C97">
        <w:rPr>
          <w:lang w:val="en-US"/>
        </w:rPr>
        <w:t>base</w:t>
      </w:r>
      <w:r w:rsidR="00A03467" w:rsidRPr="007F31E9">
        <w:rPr>
          <w:lang w:val="en-US"/>
        </w:rPr>
        <w:t xml:space="preserve"> case</w:t>
      </w:r>
      <w:r w:rsidR="001C6AA1" w:rsidRPr="007F31E9">
        <w:rPr>
          <w:lang w:val="en-US"/>
        </w:rPr>
        <w:t xml:space="preserve"> has a larger NPV than the heat pump case, and will therefore be a better investment. </w:t>
      </w:r>
      <w:r w:rsidR="0064355E">
        <w:rPr>
          <w:lang w:val="en-US"/>
        </w:rPr>
        <w:t xml:space="preserve">In </w:t>
      </w:r>
      <w:r w:rsidR="0064355E" w:rsidRPr="007F31E9">
        <w:rPr>
          <w:lang w:val="en-US"/>
        </w:rPr>
        <w:fldChar w:fldCharType="begin"/>
      </w:r>
      <w:r w:rsidR="0064355E" w:rsidRPr="007F31E9">
        <w:rPr>
          <w:lang w:val="en-US"/>
        </w:rPr>
        <w:instrText xml:space="preserve"> REF _Ref372193046 \h </w:instrText>
      </w:r>
      <w:r w:rsidR="0064355E" w:rsidRPr="007F31E9">
        <w:rPr>
          <w:lang w:val="en-US"/>
        </w:rPr>
      </w:r>
      <w:r w:rsidR="0064355E" w:rsidRPr="007F31E9">
        <w:rPr>
          <w:lang w:val="en-US"/>
        </w:rPr>
        <w:fldChar w:fldCharType="separate"/>
      </w:r>
      <w:r w:rsidR="003C18F0" w:rsidRPr="007F31E9">
        <w:rPr>
          <w:lang w:val="en-US"/>
        </w:rPr>
        <w:t xml:space="preserve">Figure </w:t>
      </w:r>
      <w:r w:rsidR="003C18F0">
        <w:rPr>
          <w:noProof/>
          <w:lang w:val="en-US"/>
        </w:rPr>
        <w:t>7</w:t>
      </w:r>
      <w:r w:rsidR="003C18F0">
        <w:rPr>
          <w:lang w:val="en-US"/>
        </w:rPr>
        <w:t>.</w:t>
      </w:r>
      <w:r w:rsidR="003C18F0">
        <w:rPr>
          <w:noProof/>
          <w:lang w:val="en-US"/>
        </w:rPr>
        <w:t>1</w:t>
      </w:r>
      <w:r w:rsidR="0064355E" w:rsidRPr="007F31E9">
        <w:rPr>
          <w:lang w:val="en-US"/>
        </w:rPr>
        <w:fldChar w:fldCharType="end"/>
      </w:r>
      <w:r w:rsidR="0064355E">
        <w:rPr>
          <w:lang w:val="en-US"/>
        </w:rPr>
        <w:t xml:space="preserve">, the NPV for the base case without district heating is shown, and it has a much higher NPV than the base case. This indicates that CCS is the economic bottleneck, and it might be worthwhile to wait for more efficient technology to become readily available. </w:t>
      </w:r>
    </w:p>
    <w:p w:rsidR="00971888" w:rsidRPr="007F31E9" w:rsidRDefault="000D2108" w:rsidP="00971888">
      <w:pPr>
        <w:rPr>
          <w:lang w:val="en-US"/>
        </w:rPr>
      </w:pPr>
      <w:r w:rsidRPr="007F31E9">
        <w:rPr>
          <w:lang w:val="en-US"/>
        </w:rPr>
        <w:t xml:space="preserve">The </w:t>
      </w:r>
      <w:r w:rsidR="00353C97">
        <w:rPr>
          <w:lang w:val="en-US"/>
        </w:rPr>
        <w:t>base</w:t>
      </w:r>
      <w:r w:rsidRPr="007F31E9">
        <w:rPr>
          <w:lang w:val="en-US"/>
        </w:rPr>
        <w:t xml:space="preserve"> case has a higher internal rate of return</w:t>
      </w:r>
      <w:r w:rsidR="003F2188" w:rsidRPr="007F31E9">
        <w:rPr>
          <w:lang w:val="en-US"/>
        </w:rPr>
        <w:t xml:space="preserve"> than the heat pump case, which is also an indication that it is </w:t>
      </w:r>
      <w:r w:rsidR="00287E76" w:rsidRPr="007F31E9">
        <w:rPr>
          <w:lang w:val="en-US"/>
        </w:rPr>
        <w:t xml:space="preserve">the </w:t>
      </w:r>
      <w:r w:rsidR="003F2188" w:rsidRPr="007F31E9">
        <w:rPr>
          <w:lang w:val="en-US"/>
        </w:rPr>
        <w:t xml:space="preserve">better investment. </w:t>
      </w:r>
      <w:r w:rsidR="00E74A4B" w:rsidRPr="007F31E9">
        <w:rPr>
          <w:lang w:val="en-US"/>
        </w:rPr>
        <w:t xml:space="preserve">When it is assumed that the consumers obtain their heat by some other form than district heating, a higher IRR is obtained, but this is still lower than the </w:t>
      </w:r>
      <w:r w:rsidR="00353C97">
        <w:rPr>
          <w:lang w:val="en-US"/>
        </w:rPr>
        <w:t>base</w:t>
      </w:r>
      <w:r w:rsidR="00A03467" w:rsidRPr="007F31E9">
        <w:rPr>
          <w:lang w:val="en-US"/>
        </w:rPr>
        <w:t xml:space="preserve"> case</w:t>
      </w:r>
      <w:r w:rsidR="00E74A4B" w:rsidRPr="007F31E9">
        <w:rPr>
          <w:lang w:val="en-US"/>
        </w:rPr>
        <w:t xml:space="preserve">. </w:t>
      </w:r>
      <w:r w:rsidR="00594655">
        <w:rPr>
          <w:lang w:val="en-US"/>
        </w:rPr>
        <w:t xml:space="preserve">However, both cases have a huge NPV in the 50 year </w:t>
      </w:r>
      <w:r w:rsidR="00594655" w:rsidRPr="00594655">
        <w:rPr>
          <w:lang w:val="en-US"/>
        </w:rPr>
        <w:t>horizon-perspective</w:t>
      </w:r>
      <w:r w:rsidR="00594655">
        <w:rPr>
          <w:lang w:val="en-US"/>
        </w:rPr>
        <w:t xml:space="preserve">, and if a sufficiently efficient heat pump is developed, it may be worth the extra investment. </w:t>
      </w:r>
    </w:p>
    <w:p w:rsidR="00ED0F0F" w:rsidRPr="007F31E9" w:rsidRDefault="00ED0F0F" w:rsidP="00ED0F0F">
      <w:pPr>
        <w:pStyle w:val="Heading1"/>
        <w:numPr>
          <w:ilvl w:val="0"/>
          <w:numId w:val="1"/>
        </w:numPr>
        <w:rPr>
          <w:lang w:val="en-US"/>
        </w:rPr>
      </w:pPr>
      <w:bookmarkStart w:id="131" w:name="_Toc372829366"/>
      <w:r w:rsidRPr="007F31E9">
        <w:rPr>
          <w:lang w:val="en-US"/>
        </w:rPr>
        <w:lastRenderedPageBreak/>
        <w:t>Conclusion and Recommendations</w:t>
      </w:r>
      <w:bookmarkEnd w:id="131"/>
    </w:p>
    <w:p w:rsidR="004953E4" w:rsidRPr="007F31E9" w:rsidRDefault="0021331F" w:rsidP="009F1F67">
      <w:pPr>
        <w:rPr>
          <w:lang w:val="en-US"/>
        </w:rPr>
      </w:pPr>
      <w:r w:rsidRPr="007F31E9">
        <w:rPr>
          <w:lang w:val="en-US"/>
        </w:rPr>
        <w:t>A pulverized coal (PC) plant was found to be the best fit for a new power plant on Svalbard. The technology is commercially available, and no research and development is required. Oxygen-fired combustion is a lucrative option, as the carbon capture is</w:t>
      </w:r>
      <w:r w:rsidR="00AB2186" w:rsidRPr="007F31E9">
        <w:rPr>
          <w:lang w:val="en-US"/>
        </w:rPr>
        <w:t xml:space="preserve"> more efficient</w:t>
      </w:r>
      <w:r w:rsidRPr="007F31E9">
        <w:rPr>
          <w:lang w:val="en-US"/>
        </w:rPr>
        <w:t xml:space="preserve">, but it will have to be developed further before </w:t>
      </w:r>
      <w:r w:rsidR="00AB2186" w:rsidRPr="007F31E9">
        <w:rPr>
          <w:lang w:val="en-US"/>
        </w:rPr>
        <w:t>being implemented at a secluded location as Svalbard.</w:t>
      </w:r>
    </w:p>
    <w:p w:rsidR="0021331F" w:rsidRPr="007F31E9" w:rsidRDefault="0021331F" w:rsidP="009F1F67">
      <w:pPr>
        <w:rPr>
          <w:lang w:val="en-US"/>
        </w:rPr>
      </w:pPr>
      <w:r w:rsidRPr="007F31E9">
        <w:rPr>
          <w:lang w:val="en-US"/>
        </w:rPr>
        <w:t xml:space="preserve">A maximum boiler temperature of </w:t>
      </w:r>
      <m:oMath>
        <m:r>
          <w:rPr>
            <w:lang w:val="en-US"/>
          </w:rPr>
          <m:t>800℃</m:t>
        </m:r>
      </m:oMath>
      <w:r w:rsidR="00AB2186" w:rsidRPr="007F31E9">
        <w:rPr>
          <w:rFonts w:eastAsiaTheme="minorEastAsia"/>
          <w:lang w:val="en-US"/>
        </w:rPr>
        <w:t xml:space="preserve"> was assumed, </w:t>
      </w:r>
      <w:r w:rsidRPr="007F31E9">
        <w:rPr>
          <w:rFonts w:eastAsiaTheme="minorEastAsia"/>
          <w:lang w:val="en-US"/>
        </w:rPr>
        <w:t>together with subcritical pressure in the steam cycle. It is recommended to do further studies, as it was shown that increased temperature and pressure gives higher efficiency. Supercritical pressures are already conventional, but a plant at Svalbard needs to consider its isolated location.</w:t>
      </w:r>
      <w:r w:rsidR="00CC740C">
        <w:rPr>
          <w:rFonts w:eastAsiaTheme="minorEastAsia"/>
          <w:lang w:val="en-US"/>
        </w:rPr>
        <w:t xml:space="preserve"> The boiler has been greatly </w:t>
      </w:r>
      <w:r w:rsidR="0079019B">
        <w:rPr>
          <w:rFonts w:eastAsiaTheme="minorEastAsia"/>
          <w:lang w:val="en-US"/>
        </w:rPr>
        <w:t>simplified;</w:t>
      </w:r>
      <w:r w:rsidR="00CC740C">
        <w:rPr>
          <w:rFonts w:eastAsiaTheme="minorEastAsia"/>
          <w:lang w:val="en-US"/>
        </w:rPr>
        <w:t xml:space="preserve"> hence further studies are needed for obtaining actual combustion temperature and heat exchanging possibilities. </w:t>
      </w:r>
    </w:p>
    <w:p w:rsidR="0021331F" w:rsidRPr="007F31E9" w:rsidRDefault="0021331F" w:rsidP="009F1F67">
      <w:pPr>
        <w:rPr>
          <w:lang w:val="en-US"/>
        </w:rPr>
      </w:pPr>
      <w:r w:rsidRPr="007F31E9">
        <w:rPr>
          <w:lang w:val="en-US"/>
        </w:rPr>
        <w:t xml:space="preserve">District heating from a backpressure steam turbine was found to be a better option than a central heat pump, both practically and economically. </w:t>
      </w:r>
      <w:r w:rsidR="00AB2186" w:rsidRPr="007F31E9">
        <w:rPr>
          <w:lang w:val="en-US"/>
        </w:rPr>
        <w:t xml:space="preserve">Even if consumers obtain their own heat pumps, the </w:t>
      </w:r>
      <w:r w:rsidR="00353C97">
        <w:rPr>
          <w:lang w:val="en-US"/>
        </w:rPr>
        <w:t>base</w:t>
      </w:r>
      <w:r w:rsidR="00AB2186" w:rsidRPr="007F31E9">
        <w:rPr>
          <w:lang w:val="en-US"/>
        </w:rPr>
        <w:t xml:space="preserve"> case is preferable.</w:t>
      </w:r>
    </w:p>
    <w:p w:rsidR="006E42DB" w:rsidRDefault="00AB2186" w:rsidP="009F1F67">
      <w:pPr>
        <w:rPr>
          <w:lang w:val="en-US"/>
        </w:rPr>
      </w:pPr>
      <w:r w:rsidRPr="007F31E9">
        <w:rPr>
          <w:lang w:val="en-US"/>
        </w:rPr>
        <w:t>Carbon capture and storage</w:t>
      </w:r>
      <w:r w:rsidR="00E54B25" w:rsidRPr="007F31E9">
        <w:rPr>
          <w:lang w:val="en-US"/>
        </w:rPr>
        <w:t xml:space="preserve"> (CCS)</w:t>
      </w:r>
      <w:r w:rsidRPr="007F31E9">
        <w:rPr>
          <w:lang w:val="en-US"/>
        </w:rPr>
        <w:t xml:space="preserve"> is also a field largely in development. Price of equipment is expected to </w:t>
      </w:r>
      <w:r w:rsidR="00E54B25" w:rsidRPr="007F31E9">
        <w:rPr>
          <w:lang w:val="en-US"/>
        </w:rPr>
        <w:t>fall, and efficiency is expected to rise. CCS is the bottleneck in both economical and efficiency-wise for the power plant, and was studied further in another project.</w:t>
      </w:r>
    </w:p>
    <w:p w:rsidR="006E42DB" w:rsidRDefault="006E42DB" w:rsidP="006E42DB">
      <w:pPr>
        <w:rPr>
          <w:lang w:val="en-US"/>
        </w:rPr>
      </w:pPr>
      <w:r>
        <w:rPr>
          <w:lang w:val="en-US"/>
        </w:rPr>
        <w:br w:type="page"/>
      </w:r>
    </w:p>
    <w:bookmarkStart w:id="132" w:name="_Toc372829367" w:displacedByCustomXml="next"/>
    <w:sdt>
      <w:sdtPr>
        <w:rPr>
          <w:rFonts w:ascii="Cambria Math" w:eastAsiaTheme="minorHAnsi" w:hAnsi="Cambria Math" w:cstheme="minorBidi"/>
          <w:b w:val="0"/>
          <w:bCs/>
          <w:color w:val="auto"/>
          <w:sz w:val="22"/>
          <w:lang w:val="nb-NO"/>
        </w:rPr>
        <w:id w:val="-1937351621"/>
        <w:docPartObj>
          <w:docPartGallery w:val="Bibliographies"/>
          <w:docPartUnique/>
        </w:docPartObj>
      </w:sdtPr>
      <w:sdtEndPr>
        <w:rPr>
          <w:bCs w:val="0"/>
        </w:rPr>
      </w:sdtEndPr>
      <w:sdtContent>
        <w:p w:rsidR="00B6643B" w:rsidRPr="007F31E9" w:rsidRDefault="00C74018" w:rsidP="00FB7AE8">
          <w:pPr>
            <w:pStyle w:val="Heading5"/>
            <w:rPr>
              <w:rFonts w:asciiTheme="minorHAnsi" w:hAnsiTheme="minorHAnsi"/>
              <w:noProof/>
            </w:rPr>
          </w:pPr>
          <w:r w:rsidRPr="007F31E9">
            <w:t>References</w:t>
          </w:r>
          <w:bookmarkEnd w:id="132"/>
        </w:p>
        <w:sdt>
          <w:sdtPr>
            <w:rPr>
              <w:lang w:val="en-US"/>
            </w:rPr>
            <w:id w:val="111145805"/>
            <w:bibliography/>
          </w:sdtPr>
          <w:sdtContent>
            <w:p w:rsidR="00372CA5" w:rsidRDefault="0068680C" w:rsidP="001856C0">
              <w:pPr>
                <w:rPr>
                  <w:rFonts w:asciiTheme="minorHAnsi" w:hAnsiTheme="minorHAnsi"/>
                  <w:noProof/>
                </w:rPr>
              </w:pPr>
              <w:r w:rsidRPr="007F31E9">
                <w:rPr>
                  <w:lang w:val="en-US"/>
                </w:rPr>
                <w:fldChar w:fldCharType="begin"/>
              </w:r>
              <w:r w:rsidRPr="007F31E9">
                <w:rPr>
                  <w:lang w:val="en-US"/>
                </w:rPr>
                <w:instrText xml:space="preserve"> BIBLIOGRAPHY </w:instrText>
              </w:r>
              <w:r w:rsidRPr="007F31E9">
                <w:rPr>
                  <w:lang w:val="en-US"/>
                </w:rPr>
                <w:fldChar w:fldCharType="separate"/>
              </w:r>
            </w:p>
            <w:tbl>
              <w:tblPr>
                <w:tblW w:w="5269"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13"/>
                <w:gridCol w:w="9042"/>
              </w:tblGrid>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 </w:t>
                    </w:r>
                  </w:p>
                </w:tc>
                <w:tc>
                  <w:tcPr>
                    <w:tcW w:w="4660" w:type="pct"/>
                    <w:hideMark/>
                  </w:tcPr>
                  <w:p w:rsidR="00372CA5" w:rsidRPr="00372CA5" w:rsidRDefault="00372CA5">
                    <w:pPr>
                      <w:pStyle w:val="Bibliography"/>
                      <w:rPr>
                        <w:rFonts w:eastAsiaTheme="minorEastAsia"/>
                        <w:noProof/>
                        <w:lang w:val="en-US"/>
                      </w:rPr>
                    </w:pPr>
                    <w:r w:rsidRPr="00372CA5">
                      <w:rPr>
                        <w:noProof/>
                        <w:lang w:val="en-US"/>
                      </w:rPr>
                      <w:t>Heat Pump &amp; Thermal Storage Technology Center of Japan, "Data Book on Heat Pump &amp; Thermal Storage Systems 2011-2012," HPTCJ, 2011.</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 </w:t>
                    </w:r>
                  </w:p>
                </w:tc>
                <w:tc>
                  <w:tcPr>
                    <w:tcW w:w="4660" w:type="pct"/>
                    <w:hideMark/>
                  </w:tcPr>
                  <w:p w:rsidR="00372CA5" w:rsidRPr="00372CA5" w:rsidRDefault="00372CA5">
                    <w:pPr>
                      <w:pStyle w:val="Bibliography"/>
                      <w:rPr>
                        <w:rFonts w:eastAsiaTheme="minorEastAsia"/>
                        <w:noProof/>
                        <w:lang w:val="en-US"/>
                      </w:rPr>
                    </w:pPr>
                    <w:r w:rsidRPr="00372CA5">
                      <w:rPr>
                        <w:noProof/>
                        <w:lang w:val="en-US"/>
                      </w:rPr>
                      <w:t>H. Termuehlen and W. Emsperger, Clean and Efficient Coal-Fired Power Plants, New York: ASME Press, 2003, pp. 1-2.</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 </w:t>
                    </w:r>
                  </w:p>
                </w:tc>
                <w:tc>
                  <w:tcPr>
                    <w:tcW w:w="4660" w:type="pct"/>
                    <w:hideMark/>
                  </w:tcPr>
                  <w:p w:rsidR="00372CA5" w:rsidRPr="00372CA5" w:rsidRDefault="00372CA5">
                    <w:pPr>
                      <w:pStyle w:val="Bibliography"/>
                      <w:rPr>
                        <w:rFonts w:eastAsiaTheme="minorEastAsia"/>
                        <w:noProof/>
                        <w:lang w:val="en-US"/>
                      </w:rPr>
                    </w:pPr>
                    <w:r w:rsidRPr="00372CA5">
                      <w:rPr>
                        <w:noProof/>
                        <w:lang w:val="en-US"/>
                      </w:rPr>
                      <w:t>International Energy Agency, "Key World Energy Statistics," 2013. [Online]. Available: http://www.iea.org/publications/freepublications/publication/KeyWorld2013_FINAL_WEB.pdf. [Accessed 18 October 2013].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[4] </w:t>
                    </w:r>
                  </w:p>
                </w:tc>
                <w:tc>
                  <w:tcPr>
                    <w:tcW w:w="4660" w:type="pct"/>
                    <w:hideMark/>
                  </w:tcPr>
                  <w:p w:rsidR="00372CA5" w:rsidRPr="00372CA5" w:rsidRDefault="00372CA5">
                    <w:pPr>
                      <w:pStyle w:val="Bibliography"/>
                      <w:rPr>
                        <w:rFonts w:eastAsiaTheme="minorEastAsia"/>
                        <w:noProof/>
                        <w:lang w:val="en-US"/>
                      </w:rPr>
                    </w:pPr>
                    <w:r w:rsidRPr="00372CA5">
                      <w:rPr>
                        <w:noProof/>
                        <w:lang w:val="en-US"/>
                      </w:rPr>
                      <w:t>International Energy Agency, "Medium-Term Coal Market Report 2012," IEA Publications, Paris, 2012.</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[5] </w:t>
                    </w:r>
                  </w:p>
                </w:tc>
                <w:tc>
                  <w:tcPr>
                    <w:tcW w:w="4660" w:type="pct"/>
                    <w:hideMark/>
                  </w:tcPr>
                  <w:p w:rsidR="00372CA5" w:rsidRPr="00372CA5" w:rsidRDefault="00372CA5">
                    <w:pPr>
                      <w:pStyle w:val="Bibliography"/>
                      <w:rPr>
                        <w:rFonts w:eastAsiaTheme="minorEastAsia"/>
                        <w:noProof/>
                        <w:lang w:val="en-US"/>
                      </w:rPr>
                    </w:pPr>
                    <w:r w:rsidRPr="00372CA5">
                      <w:rPr>
                        <w:noProof/>
                        <w:lang w:val="en-US"/>
                      </w:rPr>
                      <w:t>Intergovernmental Panel on Climate Change, "Climate Change 2013: The Physical Science Basis: Headline Statements from the Summary for Policymakers," 27 September 2013. [Online]. Available: http://www.ipcc.ch/news_and_events/docs/ar5/ar5_wg1_headlines.pdf. [Accessed 19 October 2013].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[6] </w:t>
                    </w:r>
                  </w:p>
                </w:tc>
                <w:tc>
                  <w:tcPr>
                    <w:tcW w:w="4660" w:type="pct"/>
                    <w:hideMark/>
                  </w:tcPr>
                  <w:p w:rsidR="00372CA5" w:rsidRPr="00372CA5" w:rsidRDefault="00372CA5">
                    <w:pPr>
                      <w:pStyle w:val="Bibliography"/>
                      <w:rPr>
                        <w:rFonts w:eastAsiaTheme="minorEastAsia"/>
                        <w:noProof/>
                        <w:lang w:val="en-US"/>
                      </w:rPr>
                    </w:pPr>
                    <w:r w:rsidRPr="00372CA5">
                      <w:rPr>
                        <w:noProof/>
                        <w:lang w:val="en-US"/>
                      </w:rPr>
                      <w:t>Clean Air Technology Center, "Nitrogen Oxides (NOx), Why and How They Are Controlled," United States Environmental Protection Agency, Durham, 1999.</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[7] </w:t>
                    </w:r>
                  </w:p>
                </w:tc>
                <w:tc>
                  <w:tcPr>
                    <w:tcW w:w="4660" w:type="pct"/>
                    <w:hideMark/>
                  </w:tcPr>
                  <w:p w:rsidR="00372CA5" w:rsidRPr="00372CA5" w:rsidRDefault="00372CA5">
                    <w:pPr>
                      <w:pStyle w:val="Bibliography"/>
                      <w:rPr>
                        <w:rFonts w:eastAsiaTheme="minorEastAsia"/>
                        <w:noProof/>
                        <w:lang w:val="en-US"/>
                      </w:rPr>
                    </w:pPr>
                    <w:r w:rsidRPr="00372CA5">
                      <w:rPr>
                        <w:noProof/>
                        <w:lang w:val="en-US"/>
                      </w:rPr>
                      <w:t>J. U. Watts, A. N. Mann and D. L. Russel Sr., "An Overview of NOx Control Technologies Demonstrated under the Department of Energy’s Clean Coal Technology Program," National Energy Technology Laboratory, Pittsburg, 2000.</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[8] </w:t>
                    </w:r>
                  </w:p>
                </w:tc>
                <w:tc>
                  <w:tcPr>
                    <w:tcW w:w="4660" w:type="pct"/>
                    <w:hideMark/>
                  </w:tcPr>
                  <w:p w:rsidR="00372CA5" w:rsidRPr="00372CA5" w:rsidRDefault="00372CA5">
                    <w:pPr>
                      <w:pStyle w:val="Bibliography"/>
                      <w:rPr>
                        <w:rFonts w:eastAsiaTheme="minorEastAsia"/>
                        <w:noProof/>
                        <w:lang w:val="en-US"/>
                      </w:rPr>
                    </w:pPr>
                    <w:r w:rsidRPr="00372CA5">
                      <w:rPr>
                        <w:noProof/>
                        <w:lang w:val="en-US"/>
                      </w:rPr>
                      <w:t>National Energy Technology Laboratory, "Cost and Performance Baseline for Fossil Energy Plants," Pittsburgh, 2013.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[9] </w:t>
                    </w:r>
                  </w:p>
                </w:tc>
                <w:tc>
                  <w:tcPr>
                    <w:tcW w:w="4660" w:type="pct"/>
                    <w:hideMark/>
                  </w:tcPr>
                  <w:p w:rsidR="00372CA5" w:rsidRPr="00372CA5" w:rsidRDefault="00372CA5">
                    <w:pPr>
                      <w:pStyle w:val="Bibliography"/>
                      <w:rPr>
                        <w:rFonts w:eastAsiaTheme="minorEastAsia"/>
                        <w:noProof/>
                        <w:lang w:val="en-US"/>
                      </w:rPr>
                    </w:pPr>
                    <w:r w:rsidRPr="00372CA5">
                      <w:rPr>
                        <w:noProof/>
                        <w:lang w:val="en-US"/>
                      </w:rPr>
                      <w:t>O. Maurstad, "An Overview of Coal Based Integrated Gasification Combined Cycle (IGCC) Technology," Cambridge, 2005.</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[10] </w:t>
                    </w:r>
                  </w:p>
                </w:tc>
                <w:tc>
                  <w:tcPr>
                    <w:tcW w:w="4660" w:type="pct"/>
                    <w:hideMark/>
                  </w:tcPr>
                  <w:p w:rsidR="00372CA5" w:rsidRPr="00372CA5" w:rsidRDefault="00372CA5">
                    <w:pPr>
                      <w:pStyle w:val="Bibliography"/>
                      <w:rPr>
                        <w:rFonts w:eastAsiaTheme="minorEastAsia"/>
                        <w:noProof/>
                        <w:lang w:val="en-US"/>
                      </w:rPr>
                    </w:pPr>
                    <w:r w:rsidRPr="00372CA5">
                      <w:rPr>
                        <w:noProof/>
                        <w:lang w:val="en-US"/>
                      </w:rPr>
                      <w:t>B. J. P. Buhre, L. K. Elliott, C. D. Sheng, R. P. Gupta and T. F. Wall, "Oxy-fuel combustion technology for coal-</w:t>
                    </w:r>
                    <w:r>
                      <w:rPr>
                        <w:noProof/>
                      </w:rPr>
                      <w:t>ﬁ</w:t>
                    </w:r>
                    <w:r w:rsidRPr="00372CA5">
                      <w:rPr>
                        <w:noProof/>
                        <w:lang w:val="en-US"/>
                      </w:rPr>
                      <w:t xml:space="preserve">red power generation," </w:t>
                    </w:r>
                    <w:r w:rsidRPr="00372CA5">
                      <w:rPr>
                        <w:i/>
                        <w:iCs/>
                        <w:noProof/>
                        <w:lang w:val="en-US"/>
                      </w:rPr>
                      <w:t xml:space="preserve">Progress in Energy and Combustion Science, </w:t>
                    </w:r>
                    <w:r w:rsidRPr="00372CA5">
                      <w:rPr>
                        <w:noProof/>
                        <w:lang w:val="en-US"/>
                      </w:rPr>
                      <w:t xml:space="preserve">vol. 31, no. 4, pp. 283-307, 2005.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[11]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Y. Oki, J. Inumaru, S. Hara, M. Kobayashi, H. Watanabe, S. Umemoto and H. Makino, "Development of oxy-fuel IGCC system with CO2 recirculation for CO2 capture," </w:t>
                    </w:r>
                    <w:r w:rsidRPr="00372CA5">
                      <w:rPr>
                        <w:i/>
                        <w:iCs/>
                        <w:noProof/>
                        <w:lang w:val="en-US"/>
                      </w:rPr>
                      <w:t xml:space="preserve">Energy Procedia, </w:t>
                    </w:r>
                    <w:r w:rsidRPr="00372CA5">
                      <w:rPr>
                        <w:noProof/>
                        <w:lang w:val="en-US"/>
                      </w:rPr>
                      <w:t xml:space="preserve">vol. 4, pp. 1066-1073, 2011.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[12] </w:t>
                    </w:r>
                  </w:p>
                </w:tc>
                <w:tc>
                  <w:tcPr>
                    <w:tcW w:w="4660" w:type="pct"/>
                    <w:hideMark/>
                  </w:tcPr>
                  <w:p w:rsidR="00372CA5" w:rsidRPr="00372CA5" w:rsidRDefault="00372CA5">
                    <w:pPr>
                      <w:pStyle w:val="Bibliography"/>
                      <w:rPr>
                        <w:rFonts w:eastAsiaTheme="minorEastAsia"/>
                        <w:noProof/>
                        <w:lang w:val="en-US"/>
                      </w:rPr>
                    </w:pPr>
                    <w:r w:rsidRPr="00372CA5">
                      <w:rPr>
                        <w:noProof/>
                        <w:lang w:val="en-US"/>
                      </w:rPr>
                      <w:t>International Energy Agency, "CO2 Capture and Storage," OECD, 2008.</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[13]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D. Berstad, R. Anantharaman and P. Nekså, "Low-temperature CO2 capture technologies - Applications and potential," </w:t>
                    </w:r>
                    <w:r w:rsidRPr="00372CA5">
                      <w:rPr>
                        <w:i/>
                        <w:iCs/>
                        <w:noProof/>
                        <w:lang w:val="en-US"/>
                      </w:rPr>
                      <w:t xml:space="preserve">International Journal of Refrigeration, </w:t>
                    </w:r>
                    <w:r w:rsidRPr="00372CA5">
                      <w:rPr>
                        <w:noProof/>
                        <w:lang w:val="en-US"/>
                      </w:rPr>
                      <w:t xml:space="preserve">vol. 36, no. 5, pp. 1403-1416, 2013.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lastRenderedPageBreak/>
                      <w:t xml:space="preserve">[14] </w:t>
                    </w:r>
                  </w:p>
                </w:tc>
                <w:tc>
                  <w:tcPr>
                    <w:tcW w:w="4660" w:type="pct"/>
                    <w:hideMark/>
                  </w:tcPr>
                  <w:p w:rsidR="00372CA5" w:rsidRPr="00372CA5" w:rsidRDefault="00372CA5">
                    <w:pPr>
                      <w:pStyle w:val="Bibliography"/>
                      <w:rPr>
                        <w:rFonts w:eastAsiaTheme="minorEastAsia"/>
                        <w:noProof/>
                        <w:lang w:val="en-US"/>
                      </w:rPr>
                    </w:pPr>
                    <w:r w:rsidRPr="00372CA5">
                      <w:rPr>
                        <w:noProof/>
                        <w:lang w:val="en-US"/>
                      </w:rPr>
                      <w:t>H. Zhai and E. S. Rubin, "Membrane-based CO2 Capture Systems for Coal-fired Power Plants," National Energy Technology Laboratory, Pittsburgh, 2012.</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[15] </w:t>
                    </w:r>
                  </w:p>
                </w:tc>
                <w:tc>
                  <w:tcPr>
                    <w:tcW w:w="4660" w:type="pct"/>
                    <w:hideMark/>
                  </w:tcPr>
                  <w:p w:rsidR="00372CA5" w:rsidRPr="00372CA5" w:rsidRDefault="00372CA5">
                    <w:pPr>
                      <w:pStyle w:val="Bibliography"/>
                      <w:rPr>
                        <w:rFonts w:eastAsiaTheme="minorEastAsia"/>
                        <w:noProof/>
                        <w:lang w:val="en-US"/>
                      </w:rPr>
                    </w:pPr>
                    <w:r w:rsidRPr="00372CA5">
                      <w:rPr>
                        <w:noProof/>
                        <w:lang w:val="en-US"/>
                      </w:rPr>
                      <w:t>M. Blunt, "Carbon Dioxide Storage," Imperial College of London, London, 2010.</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[16]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E. S. Rubin, C. Chen and A. B. Rao, "Cost and Performance of Fossil Fuel Power Plants with CO2 Capture and Storage," </w:t>
                    </w:r>
                    <w:r w:rsidRPr="00372CA5">
                      <w:rPr>
                        <w:i/>
                        <w:iCs/>
                        <w:noProof/>
                        <w:lang w:val="en-US"/>
                      </w:rPr>
                      <w:t xml:space="preserve">Energy Policy, </w:t>
                    </w:r>
                    <w:r w:rsidRPr="00372CA5">
                      <w:rPr>
                        <w:noProof/>
                        <w:lang w:val="en-US"/>
                      </w:rPr>
                      <w:t xml:space="preserve">vol. 35, no. 9, pp. 4444-4454, 2007.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[17]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E. S. Rubin and A. B. Rao, "A Technical, Economic and Environmental Assessment of Amine-Based CO2 Capture Technology for Power Plant Greenhouse Gas Control," </w:t>
                    </w:r>
                    <w:r w:rsidRPr="00372CA5">
                      <w:rPr>
                        <w:i/>
                        <w:iCs/>
                        <w:noProof/>
                        <w:lang w:val="en-US"/>
                      </w:rPr>
                      <w:t xml:space="preserve">Environmental Science &amp; Technology, </w:t>
                    </w:r>
                    <w:r w:rsidRPr="00372CA5">
                      <w:rPr>
                        <w:noProof/>
                        <w:lang w:val="en-US"/>
                      </w:rPr>
                      <w:t xml:space="preserve">vol. 36, no. 20, pp. 4467-4475, 2002.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[18]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G. T. Rochelle, "Amine Scrubbing for CO2 Capture," </w:t>
                    </w:r>
                    <w:r w:rsidRPr="00372CA5">
                      <w:rPr>
                        <w:i/>
                        <w:iCs/>
                        <w:noProof/>
                        <w:lang w:val="en-US"/>
                      </w:rPr>
                      <w:t xml:space="preserve">Science, </w:t>
                    </w:r>
                    <w:r w:rsidRPr="00372CA5">
                      <w:rPr>
                        <w:noProof/>
                        <w:lang w:val="en-US"/>
                      </w:rPr>
                      <w:t xml:space="preserve">vol. 325, no. 5948, pp. 1652-1654, 25 September 2009.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[19]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R. K. Varagani, F. Châtel-Pélage, P. Pranda, M. Rostam-Abadi, Y. Lu and A. C. Bose, "Performance Simulation and Cost Assessment of Oxy-Combustion Process for CO2 Capture from Coal-Fired Power Plants," in </w:t>
                    </w:r>
                    <w:r w:rsidRPr="00372CA5">
                      <w:rPr>
                        <w:i/>
                        <w:iCs/>
                        <w:noProof/>
                        <w:lang w:val="en-US"/>
                      </w:rPr>
                      <w:t>Fourth Annual Conference on Carbon Sequestration</w:t>
                    </w:r>
                    <w:r w:rsidRPr="00372CA5">
                      <w:rPr>
                        <w:noProof/>
                        <w:lang w:val="en-US"/>
                      </w:rPr>
                      <w:t xml:space="preserve">, Alexandria, 2005.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[20]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E. S. Rubin, C. Chen and A. B. Rao, "Comparative Assessment of Fossil Fuel Power Plants with CO2 Capture and Storage," in </w:t>
                    </w:r>
                    <w:r w:rsidRPr="00372CA5">
                      <w:rPr>
                        <w:i/>
                        <w:iCs/>
                        <w:noProof/>
                        <w:lang w:val="en-US"/>
                      </w:rPr>
                      <w:t>Proceedings of 7th Internation Conference on Greenhouse Gas Control Technologies</w:t>
                    </w:r>
                    <w:r w:rsidRPr="00372CA5">
                      <w:rPr>
                        <w:noProof/>
                        <w:lang w:val="en-US"/>
                      </w:rPr>
                      <w:t xml:space="preserve">, Vancouver, 2005.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[21]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R. K. Srivastava, J. Wojciech and C. Singer, "SO2 Scrubbing Technologies: A Review," </w:t>
                    </w:r>
                    <w:r w:rsidRPr="00372CA5">
                      <w:rPr>
                        <w:i/>
                        <w:iCs/>
                        <w:noProof/>
                        <w:lang w:val="en-US"/>
                      </w:rPr>
                      <w:t xml:space="preserve">Environmental Progress, </w:t>
                    </w:r>
                    <w:r w:rsidRPr="00372CA5">
                      <w:rPr>
                        <w:noProof/>
                        <w:lang w:val="en-US"/>
                      </w:rPr>
                      <w:t xml:space="preserve">vol. 20, no. 4, pp. 219-228, December 2001.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[22]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H. Kettner, "The Removal of Sulfur Dioxide from Flue Gases," </w:t>
                    </w:r>
                    <w:r w:rsidRPr="00372CA5">
                      <w:rPr>
                        <w:i/>
                        <w:iCs/>
                        <w:noProof/>
                        <w:lang w:val="en-US"/>
                      </w:rPr>
                      <w:t xml:space="preserve">Bulletin of The World Health Organization, </w:t>
                    </w:r>
                    <w:r w:rsidRPr="00372CA5">
                      <w:rPr>
                        <w:noProof/>
                        <w:lang w:val="en-US"/>
                      </w:rPr>
                      <w:t xml:space="preserve">vol. 32, no. 3, p. 421, 1965.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[23] </w:t>
                    </w:r>
                  </w:p>
                </w:tc>
                <w:tc>
                  <w:tcPr>
                    <w:tcW w:w="4660" w:type="pct"/>
                    <w:hideMark/>
                  </w:tcPr>
                  <w:p w:rsidR="00372CA5" w:rsidRPr="00372CA5" w:rsidRDefault="00372CA5">
                    <w:pPr>
                      <w:pStyle w:val="Bibliography"/>
                      <w:rPr>
                        <w:rFonts w:eastAsiaTheme="minorEastAsia"/>
                        <w:noProof/>
                        <w:lang w:val="en-US"/>
                      </w:rPr>
                    </w:pPr>
                    <w:r w:rsidRPr="00372CA5">
                      <w:rPr>
                        <w:noProof/>
                        <w:lang w:val="en-US"/>
                      </w:rPr>
                      <w:t>C. E. Miller, T. J. Feeley, III, W. W. Aljoe, B. W. Lani, K. T. Schroeder, C. Kairies, A. T. McNemar, A. P. Jones and J. T. Murphy, "Mercury Capture and Fate Using Wet FGD at Coal-Fired Power Plants," U.S. Department of Energy, Pittsburgh, 2006.</w:t>
                    </w:r>
                  </w:p>
                </w:tc>
              </w:tr>
              <w:tr w:rsid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[24] </w:t>
                    </w:r>
                  </w:p>
                </w:tc>
                <w:tc>
                  <w:tcPr>
                    <w:tcW w:w="4660" w:type="pct"/>
                    <w:hideMark/>
                  </w:tcPr>
                  <w:p w:rsidR="00372CA5" w:rsidRDefault="00372CA5">
                    <w:pPr>
                      <w:pStyle w:val="Bibliography"/>
                      <w:rPr>
                        <w:rFonts w:eastAsiaTheme="minorEastAsia"/>
                        <w:noProof/>
                      </w:rPr>
                    </w:pPr>
                    <w:r w:rsidRPr="00372CA5">
                      <w:rPr>
                        <w:noProof/>
                        <w:lang w:val="en-US"/>
                      </w:rPr>
                      <w:t xml:space="preserve">Power Technology, "Power Technology - A future for coal power," [Online]. </w:t>
                    </w:r>
                    <w:r>
                      <w:rPr>
                        <w:noProof/>
                      </w:rPr>
                      <w:t>Available: http://www.power-technology.com/. [Accessed 17 November 2013].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[25] </w:t>
                    </w:r>
                  </w:p>
                </w:tc>
                <w:tc>
                  <w:tcPr>
                    <w:tcW w:w="4660" w:type="pct"/>
                    <w:hideMark/>
                  </w:tcPr>
                  <w:p w:rsidR="00372CA5" w:rsidRPr="00372CA5" w:rsidRDefault="00372CA5">
                    <w:pPr>
                      <w:pStyle w:val="Bibliography"/>
                      <w:rPr>
                        <w:rFonts w:eastAsiaTheme="minorEastAsia"/>
                        <w:noProof/>
                        <w:lang w:val="en-US"/>
                      </w:rPr>
                    </w:pPr>
                    <w:r w:rsidRPr="00372CA5">
                      <w:rPr>
                        <w:noProof/>
                        <w:lang w:val="en-US"/>
                      </w:rPr>
                      <w:t>R. Sinnott and G. Towler, Chemical Engineering Design, 5th ed., Burlington, Massachusetts: Elsevier, 2009, pp. 301, 313, 819, 1101.</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[26]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M. Sciazko and T. Chmielniak, "Chapter 10: Cost Estimates of Coal Gasification for Chemicals and Motor Fuels," in </w:t>
                    </w:r>
                    <w:r w:rsidRPr="00372CA5">
                      <w:rPr>
                        <w:i/>
                        <w:iCs/>
                        <w:noProof/>
                        <w:lang w:val="en-US"/>
                      </w:rPr>
                      <w:t>Gasification for Practical Applications</w:t>
                    </w:r>
                    <w:r w:rsidRPr="00372CA5">
                      <w:rPr>
                        <w:noProof/>
                        <w:lang w:val="en-US"/>
                      </w:rPr>
                      <w:t>, 2012, p. 263.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[27]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Chemical Engineering, "Economic Indicators," </w:t>
                    </w:r>
                    <w:r w:rsidRPr="00372CA5">
                      <w:rPr>
                        <w:i/>
                        <w:iCs/>
                        <w:noProof/>
                        <w:lang w:val="en-US"/>
                      </w:rPr>
                      <w:t xml:space="preserve">Chemical Engineering, </w:t>
                    </w:r>
                    <w:r w:rsidRPr="00372CA5">
                      <w:rPr>
                        <w:noProof/>
                        <w:lang w:val="en-US"/>
                      </w:rPr>
                      <w:t xml:space="preserve">pp. 71-72, April 2013. </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[28] </w:t>
                    </w:r>
                  </w:p>
                </w:tc>
                <w:tc>
                  <w:tcPr>
                    <w:tcW w:w="4660" w:type="pct"/>
                    <w:hideMark/>
                  </w:tcPr>
                  <w:p w:rsidR="00372CA5" w:rsidRPr="00372CA5" w:rsidRDefault="00372CA5">
                    <w:pPr>
                      <w:pStyle w:val="Bibliography"/>
                      <w:rPr>
                        <w:rFonts w:eastAsiaTheme="minorEastAsia"/>
                        <w:noProof/>
                        <w:lang w:val="en-US"/>
                      </w:rPr>
                    </w:pPr>
                    <w:r w:rsidRPr="00372CA5">
                      <w:rPr>
                        <w:noProof/>
                        <w:lang w:val="en-US"/>
                      </w:rPr>
                      <w:t>U.S. Enviromental Protection Agency, "Air Pollution Control Technology Fact Sheet," U.S. Enviromental Protection Agency, 2002.</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lastRenderedPageBreak/>
                      <w:t xml:space="preserve">[29] </w:t>
                    </w:r>
                  </w:p>
                </w:tc>
                <w:tc>
                  <w:tcPr>
                    <w:tcW w:w="4660" w:type="pct"/>
                    <w:hideMark/>
                  </w:tcPr>
                  <w:p w:rsidR="00372CA5" w:rsidRPr="00372CA5" w:rsidRDefault="00372CA5">
                    <w:pPr>
                      <w:pStyle w:val="Bibliography"/>
                      <w:rPr>
                        <w:rFonts w:eastAsiaTheme="minorEastAsia"/>
                        <w:noProof/>
                        <w:lang w:val="en-US"/>
                      </w:rPr>
                    </w:pPr>
                    <w:r w:rsidRPr="00372CA5">
                      <w:rPr>
                        <w:noProof/>
                        <w:lang w:val="en-US"/>
                      </w:rPr>
                      <w:t>The International Renewable Energy Agency, "Heat Pumps: Technology Brief," IRENA, 2013.</w:t>
                    </w:r>
                  </w:p>
                </w:tc>
              </w:tr>
              <w:tr w:rsid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[30] </w:t>
                    </w:r>
                  </w:p>
                </w:tc>
                <w:tc>
                  <w:tcPr>
                    <w:tcW w:w="4660" w:type="pct"/>
                    <w:hideMark/>
                  </w:tcPr>
                  <w:p w:rsidR="00372CA5" w:rsidRDefault="00372CA5">
                    <w:pPr>
                      <w:pStyle w:val="Bibliography"/>
                      <w:rPr>
                        <w:rFonts w:eastAsiaTheme="minorEastAsia"/>
                        <w:noProof/>
                      </w:rPr>
                    </w:pPr>
                    <w:r w:rsidRPr="00372CA5">
                      <w:rPr>
                        <w:noProof/>
                        <w:lang w:val="en-US"/>
                      </w:rPr>
                      <w:t xml:space="preserve">XE Currency, "USD/NOK-kart," November 2013. [Online]. Available: http://www.xe.com/currencycharts/?from=USD&amp;to=NOK&amp;view=1Y. </w:t>
                    </w:r>
                    <w:r>
                      <w:rPr>
                        <w:noProof/>
                      </w:rPr>
                      <w:t>[Accessed November 2013].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[31] </w:t>
                    </w:r>
                  </w:p>
                </w:tc>
                <w:tc>
                  <w:tcPr>
                    <w:tcW w:w="4660" w:type="pct"/>
                    <w:hideMark/>
                  </w:tcPr>
                  <w:p w:rsidR="00372CA5" w:rsidRPr="00372CA5" w:rsidRDefault="00372CA5">
                    <w:pPr>
                      <w:pStyle w:val="Bibliography"/>
                      <w:rPr>
                        <w:rFonts w:eastAsiaTheme="minorEastAsia"/>
                        <w:noProof/>
                        <w:lang w:val="en-US"/>
                      </w:rPr>
                    </w:pPr>
                    <w:r w:rsidRPr="00372CA5">
                      <w:rPr>
                        <w:noProof/>
                        <w:lang w:val="en-US"/>
                      </w:rPr>
                      <w:t>R. Turton, R. C. Bailie, W. B. Whiting and J. A. Shaewitz, Analysis, Synthesis and Design for Chemical Processes, 2nd ed., Hamilton in Castleton, New York: Prentice Hall, 2002, p. 193.</w:t>
                    </w:r>
                  </w:p>
                </w:tc>
              </w:tr>
              <w:tr w:rsid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[32] </w:t>
                    </w:r>
                  </w:p>
                </w:tc>
                <w:tc>
                  <w:tcPr>
                    <w:tcW w:w="4660" w:type="pct"/>
                    <w:hideMark/>
                  </w:tcPr>
                  <w:p w:rsidR="00372CA5" w:rsidRDefault="00372CA5">
                    <w:pPr>
                      <w:pStyle w:val="Bibliography"/>
                      <w:rPr>
                        <w:rFonts w:eastAsiaTheme="minorEastAsia"/>
                        <w:noProof/>
                      </w:rPr>
                    </w:pPr>
                    <w:r>
                      <w:rPr>
                        <w:noProof/>
                      </w:rPr>
                      <w:t>Norsk Petroleumsinstitutt, "Statistikk," 24 June 2013. [Online]. Available: http://www.np.no/priser/. [Accessed 10 November 2013].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[33] </w:t>
                    </w:r>
                  </w:p>
                </w:tc>
                <w:tc>
                  <w:tcPr>
                    <w:tcW w:w="4660" w:type="pct"/>
                    <w:hideMark/>
                  </w:tcPr>
                  <w:p w:rsidR="00372CA5" w:rsidRPr="00372CA5" w:rsidRDefault="00372CA5">
                    <w:pPr>
                      <w:pStyle w:val="Bibliography"/>
                      <w:rPr>
                        <w:rFonts w:eastAsiaTheme="minorEastAsia"/>
                        <w:noProof/>
                        <w:lang w:val="en-US"/>
                      </w:rPr>
                    </w:pPr>
                    <w:r w:rsidRPr="00372CA5">
                      <w:rPr>
                        <w:noProof/>
                        <w:lang w:val="en-US"/>
                      </w:rPr>
                      <w:t>U.S. Energy Information Administration, "Coal News and Markets Report," 4 November 2013. [Online]. Available: http://www.eia.gov/coal/news_markets/. [Accessed 10 November 2013].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[34]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L. Giorgio and M. Mauro, "Small–medium sized nuclear coal and gas power plant: A probabilistic analysis of their </w:t>
                    </w:r>
                    <w:r>
                      <w:rPr>
                        <w:noProof/>
                      </w:rPr>
                      <w:t>ﬁ</w:t>
                    </w:r>
                    <w:r w:rsidRPr="00372CA5">
                      <w:rPr>
                        <w:noProof/>
                        <w:lang w:val="en-US"/>
                      </w:rPr>
                      <w:t>nancial performances and in</w:t>
                    </w:r>
                    <w:r>
                      <w:rPr>
                        <w:noProof/>
                      </w:rPr>
                      <w:t>ﬂ</w:t>
                    </w:r>
                    <w:r w:rsidRPr="00372CA5">
                      <w:rPr>
                        <w:noProof/>
                        <w:lang w:val="en-US"/>
                      </w:rPr>
                      <w:t xml:space="preserve">uence of CO2 cost," </w:t>
                    </w:r>
                    <w:r w:rsidRPr="00372CA5">
                      <w:rPr>
                        <w:i/>
                        <w:iCs/>
                        <w:noProof/>
                        <w:lang w:val="en-US"/>
                      </w:rPr>
                      <w:t xml:space="preserve">Energy Policy, </w:t>
                    </w:r>
                    <w:r w:rsidRPr="00372CA5">
                      <w:rPr>
                        <w:noProof/>
                        <w:lang w:val="en-US"/>
                      </w:rPr>
                      <w:t xml:space="preserve">p. 6360–6374, 2010. </w:t>
                    </w:r>
                  </w:p>
                </w:tc>
              </w:tr>
              <w:tr w:rsid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[35] </w:t>
                    </w:r>
                  </w:p>
                </w:tc>
                <w:tc>
                  <w:tcPr>
                    <w:tcW w:w="4660" w:type="pct"/>
                    <w:hideMark/>
                  </w:tcPr>
                  <w:p w:rsidR="00372CA5" w:rsidRDefault="00372CA5">
                    <w:pPr>
                      <w:pStyle w:val="Bibliography"/>
                      <w:rPr>
                        <w:rFonts w:eastAsiaTheme="minorEastAsia"/>
                        <w:noProof/>
                      </w:rPr>
                    </w:pPr>
                    <w:r w:rsidRPr="00372CA5">
                      <w:rPr>
                        <w:noProof/>
                        <w:lang w:val="en-US"/>
                      </w:rPr>
                      <w:t xml:space="preserve">R. Blomstrand, Interviewee, </w:t>
                    </w:r>
                    <w:r w:rsidRPr="00372CA5">
                      <w:rPr>
                        <w:i/>
                        <w:iCs/>
                        <w:noProof/>
                        <w:lang w:val="en-US"/>
                      </w:rPr>
                      <w:t xml:space="preserve">Longyearbyen Board Member. </w:t>
                    </w:r>
                    <w:r>
                      <w:rPr>
                        <w:noProof/>
                      </w:rPr>
                      <w:t>[Interview]. 28 10 2013.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[36] </w:t>
                    </w:r>
                  </w:p>
                </w:tc>
                <w:tc>
                  <w:tcPr>
                    <w:tcW w:w="4660" w:type="pct"/>
                    <w:hideMark/>
                  </w:tcPr>
                  <w:p w:rsidR="00372CA5" w:rsidRPr="00372CA5" w:rsidRDefault="00372CA5">
                    <w:pPr>
                      <w:pStyle w:val="Bibliography"/>
                      <w:rPr>
                        <w:rFonts w:eastAsiaTheme="minorEastAsia"/>
                        <w:noProof/>
                        <w:lang w:val="en-US"/>
                      </w:rPr>
                    </w:pPr>
                    <w:r w:rsidRPr="00372CA5">
                      <w:rPr>
                        <w:noProof/>
                        <w:lang w:val="en-US"/>
                      </w:rPr>
                      <w:t>H. Termuehlen and W. Emsperger, Clean and Efficient Coal-Fired Power Plants: Development Toward Advanced Technologies, 1st ed., New York, New York: The American Society of Mechanical Engineers, 2003, pp. 5-25.</w:t>
                    </w:r>
                  </w:p>
                </w:tc>
              </w:tr>
              <w:tr w:rsid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[37] </w:t>
                    </w:r>
                  </w:p>
                </w:tc>
                <w:tc>
                  <w:tcPr>
                    <w:tcW w:w="4660" w:type="pct"/>
                    <w:hideMark/>
                  </w:tcPr>
                  <w:p w:rsidR="00372CA5" w:rsidRDefault="00372CA5">
                    <w:pPr>
                      <w:pStyle w:val="Bibliography"/>
                      <w:rPr>
                        <w:rFonts w:eastAsiaTheme="minorEastAsia"/>
                        <w:noProof/>
                      </w:rPr>
                    </w:pPr>
                    <w:r w:rsidRPr="00372CA5">
                      <w:rPr>
                        <w:noProof/>
                        <w:lang w:val="en-US"/>
                      </w:rPr>
                      <w:t xml:space="preserve">Nordic Network for Sustainable Energy Systems in Isolated Locations, "NordSESIL.net," 2006. [Online]. Available: http://nordsesil.wikispaces.com/CO2+free+Svalbard+by+2025. </w:t>
                    </w:r>
                    <w:r>
                      <w:rPr>
                        <w:noProof/>
                      </w:rPr>
                      <w:t>[Accessed 16 November 2013].</w:t>
                    </w:r>
                  </w:p>
                </w:tc>
              </w:tr>
              <w:tr w:rsidR="00372CA5" w:rsidRP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[38] </w:t>
                    </w:r>
                  </w:p>
                </w:tc>
                <w:tc>
                  <w:tcPr>
                    <w:tcW w:w="4660" w:type="pct"/>
                    <w:hideMark/>
                  </w:tcPr>
                  <w:p w:rsidR="00372CA5" w:rsidRPr="00372CA5" w:rsidRDefault="00372CA5">
                    <w:pPr>
                      <w:pStyle w:val="Bibliography"/>
                      <w:rPr>
                        <w:rFonts w:eastAsiaTheme="minorEastAsia"/>
                        <w:noProof/>
                        <w:lang w:val="en-US"/>
                      </w:rPr>
                    </w:pPr>
                    <w:r w:rsidRPr="00372CA5">
                      <w:rPr>
                        <w:noProof/>
                        <w:lang w:val="en-US"/>
                      </w:rPr>
                      <w:t xml:space="preserve">F. Holland, F. Watson and J. Wilkinson, Perry's Handbook, 6th ed., New York: McGraw Hill,, 1984. </w:t>
                    </w:r>
                  </w:p>
                </w:tc>
              </w:tr>
              <w:tr w:rsidR="00372CA5"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[39] </w:t>
                    </w:r>
                  </w:p>
                </w:tc>
                <w:tc>
                  <w:tcPr>
                    <w:tcW w:w="4660" w:type="pct"/>
                    <w:hideMark/>
                  </w:tcPr>
                  <w:p w:rsidR="00372CA5" w:rsidRDefault="00372CA5">
                    <w:pPr>
                      <w:pStyle w:val="Bibliography"/>
                      <w:rPr>
                        <w:rFonts w:eastAsiaTheme="minorEastAsia"/>
                        <w:noProof/>
                      </w:rPr>
                    </w:pPr>
                    <w:r w:rsidRPr="00372CA5">
                      <w:rPr>
                        <w:noProof/>
                        <w:lang w:val="en-US"/>
                      </w:rPr>
                      <w:t xml:space="preserve">Statistisk Sentralbyrå, "Earnings in electricity supply," 14 March 2013. [Online]. Available: http://www.ssb.no/en/arbeid-og-lonn/statistikker/lonnkraft/aar/2013-03-14. </w:t>
                    </w:r>
                    <w:r>
                      <w:rPr>
                        <w:noProof/>
                      </w:rPr>
                      <w:t>[Accessed 9 November 2013].</w:t>
                    </w:r>
                  </w:p>
                </w:tc>
              </w:tr>
              <w:tr w:rsidR="00372CA5" w:rsidRPr="003C18F0" w:rsidTr="00372CA5">
                <w:trPr>
                  <w:divId w:val="1216549807"/>
                  <w:tblCellSpacing w:w="15" w:type="dxa"/>
                </w:trPr>
                <w:tc>
                  <w:tcPr>
                    <w:tcW w:w="294" w:type="pct"/>
                    <w:hideMark/>
                  </w:tcPr>
                  <w:p w:rsidR="00372CA5" w:rsidRDefault="00372CA5">
                    <w:pPr>
                      <w:pStyle w:val="Bibliography"/>
                      <w:rPr>
                        <w:rFonts w:eastAsiaTheme="minorEastAsia"/>
                        <w:noProof/>
                      </w:rPr>
                    </w:pPr>
                    <w:r>
                      <w:rPr>
                        <w:noProof/>
                      </w:rPr>
                      <w:t xml:space="preserve">[40] </w:t>
                    </w:r>
                  </w:p>
                </w:tc>
                <w:tc>
                  <w:tcPr>
                    <w:tcW w:w="4660" w:type="pct"/>
                    <w:hideMark/>
                  </w:tcPr>
                  <w:p w:rsidR="00372CA5" w:rsidRPr="003C18F0" w:rsidRDefault="00372CA5">
                    <w:pPr>
                      <w:pStyle w:val="Bibliography"/>
                      <w:rPr>
                        <w:rFonts w:eastAsiaTheme="minorEastAsia"/>
                        <w:noProof/>
                        <w:lang w:val="en-US"/>
                      </w:rPr>
                    </w:pPr>
                    <w:r w:rsidRPr="00372CA5">
                      <w:rPr>
                        <w:noProof/>
                        <w:lang w:val="en-US"/>
                      </w:rPr>
                      <w:t xml:space="preserve">U.S. Department Of Labor, "Consumer Price Index," October 30 2013. </w:t>
                    </w:r>
                    <w:r w:rsidRPr="003C18F0">
                      <w:rPr>
                        <w:noProof/>
                        <w:lang w:val="en-US"/>
                      </w:rPr>
                      <w:t>[Online]. Available: ftp://ftp.bls.gov/pub/special.requests/cpi/cpiai.txt. [Accessed 9 November 2013].</w:t>
                    </w:r>
                  </w:p>
                </w:tc>
              </w:tr>
            </w:tbl>
            <w:p w:rsidR="00372CA5" w:rsidRPr="003C18F0" w:rsidRDefault="00372CA5">
              <w:pPr>
                <w:divId w:val="1216549807"/>
                <w:rPr>
                  <w:rFonts w:eastAsia="Times New Roman"/>
                  <w:noProof/>
                  <w:lang w:val="en-US"/>
                </w:rPr>
              </w:pPr>
            </w:p>
            <w:p w:rsidR="0068680C" w:rsidRPr="007F31E9" w:rsidRDefault="0068680C" w:rsidP="001856C0">
              <w:pPr>
                <w:rPr>
                  <w:lang w:val="en-US"/>
                </w:rPr>
              </w:pPr>
              <w:r w:rsidRPr="007F31E9">
                <w:rPr>
                  <w:b/>
                  <w:bCs/>
                  <w:noProof/>
                  <w:lang w:val="en-US"/>
                </w:rPr>
                <w:fldChar w:fldCharType="end"/>
              </w:r>
            </w:p>
          </w:sdtContent>
        </w:sdt>
      </w:sdtContent>
    </w:sdt>
    <w:p w:rsidR="00870568" w:rsidRPr="007F31E9" w:rsidRDefault="00870568" w:rsidP="00870568">
      <w:pPr>
        <w:pStyle w:val="Heading5"/>
      </w:pPr>
      <w:bookmarkStart w:id="133" w:name="_Ref372545339"/>
      <w:bookmarkStart w:id="134" w:name="_Ref372545346"/>
      <w:bookmarkStart w:id="135" w:name="_Ref372545352"/>
      <w:bookmarkStart w:id="136" w:name="_Ref372545370"/>
      <w:r w:rsidRPr="007F31E9">
        <w:br w:type="page"/>
      </w:r>
    </w:p>
    <w:p w:rsidR="00870568" w:rsidRPr="007F31E9" w:rsidRDefault="00870568" w:rsidP="00C312EC">
      <w:pPr>
        <w:pStyle w:val="Heading5"/>
      </w:pPr>
      <w:bookmarkStart w:id="137" w:name="_Toc336956043"/>
      <w:bookmarkStart w:id="138" w:name="_Toc372829368"/>
      <w:r w:rsidRPr="007F31E9">
        <w:lastRenderedPageBreak/>
        <w:t>List of symbols and abbreviations</w:t>
      </w:r>
      <w:bookmarkEnd w:id="137"/>
      <w:bookmarkEnd w:id="138"/>
    </w:p>
    <w:tbl>
      <w:tblPr>
        <w:tblStyle w:val="LightShading"/>
        <w:tblW w:w="5000" w:type="pct"/>
        <w:tblLook w:val="04A0" w:firstRow="1" w:lastRow="0" w:firstColumn="1" w:lastColumn="0" w:noHBand="0" w:noVBand="1"/>
      </w:tblPr>
      <w:tblGrid>
        <w:gridCol w:w="1349"/>
        <w:gridCol w:w="1395"/>
        <w:gridCol w:w="6544"/>
      </w:tblGrid>
      <w:tr w:rsidR="00870568" w:rsidRPr="007F31E9" w:rsidTr="00DE7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lang w:val="en-US"/>
              </w:rPr>
            </w:pPr>
            <w:r w:rsidRPr="007F31E9">
              <w:rPr>
                <w:lang w:val="en-US"/>
              </w:rPr>
              <w:t>Symbol</w:t>
            </w:r>
          </w:p>
        </w:tc>
        <w:tc>
          <w:tcPr>
            <w:tcW w:w="751" w:type="pct"/>
          </w:tcPr>
          <w:p w:rsidR="00870568" w:rsidRPr="007F31E9" w:rsidRDefault="00870568" w:rsidP="00870568">
            <w:pPr>
              <w:jc w:val="both"/>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Unit</w:t>
            </w:r>
          </w:p>
        </w:tc>
        <w:tc>
          <w:tcPr>
            <w:tcW w:w="3523" w:type="pct"/>
          </w:tcPr>
          <w:p w:rsidR="00870568" w:rsidRPr="007F31E9" w:rsidRDefault="00870568" w:rsidP="00870568">
            <w:pPr>
              <w:jc w:val="both"/>
              <w:cnfStyle w:val="100000000000" w:firstRow="1" w:lastRow="0" w:firstColumn="0" w:lastColumn="0" w:oddVBand="0" w:evenVBand="0" w:oddHBand="0" w:evenHBand="0" w:firstRowFirstColumn="0" w:firstRowLastColumn="0" w:lastRowFirstColumn="0" w:lastRowLastColumn="0"/>
              <w:rPr>
                <w:lang w:val="en-US"/>
              </w:rPr>
            </w:pPr>
            <w:r w:rsidRPr="007F31E9">
              <w:rPr>
                <w:lang w:val="en-US"/>
              </w:rPr>
              <w:t>Description</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ASU</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Air Separation Unit</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m:oMathPara>
              <m:oMathParaPr>
                <m:jc m:val="left"/>
              </m:oMathParaPr>
              <m:oMath>
                <m:r>
                  <w:rPr>
                    <w:rFonts w:eastAsia="Calibri" w:cs="Times New Roman"/>
                    <w:lang w:val="en-US"/>
                  </w:rPr>
                  <m:t>a</m:t>
                </m:r>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r w:rsidRPr="007F31E9">
              <w:rPr>
                <w:rFonts w:eastAsia="Calibri" w:cs="Times New Roman"/>
                <w:lang w:val="en-US"/>
              </w:rPr>
              <w:t>$</w:t>
            </w: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Constant for Cost Estimation</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m:oMathPara>
              <m:oMathParaPr>
                <m:jc m:val="left"/>
              </m:oMathParaPr>
              <m:oMath>
                <m:r>
                  <w:rPr>
                    <w:rFonts w:eastAsia="Calibri" w:cs="Times New Roman"/>
                    <w:lang w:val="en-US"/>
                  </w:rPr>
                  <m:t>b</m:t>
                </m:r>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Constant for Cost Estimation</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bCs w:val="0"/>
                <w:lang w:val="en-US"/>
              </w:rPr>
            </w:pPr>
            <m:oMathPara>
              <m:oMathParaPr>
                <m:jc m:val="left"/>
              </m:oMathParaPr>
              <m:oMath>
                <m:r>
                  <w:rPr>
                    <w:rFonts w:eastAsia="Calibri" w:cs="Times New Roman"/>
                    <w:lang w:val="en-US"/>
                  </w:rPr>
                  <m:t>C</m:t>
                </m:r>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r w:rsidRPr="007F31E9">
              <w:rPr>
                <w:rFonts w:eastAsia="Calibri" w:cs="Times New Roman"/>
                <w:lang w:val="en-US"/>
              </w:rPr>
              <w:t>$</w:t>
            </w: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Cost</w:t>
            </w:r>
          </w:p>
        </w:tc>
      </w:tr>
      <w:tr w:rsidR="00870568" w:rsidRPr="00C801BD"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bCs w:val="0"/>
                <w:lang w:val="en-US"/>
              </w:rPr>
            </w:pPr>
            <m:oMathPara>
              <m:oMathParaPr>
                <m:jc m:val="left"/>
              </m:oMathParaPr>
              <m:oMath>
                <m:sSub>
                  <m:sSubPr>
                    <m:ctrlPr>
                      <w:rPr>
                        <w:i/>
                        <w:lang w:val="en-US"/>
                      </w:rPr>
                    </m:ctrlPr>
                  </m:sSubPr>
                  <m:e>
                    <m:r>
                      <w:rPr>
                        <w:lang w:val="en-US"/>
                      </w:rPr>
                      <m:t>C</m:t>
                    </m:r>
                  </m:e>
                  <m:sub>
                    <m:r>
                      <m:rPr>
                        <m:sty m:val="p"/>
                      </m:rPr>
                      <w:rPr>
                        <w:lang w:val="en-US"/>
                      </w:rPr>
                      <m:t>e,i,CS</m:t>
                    </m:r>
                  </m:sub>
                </m:sSub>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F31E9">
              <w:rPr>
                <w:rFonts w:eastAsia="Calibri" w:cs="Times New Roman"/>
                <w:lang w:val="en-US"/>
              </w:rPr>
              <w:t>$</w:t>
            </w: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Purchased Cost of Equipment in Carbon Steel</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rFonts w:eastAsia="Cambria Math" w:cs="Cambria Math"/>
                        <w:i/>
                        <w:lang w:val="en-US"/>
                      </w:rPr>
                    </m:ctrlPr>
                  </m:sSubPr>
                  <m:e>
                    <m:r>
                      <w:rPr>
                        <w:lang w:val="en-US"/>
                      </w:rPr>
                      <m:t>C</m:t>
                    </m:r>
                    <m:ctrlPr>
                      <w:rPr>
                        <w:i/>
                        <w:lang w:val="en-US"/>
                      </w:rPr>
                    </m:ctrlPr>
                  </m:e>
                  <m:sub>
                    <m:r>
                      <m:rPr>
                        <m:sty m:val="p"/>
                      </m:rPr>
                      <w:rPr>
                        <w:rFonts w:eastAsia="Cambria Math" w:cs="Cambria Math"/>
                        <w:lang w:val="en-US"/>
                      </w:rPr>
                      <m:t>FC</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r w:rsidRPr="007F31E9">
              <w:rPr>
                <w:rFonts w:eastAsia="Calibri" w:cs="Times New Roman"/>
                <w:lang w:val="en-US"/>
              </w:rPr>
              <w:t>$</w:t>
            </w: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Total Fixed Capital Cost</w:t>
            </w:r>
          </w:p>
        </w:tc>
      </w:tr>
      <w:tr w:rsidR="00870568" w:rsidRPr="0046311D"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rFonts w:eastAsia="Calibri" w:cs="Times New Roman"/>
                        <w:bCs w:val="0"/>
                        <w:i/>
                        <w:lang w:val="en-US"/>
                      </w:rPr>
                    </m:ctrlPr>
                  </m:sSubPr>
                  <m:e>
                    <m:r>
                      <w:rPr>
                        <w:rFonts w:eastAsia="Calibri" w:cs="Times New Roman"/>
                        <w:lang w:val="en-US"/>
                      </w:rPr>
                      <m:t>C</m:t>
                    </m:r>
                    <m:ctrlPr>
                      <w:rPr>
                        <w:rFonts w:eastAsia="Calibri" w:cs="Times New Roman"/>
                        <w:i/>
                        <w:lang w:val="en-US"/>
                      </w:rPr>
                    </m:ctrlPr>
                  </m:e>
                  <m:sub>
                    <m:r>
                      <w:rPr>
                        <w:rFonts w:eastAsia="Calibri" w:cs="Times New Roman"/>
                        <w:lang w:val="en-US"/>
                      </w:rPr>
                      <m:t>1</m:t>
                    </m:r>
                  </m:sub>
                </m:sSub>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F31E9">
              <w:rPr>
                <w:rFonts w:eastAsia="Calibri" w:cs="Times New Roman"/>
                <w:lang w:val="en-US"/>
              </w:rPr>
              <w:t>$</w:t>
            </w: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 xml:space="preserve">Cost of Plant with Capacity </w:t>
            </w:r>
            <m:oMath>
              <m:sSub>
                <m:sSubPr>
                  <m:ctrlPr>
                    <w:rPr>
                      <w:i/>
                      <w:lang w:val="en-US"/>
                    </w:rPr>
                  </m:ctrlPr>
                </m:sSubPr>
                <m:e>
                  <m:r>
                    <w:rPr>
                      <w:lang w:val="en-US"/>
                    </w:rPr>
                    <m:t>S</m:t>
                  </m:r>
                </m:e>
                <m:sub>
                  <m:r>
                    <w:rPr>
                      <w:lang w:val="en-US"/>
                    </w:rPr>
                    <m:t>1</m:t>
                  </m:r>
                </m:sub>
              </m:sSub>
            </m:oMath>
          </w:p>
        </w:tc>
      </w:tr>
      <w:tr w:rsidR="00870568" w:rsidRPr="0046311D"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C</m:t>
                    </m:r>
                  </m:e>
                  <m:sub>
                    <m:r>
                      <w:rPr>
                        <w:lang w:val="en-US"/>
                      </w:rPr>
                      <m:t>2</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r w:rsidRPr="007F31E9">
              <w:rPr>
                <w:rFonts w:eastAsia="Calibri" w:cs="Times New Roman"/>
                <w:lang w:val="en-US"/>
              </w:rPr>
              <w:t>$</w:t>
            </w: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 xml:space="preserve">Cost of Plant with Capacity </w:t>
            </w:r>
            <m:oMath>
              <m:sSub>
                <m:sSubPr>
                  <m:ctrlPr>
                    <w:rPr>
                      <w:i/>
                      <w:lang w:val="en-US"/>
                    </w:rPr>
                  </m:ctrlPr>
                </m:sSubPr>
                <m:e>
                  <m:r>
                    <w:rPr>
                      <w:lang w:val="en-US"/>
                    </w:rPr>
                    <m:t>S</m:t>
                  </m:r>
                </m:e>
                <m:sub>
                  <m:r>
                    <w:rPr>
                      <w:lang w:val="en-US"/>
                    </w:rPr>
                    <m:t>2</m:t>
                  </m:r>
                </m:sub>
              </m:sSub>
            </m:oMath>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CC</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Carbon Capture</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CCS</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Carbon Capture and Storage</w:t>
            </w:r>
          </w:p>
        </w:tc>
      </w:tr>
      <w:tr w:rsidR="00870568" w:rsidRPr="0046311D"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CEPCI</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Chemical Engineering Plant Cost Index</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CL</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Chemical Looping</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COP</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Cost of Electricity</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m:oMathPara>
              <m:oMathParaPr>
                <m:jc m:val="left"/>
              </m:oMathParaPr>
              <m:oMath>
                <m:r>
                  <m:rPr>
                    <m:sty m:val="p"/>
                  </m:rPr>
                  <w:rPr>
                    <w:rFonts w:eastAsiaTheme="minorEastAsia"/>
                    <w:lang w:val="en-US"/>
                  </w:rPr>
                  <m:t>DE</m:t>
                </m:r>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r w:rsidRPr="007F31E9">
              <w:rPr>
                <w:rFonts w:eastAsia="Calibri" w:cs="Times New Roman"/>
                <w:lang w:val="en-US"/>
              </w:rPr>
              <w:t>$</w:t>
            </w: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Design and Engineering Cost</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FGD</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Flue Gas Desulfurization</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FGT</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Flue Gas Treatment</w:t>
            </w:r>
          </w:p>
        </w:tc>
      </w:tr>
      <w:tr w:rsidR="00870568" w:rsidRPr="0046311D"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f</m:t>
                    </m:r>
                  </m:e>
                  <m:sub>
                    <m:r>
                      <m:rPr>
                        <m:sty m:val="p"/>
                      </m:rPr>
                      <w:rPr>
                        <w:lang w:val="en-US"/>
                      </w:rPr>
                      <m:t>c</m:t>
                    </m:r>
                  </m:sub>
                </m:sSub>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Installation Factor for Civil Engineering Work</w:t>
            </w:r>
          </w:p>
        </w:tc>
      </w:tr>
      <w:tr w:rsidR="00870568" w:rsidRPr="0046311D"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f</m:t>
                    </m:r>
                  </m:e>
                  <m:sub>
                    <m:r>
                      <m:rPr>
                        <m:sty m:val="p"/>
                      </m:rPr>
                      <w:rPr>
                        <w:lang w:val="en-US"/>
                      </w:rPr>
                      <m:t>el</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Installation Factor for Electrical Work</w:t>
            </w:r>
          </w:p>
        </w:tc>
      </w:tr>
      <w:tr w:rsidR="00870568" w:rsidRPr="0046311D"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f</m:t>
                    </m:r>
                  </m:e>
                  <m:sub>
                    <m:r>
                      <m:rPr>
                        <m:sty m:val="p"/>
                      </m:rPr>
                      <w:rPr>
                        <w:lang w:val="en-US"/>
                      </w:rPr>
                      <m:t>er</m:t>
                    </m:r>
                  </m:sub>
                </m:sSub>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Insta</w:t>
            </w:r>
            <w:r w:rsidR="00ED498C">
              <w:rPr>
                <w:lang w:val="en-US"/>
              </w:rPr>
              <w:t>llation Factor for Equipment Er</w:t>
            </w:r>
            <w:r w:rsidRPr="007F31E9">
              <w:rPr>
                <w:lang w:val="en-US"/>
              </w:rPr>
              <w:t>ection</w:t>
            </w:r>
          </w:p>
        </w:tc>
      </w:tr>
      <w:tr w:rsidR="00870568" w:rsidRPr="0046311D"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f</m:t>
                    </m:r>
                  </m:e>
                  <m:sub>
                    <m:r>
                      <m:rPr>
                        <m:sty m:val="p"/>
                      </m:rPr>
                      <w:rPr>
                        <w:lang w:val="en-US"/>
                      </w:rPr>
                      <m:t>i</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Installation Factor for Instrumentation and Process Control</w:t>
            </w:r>
          </w:p>
        </w:tc>
      </w:tr>
      <w:tr w:rsidR="00870568" w:rsidRPr="0046311D"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f</m:t>
                    </m:r>
                  </m:e>
                  <m:sub>
                    <m:r>
                      <m:rPr>
                        <m:sty m:val="p"/>
                      </m:rPr>
                      <w:rPr>
                        <w:lang w:val="en-US"/>
                      </w:rPr>
                      <m:t>l</m:t>
                    </m:r>
                  </m:sub>
                </m:sSub>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Installation Factor for Lagging, Insulation and Paint</w:t>
            </w:r>
          </w:p>
        </w:tc>
      </w:tr>
      <w:tr w:rsidR="00870568" w:rsidRPr="0046311D"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f</m:t>
                    </m:r>
                  </m:e>
                  <m:sub>
                    <m:r>
                      <m:rPr>
                        <m:sty m:val="p"/>
                      </m:rPr>
                      <w:rPr>
                        <w:lang w:val="en-US"/>
                      </w:rPr>
                      <m:t>m</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Installation Factor for Exotic Alloys</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f</m:t>
                    </m:r>
                  </m:e>
                  <m:sub>
                    <m:r>
                      <m:rPr>
                        <m:sty m:val="p"/>
                      </m:rPr>
                      <w:rPr>
                        <w:lang w:val="en-US"/>
                      </w:rPr>
                      <m:t>p</m:t>
                    </m:r>
                  </m:sub>
                </m:sSub>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Installation Factor for Piping</w:t>
            </w:r>
          </w:p>
        </w:tc>
      </w:tr>
      <w:tr w:rsidR="00870568" w:rsidRPr="0046311D"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f</m:t>
                    </m:r>
                  </m:e>
                  <m:sub>
                    <m:r>
                      <m:rPr>
                        <m:sty m:val="p"/>
                      </m:rPr>
                      <w:rPr>
                        <w:lang w:val="en-US"/>
                      </w:rPr>
                      <m:t>s</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Installation Factor for Structures and Buildings</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HEX</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Heat Exchanger</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HRSG</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Heat Recovery System Generator</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HP</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High Pressure</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IGCC</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Integrated Gasification Combined Cycle</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IP</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Intermediate Pressure</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IRR</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Internal Rate of Return</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LP</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Low Pressure</w:t>
            </w:r>
          </w:p>
        </w:tc>
      </w:tr>
      <w:tr w:rsidR="00870568" w:rsidRPr="0046311D"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m:oMathPara>
              <m:oMathParaPr>
                <m:jc m:val="left"/>
              </m:oMathParaPr>
              <m:oMath>
                <m:r>
                  <w:rPr>
                    <w:lang w:val="en-US"/>
                  </w:rPr>
                  <m:t>M</m:t>
                </m:r>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Total Number of Pieces of Equipment</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MEA</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Monoethanolamine</w:t>
            </w:r>
          </w:p>
        </w:tc>
      </w:tr>
      <w:tr w:rsidR="00DE74D3"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DE74D3" w:rsidRPr="007F31E9" w:rsidRDefault="0046311D" w:rsidP="00DE74D3">
            <w:pPr>
              <w:jc w:val="both"/>
              <w:rPr>
                <w:rFonts w:eastAsia="Calibri" w:cs="Times New Roman"/>
                <w:bCs w:val="0"/>
                <w:lang w:val="en-US"/>
              </w:rPr>
            </w:pPr>
            <m:oMathPara>
              <m:oMathParaPr>
                <m:jc m:val="left"/>
              </m:oMathParaPr>
              <m:oMath>
                <m:sSub>
                  <m:sSubPr>
                    <m:ctrlPr>
                      <w:rPr>
                        <w:rFonts w:eastAsiaTheme="minorEastAsia"/>
                        <w:i/>
                        <w:lang w:val="en-US"/>
                      </w:rPr>
                    </m:ctrlPr>
                  </m:sSubPr>
                  <m:e>
                    <m:r>
                      <w:rPr>
                        <w:rFonts w:eastAsiaTheme="minorEastAsia"/>
                        <w:lang w:val="en-US"/>
                      </w:rPr>
                      <m:t>m</m:t>
                    </m:r>
                    <m:ctrlPr>
                      <w:rPr>
                        <w:rFonts w:eastAsiaTheme="minorEastAsia"/>
                        <w:lang w:val="en-US"/>
                      </w:rPr>
                    </m:ctrlPr>
                  </m:e>
                  <m:sub>
                    <m:r>
                      <m:rPr>
                        <m:nor/>
                      </m:rPr>
                      <w:rPr>
                        <w:rFonts w:eastAsiaTheme="minorEastAsia"/>
                        <w:lang w:val="en-US"/>
                      </w:rPr>
                      <m:t>C</m:t>
                    </m:r>
                  </m:sub>
                </m:sSub>
              </m:oMath>
            </m:oMathPara>
          </w:p>
        </w:tc>
        <w:tc>
          <w:tcPr>
            <w:tcW w:w="751" w:type="pct"/>
          </w:tcPr>
          <w:p w:rsidR="00DE74D3" w:rsidRPr="007F31E9" w:rsidRDefault="00DE74D3" w:rsidP="00DE74D3">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m:oMathPara>
              <m:oMathParaPr>
                <m:jc m:val="left"/>
              </m:oMathParaPr>
              <m:oMath>
                <m:r>
                  <m:rPr>
                    <m:sty m:val="p"/>
                  </m:rPr>
                  <w:rPr>
                    <w:rFonts w:eastAsia="Calibri" w:cs="Times New Roman"/>
                    <w:lang w:val="en-US"/>
                  </w:rPr>
                  <m:t xml:space="preserve">kg </m:t>
                </m:r>
                <m:sSup>
                  <m:sSupPr>
                    <m:ctrlPr>
                      <w:rPr>
                        <w:rFonts w:eastAsia="Calibri" w:cs="Times New Roman"/>
                        <w:lang w:val="en-US"/>
                      </w:rPr>
                    </m:ctrlPr>
                  </m:sSupPr>
                  <m:e>
                    <m:r>
                      <m:rPr>
                        <m:sty m:val="p"/>
                      </m:rPr>
                      <w:rPr>
                        <w:rFonts w:eastAsia="Calibri" w:cs="Times New Roman"/>
                        <w:lang w:val="en-US"/>
                      </w:rPr>
                      <m:t>s</m:t>
                    </m:r>
                  </m:e>
                  <m:sup>
                    <m:r>
                      <m:rPr>
                        <m:sty m:val="p"/>
                      </m:rPr>
                      <w:rPr>
                        <w:rFonts w:eastAsia="Calibri" w:cs="Times New Roman"/>
                        <w:lang w:val="en-US"/>
                      </w:rPr>
                      <m:t>-1</m:t>
                    </m:r>
                  </m:sup>
                </m:sSup>
              </m:oMath>
            </m:oMathPara>
          </w:p>
        </w:tc>
        <w:tc>
          <w:tcPr>
            <w:tcW w:w="3523" w:type="pct"/>
          </w:tcPr>
          <w:p w:rsidR="00DE74D3" w:rsidRPr="007F31E9" w:rsidRDefault="00DE74D3" w:rsidP="00DE74D3">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Mass flow of Coal</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N</m:t>
                    </m:r>
                  </m:e>
                  <m:sub>
                    <m:r>
                      <m:rPr>
                        <m:sty m:val="p"/>
                      </m:rPr>
                      <w:rPr>
                        <w:lang w:val="en-US"/>
                      </w:rPr>
                      <m:t>operators</m:t>
                    </m:r>
                  </m:sub>
                </m:sSub>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Number of Operators</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i/>
                        <w:lang w:val="en-US"/>
                      </w:rPr>
                    </m:ctrlPr>
                  </m:sSubPr>
                  <m:e>
                    <m:r>
                      <w:rPr>
                        <w:lang w:val="en-US"/>
                      </w:rPr>
                      <m:t>N</m:t>
                    </m:r>
                  </m:e>
                  <m:sub>
                    <m:r>
                      <m:rPr>
                        <m:sty m:val="p"/>
                      </m:rPr>
                      <w:rPr>
                        <w:lang w:val="en-US"/>
                      </w:rPr>
                      <m:t>Units</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Number of Units</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NCV</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m:oMathPara>
              <m:oMathParaPr>
                <m:jc m:val="left"/>
              </m:oMathParaPr>
              <m:oMath>
                <m:r>
                  <m:rPr>
                    <m:sty m:val="p"/>
                  </m:rPr>
                  <w:rPr>
                    <w:rFonts w:eastAsia="Calibri" w:cs="Times New Roman"/>
                    <w:lang w:val="en-US"/>
                  </w:rPr>
                  <m:t xml:space="preserve">cal </m:t>
                </m:r>
                <m:sSup>
                  <m:sSupPr>
                    <m:ctrlPr>
                      <w:rPr>
                        <w:rFonts w:eastAsia="Calibri" w:cs="Times New Roman"/>
                        <w:lang w:val="en-US"/>
                      </w:rPr>
                    </m:ctrlPr>
                  </m:sSupPr>
                  <m:e>
                    <m:r>
                      <m:rPr>
                        <m:sty m:val="p"/>
                      </m:rPr>
                      <w:rPr>
                        <w:rFonts w:eastAsia="Calibri" w:cs="Times New Roman"/>
                        <w:lang w:val="en-US"/>
                      </w:rPr>
                      <m:t>g</m:t>
                    </m:r>
                  </m:e>
                  <m:sup>
                    <m:r>
                      <m:rPr>
                        <m:sty m:val="p"/>
                      </m:rPr>
                      <w:rPr>
                        <w:rFonts w:eastAsia="Calibri" w:cs="Times New Roman"/>
                        <w:lang w:val="en-US"/>
                      </w:rPr>
                      <m:t>-1</m:t>
                    </m:r>
                  </m:sup>
                </m:sSup>
              </m:oMath>
            </m:oMathPara>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Net Colorific Value</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NGCC</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Natural Gas Combined Cycle</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NOK</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Norwegian Krone</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m:oMathPara>
              <m:oMathParaPr>
                <m:jc m:val="left"/>
              </m:oMathParaPr>
              <m:oMath>
                <m:r>
                  <m:rPr>
                    <m:nor/>
                  </m:rPr>
                  <w:rPr>
                    <w:rFonts w:eastAsiaTheme="minorEastAsia"/>
                    <w:lang w:val="en-US"/>
                  </w:rPr>
                  <m:t>NPV</m:t>
                </m:r>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r w:rsidRPr="007F31E9">
              <w:rPr>
                <w:rFonts w:eastAsia="Calibri" w:cs="Times New Roman"/>
                <w:lang w:val="en-US"/>
              </w:rPr>
              <w:t>MNOK</w:t>
            </w: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Net Present Value</w:t>
            </w:r>
          </w:p>
        </w:tc>
      </w:tr>
      <w:tr w:rsidR="00870568" w:rsidRPr="0046311D"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m:oMathPara>
              <m:oMathParaPr>
                <m:jc m:val="left"/>
              </m:oMathParaPr>
              <m:oMath>
                <m:r>
                  <w:rPr>
                    <w:rFonts w:eastAsia="Calibri" w:cs="Times New Roman"/>
                    <w:lang w:val="en-US"/>
                  </w:rPr>
                  <m:t>n</m:t>
                </m:r>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Exponent Factor for Order of Magnitude</w:t>
            </w:r>
          </w:p>
        </w:tc>
      </w:tr>
      <w:tr w:rsidR="00870568" w:rsidRPr="0046311D"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OECD</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ED498C" w:rsidP="00870568">
            <w:pPr>
              <w:cnfStyle w:val="000000000000" w:firstRow="0" w:lastRow="0" w:firstColumn="0" w:lastColumn="0" w:oddVBand="0" w:evenVBand="0" w:oddHBand="0" w:evenHBand="0" w:firstRowFirstColumn="0" w:firstRowLastColumn="0" w:lastRowFirstColumn="0" w:lastRowLastColumn="0"/>
              <w:rPr>
                <w:rFonts w:ascii="Arial" w:hAnsi="Arial" w:cs="Arial"/>
                <w:color w:val="222222"/>
                <w:lang w:val="en-US"/>
              </w:rPr>
            </w:pPr>
            <w:r w:rsidRPr="007F31E9">
              <w:rPr>
                <w:lang w:val="en-US"/>
              </w:rPr>
              <w:t>Organization</w:t>
            </w:r>
            <w:r w:rsidR="00870568" w:rsidRPr="007F31E9">
              <w:rPr>
                <w:lang w:val="en-US"/>
              </w:rPr>
              <w:t xml:space="preserve"> for Economic Co-operation and Development</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m:oMathPara>
              <m:oMathParaPr>
                <m:jc m:val="left"/>
              </m:oMathParaPr>
              <m:oMath>
                <m:r>
                  <m:rPr>
                    <m:sty m:val="p"/>
                  </m:rPr>
                  <w:rPr>
                    <w:rFonts w:eastAsiaTheme="minorEastAsia"/>
                    <w:lang w:val="en-US"/>
                  </w:rPr>
                  <m:t>OS</m:t>
                </m:r>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F31E9">
              <w:rPr>
                <w:rFonts w:eastAsia="Calibri" w:cs="Times New Roman"/>
                <w:lang w:val="en-US"/>
              </w:rPr>
              <w:t>$</w:t>
            </w:r>
          </w:p>
        </w:tc>
        <w:tc>
          <w:tcPr>
            <w:tcW w:w="3523" w:type="pct"/>
          </w:tcPr>
          <w:p w:rsidR="00870568" w:rsidRPr="007F31E9" w:rsidRDefault="00870568" w:rsidP="00870568">
            <w:pPr>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Offsite Costs</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ascii="Cambria" w:eastAsia="Times New Roman" w:hAnsi="Cambria" w:cs="Times New Roman"/>
                <w:color w:val="000000"/>
                <w:lang w:val="en-US"/>
              </w:rPr>
              <w:t>O&amp;M</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m:oMathPara>
              <m:oMathParaPr>
                <m:jc m:val="left"/>
              </m:oMathParaPr>
              <m:oMath>
                <m:r>
                  <w:rPr>
                    <w:rFonts w:eastAsia="Calibri" w:cs="Times New Roman"/>
                    <w:lang w:val="en-US"/>
                  </w:rPr>
                  <m:t xml:space="preserve">$ </m:t>
                </m:r>
                <m:sSup>
                  <m:sSupPr>
                    <m:ctrlPr>
                      <w:rPr>
                        <w:rFonts w:eastAsia="Calibri" w:cs="Times New Roman"/>
                        <w:lang w:val="en-US"/>
                      </w:rPr>
                    </m:ctrlPr>
                  </m:sSupPr>
                  <m:e>
                    <m:r>
                      <m:rPr>
                        <m:sty m:val="p"/>
                      </m:rPr>
                      <w:rPr>
                        <w:rFonts w:eastAsia="Calibri" w:cs="Times New Roman"/>
                        <w:lang w:val="en-US"/>
                      </w:rPr>
                      <m:t>kW</m:t>
                    </m:r>
                    <m:ctrlPr>
                      <w:rPr>
                        <w:rFonts w:eastAsia="Calibri" w:cs="Times New Roman"/>
                        <w:i/>
                        <w:lang w:val="en-US"/>
                      </w:rPr>
                    </m:ctrlPr>
                  </m:e>
                  <m:sup>
                    <m:r>
                      <m:rPr>
                        <m:sty m:val="p"/>
                      </m:rPr>
                      <w:rPr>
                        <w:rFonts w:eastAsia="Calibri" w:cs="Times New Roman"/>
                        <w:lang w:val="en-US"/>
                      </w:rPr>
                      <m:t>-1</m:t>
                    </m:r>
                  </m:sup>
                </m:sSup>
              </m:oMath>
            </m:oMathPara>
          </w:p>
        </w:tc>
        <w:tc>
          <w:tcPr>
            <w:tcW w:w="3523" w:type="pct"/>
          </w:tcPr>
          <w:p w:rsidR="00870568" w:rsidRPr="007F31E9" w:rsidRDefault="00870568" w:rsidP="00870568">
            <w:pPr>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Operation and Maintenance Cost</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PC</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Pulverized Coal</w:t>
            </w:r>
          </w:p>
        </w:tc>
      </w:tr>
      <w:tr w:rsidR="00870568" w:rsidRPr="0046311D"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bCs w:val="0"/>
                <w:lang w:val="en-US"/>
              </w:rPr>
            </w:pPr>
            <m:oMathPara>
              <m:oMath>
                <m:sSub>
                  <m:sSubPr>
                    <m:ctrlPr>
                      <w:rPr>
                        <w:rFonts w:eastAsiaTheme="minorEastAsia"/>
                        <w:i/>
                        <w:lang w:val="en-US"/>
                      </w:rPr>
                    </m:ctrlPr>
                  </m:sSubPr>
                  <m:e>
                    <m:r>
                      <w:rPr>
                        <w:rFonts w:eastAsiaTheme="minorEastAsia"/>
                        <w:lang w:val="en-US"/>
                      </w:rPr>
                      <m:t>Q</m:t>
                    </m:r>
                  </m:e>
                  <m:sub>
                    <m:r>
                      <m:rPr>
                        <m:nor/>
                      </m:rPr>
                      <w:rPr>
                        <w:rFonts w:eastAsiaTheme="minorEastAsia"/>
                        <w:lang w:val="en-US"/>
                      </w:rPr>
                      <m:t>district heat</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r w:rsidRPr="007F31E9">
              <w:rPr>
                <w:rFonts w:eastAsia="Calibri" w:cs="Times New Roman"/>
                <w:lang w:val="en-US"/>
              </w:rPr>
              <w:t>MW</w:t>
            </w: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Power provided to District Heating</w:t>
            </w:r>
          </w:p>
        </w:tc>
      </w:tr>
      <w:tr w:rsidR="00870568" w:rsidRPr="0046311D"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rFonts w:eastAsia="Calibri" w:cs="Times New Roman"/>
                        <w:bCs w:val="0"/>
                        <w:i/>
                        <w:lang w:val="en-US"/>
                      </w:rPr>
                    </m:ctrlPr>
                  </m:sSubPr>
                  <m:e>
                    <m:r>
                      <w:rPr>
                        <w:rFonts w:eastAsia="Calibri" w:cs="Times New Roman"/>
                        <w:lang w:val="en-US"/>
                      </w:rPr>
                      <m:t>S</m:t>
                    </m:r>
                    <m:ctrlPr>
                      <w:rPr>
                        <w:rFonts w:eastAsia="Calibri" w:cs="Times New Roman"/>
                        <w:i/>
                        <w:lang w:val="en-US"/>
                      </w:rPr>
                    </m:ctrlPr>
                  </m:e>
                  <m:sub>
                    <m:r>
                      <w:rPr>
                        <w:rFonts w:eastAsia="Calibri" w:cs="Times New Roman"/>
                        <w:lang w:val="en-US"/>
                      </w:rPr>
                      <m:t>1</m:t>
                    </m:r>
                  </m:sub>
                </m:sSub>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 xml:space="preserve">Capacity of Plant with Cost </w:t>
            </w:r>
            <m:oMath>
              <m:sSub>
                <m:sSubPr>
                  <m:ctrlPr>
                    <w:rPr>
                      <w:i/>
                      <w:lang w:val="en-US"/>
                    </w:rPr>
                  </m:ctrlPr>
                </m:sSubPr>
                <m:e>
                  <m:r>
                    <w:rPr>
                      <w:lang w:val="en-US"/>
                    </w:rPr>
                    <m:t>C</m:t>
                  </m:r>
                </m:e>
                <m:sub>
                  <m:r>
                    <w:rPr>
                      <w:lang w:val="en-US"/>
                    </w:rPr>
                    <m:t>1</m:t>
                  </m:r>
                </m:sub>
              </m:sSub>
            </m:oMath>
          </w:p>
        </w:tc>
      </w:tr>
      <w:tr w:rsidR="00870568" w:rsidRPr="0046311D"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rFonts w:eastAsia="Calibri" w:cs="Times New Roman"/>
                        <w:bCs w:val="0"/>
                        <w:i/>
                        <w:lang w:val="en-US"/>
                      </w:rPr>
                    </m:ctrlPr>
                  </m:sSubPr>
                  <m:e>
                    <m:r>
                      <w:rPr>
                        <w:rFonts w:eastAsia="Calibri" w:cs="Times New Roman"/>
                        <w:lang w:val="en-US"/>
                      </w:rPr>
                      <m:t>S</m:t>
                    </m:r>
                    <m:ctrlPr>
                      <w:rPr>
                        <w:rFonts w:eastAsia="Calibri" w:cs="Times New Roman"/>
                        <w:i/>
                        <w:lang w:val="en-US"/>
                      </w:rPr>
                    </m:ctrlPr>
                  </m:e>
                  <m:sub>
                    <m:r>
                      <w:rPr>
                        <w:rFonts w:eastAsia="Calibri" w:cs="Times New Roman"/>
                        <w:lang w:val="en-US"/>
                      </w:rPr>
                      <m:t>2</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 xml:space="preserve">Capacity of Plant with Cost </w:t>
            </w:r>
            <m:oMath>
              <m:sSub>
                <m:sSubPr>
                  <m:ctrlPr>
                    <w:rPr>
                      <w:i/>
                      <w:lang w:val="en-US"/>
                    </w:rPr>
                  </m:ctrlPr>
                </m:sSubPr>
                <m:e>
                  <m:r>
                    <w:rPr>
                      <w:lang w:val="en-US"/>
                    </w:rPr>
                    <m:t>C</m:t>
                  </m:r>
                </m:e>
                <m:sub>
                  <m:r>
                    <w:rPr>
                      <w:lang w:val="en-US"/>
                    </w:rPr>
                    <m:t>2</m:t>
                  </m:r>
                </m:sub>
              </m:sSub>
            </m:oMath>
          </w:p>
        </w:tc>
      </w:tr>
      <w:tr w:rsidR="00126F25"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126F25" w:rsidRPr="007F31E9" w:rsidRDefault="00126F25" w:rsidP="00870568">
            <w:pPr>
              <w:jc w:val="both"/>
              <w:rPr>
                <w:rFonts w:eastAsia="Calibri" w:cs="Times New Roman"/>
                <w:lang w:val="en-US"/>
              </w:rPr>
            </w:pPr>
            <w:r>
              <w:rPr>
                <w:rFonts w:eastAsia="Calibri" w:cs="Times New Roman"/>
                <w:lang w:val="en-US"/>
              </w:rPr>
              <w:t>sC</w:t>
            </w:r>
          </w:p>
        </w:tc>
        <w:tc>
          <w:tcPr>
            <w:tcW w:w="751" w:type="pct"/>
          </w:tcPr>
          <w:p w:rsidR="00126F25" w:rsidRPr="007F31E9" w:rsidRDefault="00126F25"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126F25" w:rsidRPr="007F31E9" w:rsidRDefault="00126F25" w:rsidP="00870568">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Subcritical</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SC</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Supercritical</w:t>
            </w:r>
          </w:p>
        </w:tc>
      </w:tr>
      <w:tr w:rsidR="00870568"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lastRenderedPageBreak/>
              <w:t>SCR</w:t>
            </w:r>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Selective Catalytic Reduction</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lang w:val="en-US"/>
              </w:rPr>
            </w:pPr>
            <w:r w:rsidRPr="007F31E9">
              <w:rPr>
                <w:rFonts w:eastAsia="Calibri" w:cs="Times New Roman"/>
                <w:lang w:val="en-US"/>
              </w:rPr>
              <w:t>U</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m:oMathPara>
              <m:oMathParaPr>
                <m:jc m:val="left"/>
              </m:oMathParaPr>
              <m:oMath>
                <m:r>
                  <m:rPr>
                    <m:sty m:val="p"/>
                  </m:rPr>
                  <w:rPr>
                    <w:rFonts w:eastAsia="Calibri" w:cs="Times New Roman"/>
                    <w:lang w:val="en-US"/>
                  </w:rPr>
                  <m:t xml:space="preserve">W </m:t>
                </m:r>
                <m:sSup>
                  <m:sSupPr>
                    <m:ctrlPr>
                      <w:rPr>
                        <w:rFonts w:eastAsia="Calibri" w:cs="Times New Roman"/>
                        <w:lang w:val="en-US"/>
                      </w:rPr>
                    </m:ctrlPr>
                  </m:sSupPr>
                  <m:e>
                    <m:r>
                      <m:rPr>
                        <m:sty m:val="p"/>
                      </m:rPr>
                      <w:rPr>
                        <w:rFonts w:eastAsia="Calibri" w:cs="Times New Roman"/>
                        <w:lang w:val="en-US"/>
                      </w:rPr>
                      <m:t>m</m:t>
                    </m:r>
                  </m:e>
                  <m:sup>
                    <m:r>
                      <m:rPr>
                        <m:sty m:val="p"/>
                      </m:rPr>
                      <w:rPr>
                        <w:rFonts w:eastAsia="Calibri" w:cs="Times New Roman"/>
                        <w:lang w:val="en-US"/>
                      </w:rPr>
                      <m:t>-2</m:t>
                    </m:r>
                  </m:sup>
                </m:sSup>
                <m:sSup>
                  <m:sSupPr>
                    <m:ctrlPr>
                      <w:rPr>
                        <w:rFonts w:eastAsia="Calibri" w:cs="Times New Roman"/>
                        <w:lang w:val="en-US"/>
                      </w:rPr>
                    </m:ctrlPr>
                  </m:sSupPr>
                  <m:e>
                    <m:r>
                      <m:rPr>
                        <m:sty m:val="p"/>
                      </m:rPr>
                      <w:rPr>
                        <w:rFonts w:eastAsia="Calibri" w:cs="Times New Roman"/>
                        <w:lang w:val="en-US"/>
                      </w:rPr>
                      <m:t>K</m:t>
                    </m:r>
                  </m:e>
                  <m:sup>
                    <m:r>
                      <m:rPr>
                        <m:sty m:val="p"/>
                      </m:rPr>
                      <w:rPr>
                        <w:rFonts w:eastAsia="Calibri" w:cs="Times New Roman"/>
                        <w:lang w:val="en-US"/>
                      </w:rPr>
                      <m:t>-1</m:t>
                    </m:r>
                  </m:sup>
                </m:sSup>
              </m:oMath>
            </m:oMathPara>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Overall Heat Transfer Coefficient</w:t>
            </w:r>
          </w:p>
        </w:tc>
      </w:tr>
      <w:tr w:rsidR="00B6781A" w:rsidRPr="007F31E9"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B6781A" w:rsidRPr="007F31E9" w:rsidRDefault="0046311D" w:rsidP="00B6781A">
            <w:pPr>
              <w:jc w:val="both"/>
              <w:rPr>
                <w:rFonts w:eastAsia="Calibri" w:cs="Times New Roman"/>
                <w:lang w:val="en-US"/>
              </w:rPr>
            </w:pPr>
            <m:oMathPara>
              <m:oMathParaPr>
                <m:jc m:val="left"/>
              </m:oMathParaPr>
              <m:oMath>
                <m:sSub>
                  <m:sSubPr>
                    <m:ctrlPr>
                      <w:rPr>
                        <w:rFonts w:eastAsia="Calibri" w:cs="Times New Roman"/>
                        <w:bCs w:val="0"/>
                        <w:i/>
                        <w:lang w:val="en-US"/>
                      </w:rPr>
                    </m:ctrlPr>
                  </m:sSubPr>
                  <m:e>
                    <m:r>
                      <w:rPr>
                        <w:rFonts w:eastAsia="Calibri" w:cs="Times New Roman"/>
                        <w:lang w:val="en-US"/>
                      </w:rPr>
                      <m:t>W</m:t>
                    </m:r>
                    <m:ctrlPr>
                      <w:rPr>
                        <w:rFonts w:eastAsia="Calibri" w:cs="Times New Roman"/>
                        <w:i/>
                        <w:lang w:val="en-US"/>
                      </w:rPr>
                    </m:ctrlPr>
                  </m:e>
                  <m:sub>
                    <m:r>
                      <m:rPr>
                        <m:nor/>
                      </m:rPr>
                      <w:rPr>
                        <w:rFonts w:eastAsia="Calibri" w:cs="Times New Roman"/>
                        <w:lang w:val="en-US"/>
                      </w:rPr>
                      <m:t>electric</m:t>
                    </m:r>
                  </m:sub>
                </m:sSub>
              </m:oMath>
            </m:oMathPara>
          </w:p>
        </w:tc>
        <w:tc>
          <w:tcPr>
            <w:tcW w:w="751" w:type="pct"/>
          </w:tcPr>
          <w:p w:rsidR="00B6781A" w:rsidRPr="007F31E9" w:rsidRDefault="00B6781A" w:rsidP="00B6781A">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F31E9">
              <w:rPr>
                <w:rFonts w:eastAsia="Calibri" w:cs="Times New Roman"/>
                <w:lang w:val="en-US"/>
              </w:rPr>
              <w:t>MW</w:t>
            </w:r>
          </w:p>
        </w:tc>
        <w:tc>
          <w:tcPr>
            <w:tcW w:w="3523" w:type="pct"/>
          </w:tcPr>
          <w:p w:rsidR="00B6781A" w:rsidRPr="007F31E9" w:rsidRDefault="00B6781A" w:rsidP="00B6781A">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Net Electric Power Produced</w:t>
            </w:r>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870568" w:rsidP="00870568">
            <w:pPr>
              <w:jc w:val="both"/>
              <w:rPr>
                <w:rFonts w:eastAsia="Calibri" w:cs="Times New Roman"/>
                <w:bCs w:val="0"/>
                <w:lang w:val="en-US"/>
              </w:rPr>
            </w:pPr>
            <w:r w:rsidRPr="007F31E9">
              <w:rPr>
                <w:rFonts w:eastAsia="Calibri" w:cs="Times New Roman"/>
                <w:bCs w:val="0"/>
                <w:lang w:val="en-US"/>
              </w:rPr>
              <w:t>X</w:t>
            </w:r>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r w:rsidRPr="007F31E9">
              <w:rPr>
                <w:rFonts w:eastAsia="Calibri" w:cs="Times New Roman"/>
                <w:lang w:val="en-US"/>
              </w:rPr>
              <w:t>$</w:t>
            </w: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Contingency Cost</w:t>
            </w:r>
          </w:p>
        </w:tc>
      </w:tr>
      <w:tr w:rsidR="00870568" w:rsidRPr="0046311D" w:rsidTr="00DE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lang w:val="en-US"/>
              </w:rPr>
            </w:pPr>
            <m:oMathPara>
              <m:oMathParaPr>
                <m:jc m:val="left"/>
              </m:oMathParaPr>
              <m:oMath>
                <m:sSub>
                  <m:sSubPr>
                    <m:ctrlPr>
                      <w:rPr>
                        <w:bCs w:val="0"/>
                        <w:i/>
                        <w:lang w:val="en-US"/>
                      </w:rPr>
                    </m:ctrlPr>
                  </m:sSubPr>
                  <m:e>
                    <m:r>
                      <w:rPr>
                        <w:lang w:val="en-US"/>
                      </w:rPr>
                      <m:t>x</m:t>
                    </m:r>
                    <m:ctrlPr>
                      <w:rPr>
                        <w:i/>
                        <w:lang w:val="en-US"/>
                      </w:rPr>
                    </m:ctrlPr>
                  </m:e>
                  <m:sub>
                    <m:r>
                      <m:rPr>
                        <m:nor/>
                      </m:rPr>
                      <w:rPr>
                        <w:bCs w:val="0"/>
                        <w:i/>
                        <w:lang w:val="en-US"/>
                      </w:rPr>
                      <m:t>i</m:t>
                    </m:r>
                  </m:sub>
                </m:sSub>
              </m:oMath>
            </m:oMathPara>
          </w:p>
        </w:tc>
        <w:tc>
          <w:tcPr>
            <w:tcW w:w="751"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100000" w:firstRow="0" w:lastRow="0" w:firstColumn="0" w:lastColumn="0" w:oddVBand="0" w:evenVBand="0" w:oddHBand="1" w:evenHBand="0" w:firstRowFirstColumn="0" w:firstRowLastColumn="0" w:lastRowFirstColumn="0" w:lastRowLastColumn="0"/>
              <w:rPr>
                <w:lang w:val="en-US"/>
              </w:rPr>
            </w:pPr>
            <w:r w:rsidRPr="007F31E9">
              <w:rPr>
                <w:lang w:val="en-US"/>
              </w:rPr>
              <w:t xml:space="preserve">Mole Fraction of Component </w:t>
            </w:r>
            <m:oMath>
              <m:r>
                <w:rPr>
                  <w:lang w:val="en-US"/>
                </w:rPr>
                <m:t>i</m:t>
              </m:r>
            </m:oMath>
          </w:p>
        </w:tc>
      </w:tr>
      <w:tr w:rsidR="00870568" w:rsidRPr="007F31E9" w:rsidTr="00DE74D3">
        <w:tc>
          <w:tcPr>
            <w:cnfStyle w:val="001000000000" w:firstRow="0" w:lastRow="0" w:firstColumn="1" w:lastColumn="0" w:oddVBand="0" w:evenVBand="0" w:oddHBand="0" w:evenHBand="0" w:firstRowFirstColumn="0" w:firstRowLastColumn="0" w:lastRowFirstColumn="0" w:lastRowLastColumn="0"/>
            <w:tcW w:w="726" w:type="pct"/>
          </w:tcPr>
          <w:p w:rsidR="00870568" w:rsidRPr="007F31E9" w:rsidRDefault="0046311D" w:rsidP="00870568">
            <w:pPr>
              <w:jc w:val="both"/>
              <w:rPr>
                <w:rFonts w:eastAsia="Calibri" w:cs="Times New Roman"/>
                <w:bCs w:val="0"/>
                <w:lang w:val="en-US"/>
              </w:rPr>
            </w:pPr>
            <m:oMathPara>
              <m:oMathParaPr>
                <m:jc m:val="left"/>
              </m:oMathParaPr>
              <m:oMath>
                <m:sSub>
                  <m:sSubPr>
                    <m:ctrlPr>
                      <w:rPr>
                        <w:i/>
                        <w:lang w:val="en-US"/>
                      </w:rPr>
                    </m:ctrlPr>
                  </m:sSubPr>
                  <m:e>
                    <m:r>
                      <w:rPr>
                        <w:lang w:val="en-US"/>
                      </w:rPr>
                      <m:t>η</m:t>
                    </m:r>
                  </m:e>
                  <m:sub>
                    <m:r>
                      <m:rPr>
                        <m:nor/>
                      </m:rPr>
                      <w:rPr>
                        <w:lang w:val="en-US"/>
                      </w:rPr>
                      <m:t>thermal</m:t>
                    </m:r>
                  </m:sub>
                </m:sSub>
              </m:oMath>
            </m:oMathPara>
          </w:p>
        </w:tc>
        <w:tc>
          <w:tcPr>
            <w:tcW w:w="751"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rFonts w:eastAsia="Calibri" w:cs="Times New Roman"/>
                <w:lang w:val="en-US"/>
              </w:rPr>
            </w:pPr>
          </w:p>
        </w:tc>
        <w:tc>
          <w:tcPr>
            <w:tcW w:w="3523" w:type="pct"/>
          </w:tcPr>
          <w:p w:rsidR="00870568" w:rsidRPr="007F31E9" w:rsidRDefault="00870568" w:rsidP="00870568">
            <w:pPr>
              <w:jc w:val="both"/>
              <w:cnfStyle w:val="000000000000" w:firstRow="0" w:lastRow="0" w:firstColumn="0" w:lastColumn="0" w:oddVBand="0" w:evenVBand="0" w:oddHBand="0" w:evenHBand="0" w:firstRowFirstColumn="0" w:firstRowLastColumn="0" w:lastRowFirstColumn="0" w:lastRowLastColumn="0"/>
              <w:rPr>
                <w:lang w:val="en-US"/>
              </w:rPr>
            </w:pPr>
            <w:r w:rsidRPr="007F31E9">
              <w:rPr>
                <w:lang w:val="en-US"/>
              </w:rPr>
              <w:t>Thermal Efficiency</w:t>
            </w:r>
          </w:p>
        </w:tc>
      </w:tr>
    </w:tbl>
    <w:p w:rsidR="00870568" w:rsidRPr="007F31E9" w:rsidRDefault="00870568" w:rsidP="00870568">
      <w:pPr>
        <w:rPr>
          <w:lang w:val="en-US"/>
        </w:rPr>
      </w:pPr>
    </w:p>
    <w:p w:rsidR="00870568" w:rsidRPr="007F31E9" w:rsidRDefault="00870568" w:rsidP="00870568">
      <w:pPr>
        <w:pStyle w:val="BodyText"/>
        <w:rPr>
          <w:lang w:val="en-US"/>
        </w:rPr>
        <w:sectPr w:rsidR="00870568" w:rsidRPr="007F31E9" w:rsidSect="0020749A">
          <w:pgSz w:w="11906" w:h="16838"/>
          <w:pgMar w:top="1417" w:right="1417" w:bottom="1417" w:left="1417" w:header="708" w:footer="708" w:gutter="0"/>
          <w:pgNumType w:start="1"/>
          <w:cols w:space="708"/>
          <w:docGrid w:linePitch="360"/>
        </w:sectPr>
      </w:pPr>
    </w:p>
    <w:p w:rsidR="0020749A" w:rsidRPr="007F31E9" w:rsidRDefault="00893930" w:rsidP="002106DD">
      <w:pPr>
        <w:pStyle w:val="Heading7"/>
        <w:rPr>
          <w:lang w:val="en-US"/>
        </w:rPr>
      </w:pPr>
      <w:bookmarkStart w:id="139" w:name="_Ref372815661"/>
      <w:bookmarkStart w:id="140" w:name="_Toc372829369"/>
      <w:r>
        <w:rPr>
          <w:lang w:val="en-US"/>
        </w:rPr>
        <w:lastRenderedPageBreak/>
        <w:t xml:space="preserve">- </w:t>
      </w:r>
      <w:r w:rsidR="0097241F" w:rsidRPr="007F31E9">
        <w:rPr>
          <w:lang w:val="en-US"/>
        </w:rPr>
        <w:t>Cost estimation for th</w:t>
      </w:r>
      <w:bookmarkStart w:id="141" w:name="OLE_LINK1"/>
      <w:bookmarkStart w:id="142" w:name="OLE_LINK2"/>
      <w:r w:rsidR="0097241F" w:rsidRPr="007F31E9">
        <w:rPr>
          <w:lang w:val="en-US"/>
        </w:rPr>
        <w:t xml:space="preserve">e </w:t>
      </w:r>
      <w:bookmarkEnd w:id="141"/>
      <w:bookmarkEnd w:id="142"/>
      <w:r w:rsidR="00C40C6E">
        <w:rPr>
          <w:lang w:val="en-US"/>
        </w:rPr>
        <w:t>base</w:t>
      </w:r>
      <w:r w:rsidR="0097241F" w:rsidRPr="007F31E9">
        <w:rPr>
          <w:lang w:val="en-US"/>
        </w:rPr>
        <w:t xml:space="preserve"> case</w:t>
      </w:r>
      <w:bookmarkEnd w:id="133"/>
      <w:bookmarkEnd w:id="134"/>
      <w:bookmarkEnd w:id="135"/>
      <w:bookmarkEnd w:id="136"/>
      <w:bookmarkEnd w:id="139"/>
      <w:bookmarkEnd w:id="140"/>
    </w:p>
    <w:p w:rsidR="00806DAC" w:rsidRPr="007F31E9" w:rsidRDefault="005044B3" w:rsidP="004E7038">
      <w:pPr>
        <w:pStyle w:val="Heading8"/>
        <w:rPr>
          <w:lang w:val="en-US"/>
        </w:rPr>
      </w:pPr>
      <w:bookmarkStart w:id="143" w:name="_Toc372829370"/>
      <w:r w:rsidRPr="007F31E9">
        <w:rPr>
          <w:lang w:val="en-US"/>
        </w:rPr>
        <w:t>Cost of major equipment</w:t>
      </w:r>
      <w:bookmarkEnd w:id="143"/>
    </w:p>
    <w:p w:rsidR="00B02CFB" w:rsidRPr="007F31E9" w:rsidRDefault="004720F0">
      <w:pPr>
        <w:rPr>
          <w:lang w:val="en-US"/>
        </w:rPr>
      </w:pPr>
      <w:r w:rsidRPr="007F31E9">
        <w:rPr>
          <w:lang w:val="en-US"/>
        </w:rPr>
        <w:t xml:space="preserve">The cost estimation of the major equipment is shown in </w:t>
      </w:r>
      <w:r w:rsidRPr="007F31E9">
        <w:rPr>
          <w:lang w:val="en-US"/>
        </w:rPr>
        <w:fldChar w:fldCharType="begin"/>
      </w:r>
      <w:r w:rsidRPr="007F31E9">
        <w:rPr>
          <w:lang w:val="en-US"/>
        </w:rPr>
        <w:instrText xml:space="preserve"> REF _Ref372381878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A</w:t>
      </w:r>
      <w:r w:rsidR="003C18F0" w:rsidRPr="007F31E9">
        <w:rPr>
          <w:lang w:val="en-US"/>
        </w:rPr>
        <w:t>.</w:t>
      </w:r>
      <w:r w:rsidR="003C18F0">
        <w:rPr>
          <w:noProof/>
          <w:lang w:val="en-US"/>
        </w:rPr>
        <w:t>1</w:t>
      </w:r>
      <w:r w:rsidRPr="007F31E9">
        <w:rPr>
          <w:lang w:val="en-US"/>
        </w:rPr>
        <w:fldChar w:fldCharType="end"/>
      </w:r>
      <w:r w:rsidRPr="007F31E9">
        <w:rPr>
          <w:lang w:val="en-US"/>
        </w:rPr>
        <w:t xml:space="preserve">. </w:t>
      </w:r>
    </w:p>
    <w:p w:rsidR="0047505E" w:rsidRPr="007F31E9" w:rsidRDefault="0047505E" w:rsidP="0047505E">
      <w:pPr>
        <w:pStyle w:val="Caption"/>
        <w:rPr>
          <w:lang w:val="en-US"/>
        </w:rPr>
      </w:pPr>
      <w:bookmarkStart w:id="144" w:name="_Ref372381878"/>
      <w:r w:rsidRPr="007F31E9">
        <w:rPr>
          <w:lang w:val="en-US"/>
        </w:rPr>
        <w:t xml:space="preserve">Table  </w:t>
      </w:r>
      <w:r w:rsidR="00B35346" w:rsidRPr="007F31E9">
        <w:rPr>
          <w:lang w:val="en-US"/>
        </w:rPr>
        <w:fldChar w:fldCharType="begin"/>
      </w:r>
      <w:r w:rsidR="00B35346" w:rsidRPr="007F31E9">
        <w:rPr>
          <w:lang w:val="en-US"/>
        </w:rPr>
        <w:instrText xml:space="preserve"> STYLEREF 7 \s </w:instrText>
      </w:r>
      <w:r w:rsidR="00B35346" w:rsidRPr="007F31E9">
        <w:rPr>
          <w:lang w:val="en-US"/>
        </w:rPr>
        <w:fldChar w:fldCharType="separate"/>
      </w:r>
      <w:r w:rsidR="003C18F0">
        <w:rPr>
          <w:noProof/>
          <w:lang w:val="en-US"/>
        </w:rPr>
        <w:t>A</w:t>
      </w:r>
      <w:r w:rsidR="00B35346" w:rsidRPr="007F31E9">
        <w:rPr>
          <w:lang w:val="en-US"/>
        </w:rPr>
        <w:fldChar w:fldCharType="end"/>
      </w:r>
      <w:r w:rsidR="00B35346" w:rsidRPr="007F31E9">
        <w:rPr>
          <w:lang w:val="en-US"/>
        </w:rPr>
        <w:t>.</w:t>
      </w:r>
      <w:r w:rsidR="00B35346" w:rsidRPr="007F31E9">
        <w:rPr>
          <w:lang w:val="en-US"/>
        </w:rPr>
        <w:fldChar w:fldCharType="begin"/>
      </w:r>
      <w:r w:rsidR="00B35346" w:rsidRPr="007F31E9">
        <w:rPr>
          <w:lang w:val="en-US"/>
        </w:rPr>
        <w:instrText xml:space="preserve"> SEQ Table_ \* ARABIC \s 7 </w:instrText>
      </w:r>
      <w:r w:rsidR="00B35346" w:rsidRPr="007F31E9">
        <w:rPr>
          <w:lang w:val="en-US"/>
        </w:rPr>
        <w:fldChar w:fldCharType="separate"/>
      </w:r>
      <w:r w:rsidR="003C18F0">
        <w:rPr>
          <w:noProof/>
          <w:lang w:val="en-US"/>
        </w:rPr>
        <w:t>1</w:t>
      </w:r>
      <w:r w:rsidR="00B35346" w:rsidRPr="007F31E9">
        <w:rPr>
          <w:lang w:val="en-US"/>
        </w:rPr>
        <w:fldChar w:fldCharType="end"/>
      </w:r>
      <w:bookmarkEnd w:id="144"/>
      <w:r w:rsidRPr="007F31E9">
        <w:rPr>
          <w:lang w:val="en-US"/>
        </w:rPr>
        <w:t xml:space="preserve">: </w:t>
      </w:r>
      <w:r w:rsidR="00EC7553" w:rsidRPr="007F31E9">
        <w:rPr>
          <w:lang w:val="en-US"/>
        </w:rPr>
        <w:t xml:space="preserve">Cost estimation </w:t>
      </w:r>
      <w:r w:rsidR="00840DBD" w:rsidRPr="007F31E9">
        <w:rPr>
          <w:lang w:val="en-US"/>
        </w:rPr>
        <w:t>of</w:t>
      </w:r>
      <w:r w:rsidR="00EC7553" w:rsidRPr="007F31E9">
        <w:rPr>
          <w:lang w:val="en-US"/>
        </w:rPr>
        <w:t xml:space="preserve"> the major equipment.</w:t>
      </w:r>
    </w:p>
    <w:tbl>
      <w:tblPr>
        <w:tblW w:w="5000" w:type="pct"/>
        <w:tblLook w:val="04A0" w:firstRow="1" w:lastRow="0" w:firstColumn="1" w:lastColumn="0" w:noHBand="0" w:noVBand="1"/>
      </w:tblPr>
      <w:tblGrid>
        <w:gridCol w:w="5287"/>
        <w:gridCol w:w="4001"/>
      </w:tblGrid>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Boiler</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13.42154714</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154" w:type="pct"/>
            <w:tcBorders>
              <w:top w:val="nil"/>
              <w:left w:val="nil"/>
              <w:bottom w:val="nil"/>
              <w:right w:val="nil"/>
            </w:tcBorders>
            <w:shd w:val="clear" w:color="auto" w:fill="auto"/>
            <w:noWrap/>
            <w:vAlign w:val="center"/>
            <w:hideMark/>
          </w:tcPr>
          <w:p w:rsidR="00EF3DB7" w:rsidRPr="007F31E9" w:rsidRDefault="00EF3DB7" w:rsidP="00777FF7">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777FF7"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339 189 000.00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550</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Boiler</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777FF7">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777FF7"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33 807 637.06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HP Turbine</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2.990730163</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154" w:type="pct"/>
            <w:tcBorders>
              <w:top w:val="nil"/>
              <w:left w:val="nil"/>
              <w:bottom w:val="nil"/>
              <w:right w:val="nil"/>
            </w:tcBorders>
            <w:shd w:val="clear" w:color="auto" w:fill="auto"/>
            <w:noWrap/>
            <w:vAlign w:val="center"/>
            <w:hideMark/>
          </w:tcPr>
          <w:p w:rsidR="00EF3DB7" w:rsidRPr="007F31E9" w:rsidRDefault="00EF3DB7" w:rsidP="00777FF7">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777FF7"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834 000.00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657.7</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575.4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HP Turbine</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777FF7">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777FF7"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951 313.24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IP Turbine</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2.096839296</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154" w:type="pct"/>
            <w:tcBorders>
              <w:top w:val="nil"/>
              <w:left w:val="nil"/>
              <w:bottom w:val="nil"/>
              <w:right w:val="nil"/>
            </w:tcBorders>
            <w:shd w:val="clear" w:color="auto" w:fill="auto"/>
            <w:noWrap/>
            <w:vAlign w:val="center"/>
            <w:hideMark/>
          </w:tcPr>
          <w:p w:rsidR="00EF3DB7" w:rsidRPr="007F31E9" w:rsidRDefault="00EF3DB7" w:rsidP="00777FF7">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777FF7"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834 000.00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657.7</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575.4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IP Turbine</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777FF7">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777FF7"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749 896.70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Turbine</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6.784556249</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154" w:type="pct"/>
            <w:tcBorders>
              <w:top w:val="nil"/>
              <w:left w:val="nil"/>
              <w:bottom w:val="nil"/>
              <w:right w:val="nil"/>
            </w:tcBorders>
            <w:shd w:val="clear" w:color="auto" w:fill="auto"/>
            <w:noWrap/>
            <w:vAlign w:val="center"/>
            <w:hideMark/>
          </w:tcPr>
          <w:p w:rsidR="00EF3DB7" w:rsidRPr="007F31E9" w:rsidRDefault="00EF3DB7" w:rsidP="00777FF7">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777FF7"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834 000.00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657.7</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575.4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Turbine</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777FF7">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777FF7"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1 646 918.71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District Heat Exchanger</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126061.1955</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1200</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105.0509963</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color w:val="000000"/>
                <w:lang w:val="en-US"/>
              </w:rPr>
            </w:pPr>
            <w:r w:rsidRPr="007F31E9">
              <w:rPr>
                <w:rFonts w:ascii="Cambria" w:eastAsia="Times New Roman" w:hAnsi="Cambria" w:cs="Times New Roman"/>
                <w:b/>
                <w:color w:val="000000"/>
                <w:lang w:val="en-US"/>
              </w:rPr>
              <w:t>Capital Cost of District Heat Exchanger</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9A111D">
            <w:pPr>
              <w:spacing w:after="0" w:line="240" w:lineRule="auto"/>
              <w:jc w:val="right"/>
              <w:rPr>
                <w:rFonts w:ascii="Cambria" w:eastAsia="Times New Roman" w:hAnsi="Cambria" w:cs="Times New Roman"/>
                <w:b/>
                <w:color w:val="000000"/>
                <w:lang w:val="en-US"/>
              </w:rPr>
            </w:pPr>
            <w:r w:rsidRPr="007F31E9">
              <w:rPr>
                <w:rFonts w:ascii="Cambria" w:eastAsia="Times New Roman" w:hAnsi="Cambria" w:cs="Times New Roman"/>
                <w:b/>
                <w:color w:val="000000"/>
                <w:lang w:val="en-US"/>
              </w:rPr>
              <w:t xml:space="preserve"> $</w:t>
            </w:r>
            <w:r w:rsidR="009A111D" w:rsidRPr="007F31E9">
              <w:rPr>
                <w:rFonts w:ascii="Cambria" w:eastAsia="Times New Roman" w:hAnsi="Cambria" w:cs="Times New Roman"/>
                <w:b/>
                <w:color w:val="000000"/>
                <w:lang w:val="en-US"/>
              </w:rPr>
              <w:t xml:space="preserve"> </w:t>
            </w:r>
            <w:r w:rsidRPr="007F31E9">
              <w:rPr>
                <w:rFonts w:ascii="Cambria" w:eastAsia="Times New Roman" w:hAnsi="Cambria" w:cs="Times New Roman"/>
                <w:b/>
                <w:color w:val="000000"/>
                <w:lang w:val="en-US"/>
              </w:rPr>
              <w:t xml:space="preserve">43 490.90 </w:t>
            </w:r>
          </w:p>
        </w:tc>
      </w:tr>
    </w:tbl>
    <w:p w:rsidR="00B851C5" w:rsidRDefault="00B851C5"/>
    <w:p w:rsidR="00B851C5" w:rsidRDefault="00B851C5"/>
    <w:tbl>
      <w:tblPr>
        <w:tblW w:w="5000" w:type="pct"/>
        <w:tblLook w:val="04A0" w:firstRow="1" w:lastRow="0" w:firstColumn="1" w:lastColumn="0" w:noHBand="0" w:noVBand="1"/>
      </w:tblPr>
      <w:tblGrid>
        <w:gridCol w:w="5287"/>
        <w:gridCol w:w="4001"/>
      </w:tblGrid>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CO2 Cooler</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15645.45174</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50</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312.9090347</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CO2 Cooler</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4A78AD">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4A78AD"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83 268.56 </w:t>
            </w:r>
          </w:p>
        </w:tc>
      </w:tr>
      <w:tr w:rsidR="00760128" w:rsidRPr="007F31E9" w:rsidTr="00B851C5">
        <w:trPr>
          <w:trHeight w:val="285"/>
        </w:trPr>
        <w:tc>
          <w:tcPr>
            <w:tcW w:w="2846" w:type="pct"/>
            <w:tcBorders>
              <w:top w:val="nil"/>
              <w:left w:val="nil"/>
              <w:bottom w:val="single" w:sz="4" w:space="0" w:color="000000"/>
              <w:right w:val="nil"/>
            </w:tcBorders>
            <w:shd w:val="clear" w:color="auto" w:fill="auto"/>
            <w:noWrap/>
            <w:vAlign w:val="bottom"/>
          </w:tcPr>
          <w:p w:rsidR="00760128" w:rsidRPr="007F31E9" w:rsidRDefault="00760128" w:rsidP="00EF3DB7">
            <w:pPr>
              <w:spacing w:after="0" w:line="240" w:lineRule="auto"/>
              <w:rPr>
                <w:rFonts w:ascii="Cambria" w:eastAsia="Times New Roman" w:hAnsi="Cambria" w:cs="Times New Roman"/>
                <w:color w:val="000000"/>
                <w:lang w:val="en-US"/>
              </w:rPr>
            </w:pPr>
          </w:p>
        </w:tc>
        <w:tc>
          <w:tcPr>
            <w:tcW w:w="2154" w:type="pct"/>
            <w:tcBorders>
              <w:top w:val="nil"/>
              <w:left w:val="nil"/>
              <w:bottom w:val="single" w:sz="4" w:space="0" w:color="000000"/>
              <w:right w:val="nil"/>
            </w:tcBorders>
            <w:shd w:val="clear" w:color="auto" w:fill="auto"/>
            <w:noWrap/>
            <w:vAlign w:val="center"/>
          </w:tcPr>
          <w:p w:rsidR="00760128" w:rsidRPr="007F31E9" w:rsidRDefault="00760128" w:rsidP="004A78AD">
            <w:pPr>
              <w:spacing w:after="0" w:line="240" w:lineRule="auto"/>
              <w:jc w:val="right"/>
              <w:rPr>
                <w:rFonts w:ascii="Cambria" w:eastAsia="Times New Roman" w:hAnsi="Cambria" w:cs="Times New Roman"/>
                <w:b/>
                <w:bCs/>
                <w:color w:val="000000"/>
                <w:lang w:val="en-US"/>
              </w:rPr>
            </w:pPr>
          </w:p>
        </w:tc>
      </w:tr>
      <w:tr w:rsidR="00F3537C" w:rsidRPr="007F31E9" w:rsidTr="00B851C5">
        <w:tblPrEx>
          <w:tblCellMar>
            <w:left w:w="70" w:type="dxa"/>
            <w:right w:w="70" w:type="dxa"/>
          </w:tblCellMar>
        </w:tblPrEx>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F3537C" w:rsidRPr="007F31E9" w:rsidRDefault="00F3537C" w:rsidP="00760128">
            <w:pPr>
              <w:spacing w:after="0"/>
              <w:rPr>
                <w:rFonts w:ascii="Cambria" w:hAnsi="Cambria"/>
                <w:b/>
                <w:bCs/>
                <w:color w:val="000000"/>
                <w:lang w:val="en-US"/>
              </w:rPr>
            </w:pPr>
            <w:r w:rsidRPr="007F31E9">
              <w:rPr>
                <w:rFonts w:ascii="Cambria" w:hAnsi="Cambria"/>
                <w:b/>
                <w:bCs/>
                <w:color w:val="000000"/>
                <w:lang w:val="en-US"/>
              </w:rPr>
              <w:t>Vacuum Condensers</w:t>
            </w:r>
          </w:p>
        </w:tc>
        <w:tc>
          <w:tcPr>
            <w:tcW w:w="2154" w:type="pct"/>
            <w:tcBorders>
              <w:top w:val="single" w:sz="4" w:space="0" w:color="000000"/>
              <w:left w:val="nil"/>
              <w:bottom w:val="single" w:sz="4" w:space="0" w:color="000000"/>
              <w:right w:val="nil"/>
            </w:tcBorders>
            <w:shd w:val="clear" w:color="auto" w:fill="auto"/>
            <w:noWrap/>
            <w:vAlign w:val="bottom"/>
            <w:hideMark/>
          </w:tcPr>
          <w:p w:rsidR="00F3537C" w:rsidRPr="007F31E9" w:rsidRDefault="00F3537C" w:rsidP="00760128">
            <w:pPr>
              <w:spacing w:after="0"/>
              <w:rPr>
                <w:rFonts w:ascii="Cambria" w:hAnsi="Cambria"/>
                <w:b/>
                <w:bCs/>
                <w:color w:val="000000"/>
                <w:lang w:val="en-US"/>
              </w:rPr>
            </w:pPr>
            <w:r w:rsidRPr="007F31E9">
              <w:rPr>
                <w:rFonts w:ascii="Cambria" w:hAnsi="Cambria"/>
                <w:b/>
                <w:bCs/>
                <w:color w:val="000000"/>
                <w:lang w:val="en-US"/>
              </w:rPr>
              <w:t>(24000+46*A^1.2)*(I2/I1)</w:t>
            </w:r>
          </w:p>
        </w:tc>
      </w:tr>
      <w:tr w:rsidR="00F3537C" w:rsidRPr="007F31E9" w:rsidTr="00B851C5">
        <w:tblPrEx>
          <w:tblCellMar>
            <w:left w:w="70" w:type="dxa"/>
            <w:right w:w="70" w:type="dxa"/>
          </w:tblCellMar>
        </w:tblPrEx>
        <w:trPr>
          <w:trHeight w:val="285"/>
        </w:trPr>
        <w:tc>
          <w:tcPr>
            <w:tcW w:w="2846" w:type="pct"/>
            <w:tcBorders>
              <w:top w:val="nil"/>
              <w:left w:val="nil"/>
              <w:bottom w:val="nil"/>
              <w:right w:val="nil"/>
            </w:tcBorders>
            <w:shd w:val="clear" w:color="D9D9D9" w:fill="D9D9D9"/>
            <w:noWrap/>
            <w:vAlign w:val="bottom"/>
            <w:hideMark/>
          </w:tcPr>
          <w:p w:rsidR="00F3537C" w:rsidRPr="007F31E9" w:rsidRDefault="00F3537C" w:rsidP="00760128">
            <w:pPr>
              <w:spacing w:after="0"/>
              <w:rPr>
                <w:rFonts w:ascii="Cambria" w:hAnsi="Cambria"/>
                <w:color w:val="000000"/>
                <w:lang w:val="en-US"/>
              </w:rPr>
            </w:pPr>
            <w:r w:rsidRPr="007F31E9">
              <w:rPr>
                <w:rFonts w:ascii="Cambria" w:hAnsi="Cambria"/>
                <w:color w:val="000000"/>
                <w:lang w:val="en-US"/>
              </w:rPr>
              <w:t>UA [W/K]</w:t>
            </w:r>
          </w:p>
        </w:tc>
        <w:tc>
          <w:tcPr>
            <w:tcW w:w="2154" w:type="pct"/>
            <w:tcBorders>
              <w:top w:val="nil"/>
              <w:left w:val="nil"/>
              <w:bottom w:val="nil"/>
              <w:right w:val="nil"/>
            </w:tcBorders>
            <w:shd w:val="clear" w:color="D9D9D9" w:fill="D9D9D9"/>
            <w:noWrap/>
            <w:vAlign w:val="bottom"/>
            <w:hideMark/>
          </w:tcPr>
          <w:p w:rsidR="00F3537C" w:rsidRPr="007F31E9" w:rsidRDefault="00F3537C" w:rsidP="00760128">
            <w:pPr>
              <w:spacing w:after="0"/>
              <w:jc w:val="right"/>
              <w:rPr>
                <w:rFonts w:ascii="Cambria" w:hAnsi="Cambria"/>
                <w:color w:val="000000"/>
                <w:lang w:val="en-US"/>
              </w:rPr>
            </w:pPr>
            <w:r w:rsidRPr="007F31E9">
              <w:rPr>
                <w:rFonts w:ascii="Cambria" w:hAnsi="Cambria"/>
                <w:color w:val="000000"/>
                <w:lang w:val="en-US"/>
              </w:rPr>
              <w:t>4724201</w:t>
            </w:r>
            <w:r w:rsidR="00760128">
              <w:rPr>
                <w:rFonts w:ascii="Cambria" w:hAnsi="Cambria"/>
                <w:color w:val="000000"/>
                <w:lang w:val="en-US"/>
              </w:rPr>
              <w:t>.</w:t>
            </w:r>
            <w:r w:rsidRPr="007F31E9">
              <w:rPr>
                <w:rFonts w:ascii="Cambria" w:hAnsi="Cambria"/>
                <w:color w:val="000000"/>
                <w:lang w:val="en-US"/>
              </w:rPr>
              <w:t>521</w:t>
            </w:r>
          </w:p>
        </w:tc>
      </w:tr>
      <w:tr w:rsidR="00F3537C" w:rsidRPr="007F31E9" w:rsidTr="00B851C5">
        <w:tblPrEx>
          <w:tblCellMar>
            <w:left w:w="70" w:type="dxa"/>
            <w:right w:w="70" w:type="dxa"/>
          </w:tblCellMar>
        </w:tblPrEx>
        <w:trPr>
          <w:trHeight w:val="285"/>
        </w:trPr>
        <w:tc>
          <w:tcPr>
            <w:tcW w:w="2846" w:type="pct"/>
            <w:tcBorders>
              <w:top w:val="nil"/>
              <w:left w:val="nil"/>
              <w:bottom w:val="nil"/>
              <w:right w:val="nil"/>
            </w:tcBorders>
            <w:shd w:val="clear" w:color="auto" w:fill="auto"/>
            <w:noWrap/>
            <w:vAlign w:val="bottom"/>
            <w:hideMark/>
          </w:tcPr>
          <w:p w:rsidR="00F3537C" w:rsidRPr="007F31E9" w:rsidRDefault="00F3537C" w:rsidP="00760128">
            <w:pPr>
              <w:spacing w:after="0"/>
              <w:rPr>
                <w:rFonts w:ascii="Cambria" w:hAnsi="Cambria"/>
                <w:color w:val="000000"/>
                <w:lang w:val="en-US"/>
              </w:rPr>
            </w:pPr>
            <w:r w:rsidRPr="007F31E9">
              <w:rPr>
                <w:rFonts w:ascii="Cambria" w:hAnsi="Cambria"/>
                <w:color w:val="000000"/>
                <w:lang w:val="en-US"/>
              </w:rPr>
              <w:t>U [W/m2 K]</w:t>
            </w:r>
          </w:p>
        </w:tc>
        <w:tc>
          <w:tcPr>
            <w:tcW w:w="2154" w:type="pct"/>
            <w:tcBorders>
              <w:top w:val="nil"/>
              <w:left w:val="nil"/>
              <w:bottom w:val="nil"/>
              <w:right w:val="nil"/>
            </w:tcBorders>
            <w:shd w:val="clear" w:color="auto" w:fill="auto"/>
            <w:noWrap/>
            <w:vAlign w:val="bottom"/>
            <w:hideMark/>
          </w:tcPr>
          <w:p w:rsidR="00F3537C" w:rsidRPr="007F31E9" w:rsidRDefault="00F3537C" w:rsidP="00760128">
            <w:pPr>
              <w:spacing w:after="0"/>
              <w:jc w:val="right"/>
              <w:rPr>
                <w:rFonts w:ascii="Cambria" w:hAnsi="Cambria"/>
                <w:color w:val="000000"/>
                <w:lang w:val="en-US"/>
              </w:rPr>
            </w:pPr>
            <w:r w:rsidRPr="007F31E9">
              <w:rPr>
                <w:rFonts w:ascii="Cambria" w:hAnsi="Cambria"/>
                <w:color w:val="000000"/>
                <w:lang w:val="en-US"/>
              </w:rPr>
              <w:t>1200</w:t>
            </w:r>
          </w:p>
        </w:tc>
      </w:tr>
      <w:tr w:rsidR="00F3537C" w:rsidRPr="007F31E9" w:rsidTr="00B851C5">
        <w:tblPrEx>
          <w:tblCellMar>
            <w:left w:w="70" w:type="dxa"/>
            <w:right w:w="70" w:type="dxa"/>
          </w:tblCellMar>
        </w:tblPrEx>
        <w:trPr>
          <w:trHeight w:val="285"/>
        </w:trPr>
        <w:tc>
          <w:tcPr>
            <w:tcW w:w="2846" w:type="pct"/>
            <w:tcBorders>
              <w:top w:val="nil"/>
              <w:left w:val="nil"/>
              <w:bottom w:val="nil"/>
              <w:right w:val="nil"/>
            </w:tcBorders>
            <w:shd w:val="clear" w:color="D9D9D9" w:fill="D9D9D9"/>
            <w:noWrap/>
            <w:vAlign w:val="bottom"/>
            <w:hideMark/>
          </w:tcPr>
          <w:p w:rsidR="00F3537C" w:rsidRPr="007F31E9" w:rsidRDefault="00F3537C" w:rsidP="00760128">
            <w:pPr>
              <w:spacing w:after="0"/>
              <w:rPr>
                <w:rFonts w:ascii="Cambria" w:hAnsi="Cambria"/>
                <w:color w:val="000000"/>
                <w:lang w:val="en-US"/>
              </w:rPr>
            </w:pPr>
            <w:r w:rsidRPr="007F31E9">
              <w:rPr>
                <w:rFonts w:ascii="Cambria" w:hAnsi="Cambria"/>
                <w:color w:val="000000"/>
                <w:lang w:val="en-US"/>
              </w:rPr>
              <w:t>A [m2]</w:t>
            </w:r>
          </w:p>
        </w:tc>
        <w:tc>
          <w:tcPr>
            <w:tcW w:w="2154" w:type="pct"/>
            <w:tcBorders>
              <w:top w:val="nil"/>
              <w:left w:val="nil"/>
              <w:bottom w:val="nil"/>
              <w:right w:val="nil"/>
            </w:tcBorders>
            <w:shd w:val="clear" w:color="D9D9D9" w:fill="D9D9D9"/>
            <w:noWrap/>
            <w:vAlign w:val="bottom"/>
            <w:hideMark/>
          </w:tcPr>
          <w:p w:rsidR="00F3537C" w:rsidRPr="007F31E9" w:rsidRDefault="00F3537C" w:rsidP="00760128">
            <w:pPr>
              <w:spacing w:after="0"/>
              <w:jc w:val="right"/>
              <w:rPr>
                <w:rFonts w:ascii="Cambria" w:hAnsi="Cambria"/>
                <w:color w:val="000000"/>
                <w:lang w:val="en-US"/>
              </w:rPr>
            </w:pPr>
            <w:r w:rsidRPr="007F31E9">
              <w:rPr>
                <w:rFonts w:ascii="Cambria" w:hAnsi="Cambria"/>
                <w:color w:val="000000"/>
                <w:lang w:val="en-US"/>
              </w:rPr>
              <w:t>3936</w:t>
            </w:r>
            <w:r w:rsidR="00760128">
              <w:rPr>
                <w:rFonts w:ascii="Cambria" w:hAnsi="Cambria"/>
                <w:color w:val="000000"/>
                <w:lang w:val="en-US"/>
              </w:rPr>
              <w:t>.</w:t>
            </w:r>
            <w:r w:rsidRPr="007F31E9">
              <w:rPr>
                <w:rFonts w:ascii="Cambria" w:hAnsi="Cambria"/>
                <w:color w:val="000000"/>
                <w:lang w:val="en-US"/>
              </w:rPr>
              <w:t>834601</w:t>
            </w:r>
          </w:p>
        </w:tc>
      </w:tr>
      <w:tr w:rsidR="00F3537C" w:rsidRPr="007F31E9" w:rsidTr="00B851C5">
        <w:tblPrEx>
          <w:tblCellMar>
            <w:left w:w="70" w:type="dxa"/>
            <w:right w:w="70" w:type="dxa"/>
          </w:tblCellMar>
        </w:tblPrEx>
        <w:trPr>
          <w:trHeight w:val="285"/>
        </w:trPr>
        <w:tc>
          <w:tcPr>
            <w:tcW w:w="2846" w:type="pct"/>
            <w:tcBorders>
              <w:top w:val="nil"/>
              <w:left w:val="nil"/>
              <w:bottom w:val="nil"/>
              <w:right w:val="nil"/>
            </w:tcBorders>
            <w:shd w:val="clear" w:color="auto" w:fill="auto"/>
            <w:noWrap/>
            <w:vAlign w:val="bottom"/>
            <w:hideMark/>
          </w:tcPr>
          <w:p w:rsidR="00F3537C" w:rsidRPr="007F31E9" w:rsidRDefault="00F3537C" w:rsidP="00760128">
            <w:pPr>
              <w:spacing w:after="0"/>
              <w:rPr>
                <w:rFonts w:ascii="Cambria" w:hAnsi="Cambria"/>
                <w:color w:val="000000"/>
                <w:lang w:val="en-US"/>
              </w:rPr>
            </w:pPr>
            <w:r w:rsidRPr="007F31E9">
              <w:rPr>
                <w:rFonts w:ascii="Cambria" w:hAnsi="Cambria"/>
                <w:color w:val="000000"/>
                <w:lang w:val="en-US"/>
              </w:rPr>
              <w:t>Number of condensers</w:t>
            </w:r>
          </w:p>
        </w:tc>
        <w:tc>
          <w:tcPr>
            <w:tcW w:w="2154" w:type="pct"/>
            <w:tcBorders>
              <w:top w:val="nil"/>
              <w:left w:val="nil"/>
              <w:bottom w:val="nil"/>
              <w:right w:val="nil"/>
            </w:tcBorders>
            <w:shd w:val="clear" w:color="auto" w:fill="auto"/>
            <w:noWrap/>
            <w:vAlign w:val="bottom"/>
            <w:hideMark/>
          </w:tcPr>
          <w:p w:rsidR="00F3537C" w:rsidRPr="007F31E9" w:rsidRDefault="00F3537C" w:rsidP="00760128">
            <w:pPr>
              <w:spacing w:after="0"/>
              <w:jc w:val="right"/>
              <w:rPr>
                <w:rFonts w:ascii="Cambria" w:hAnsi="Cambria"/>
                <w:color w:val="000000"/>
                <w:lang w:val="en-US"/>
              </w:rPr>
            </w:pPr>
            <w:r w:rsidRPr="007F31E9">
              <w:rPr>
                <w:rFonts w:ascii="Cambria" w:hAnsi="Cambria"/>
                <w:color w:val="000000"/>
                <w:lang w:val="en-US"/>
              </w:rPr>
              <w:t>4</w:t>
            </w:r>
          </w:p>
        </w:tc>
      </w:tr>
      <w:tr w:rsidR="00F3537C" w:rsidRPr="007F31E9" w:rsidTr="00B851C5">
        <w:tblPrEx>
          <w:tblCellMar>
            <w:left w:w="70" w:type="dxa"/>
            <w:right w:w="70" w:type="dxa"/>
          </w:tblCellMar>
        </w:tblPrEx>
        <w:trPr>
          <w:trHeight w:val="285"/>
        </w:trPr>
        <w:tc>
          <w:tcPr>
            <w:tcW w:w="2846" w:type="pct"/>
            <w:tcBorders>
              <w:top w:val="nil"/>
              <w:left w:val="nil"/>
              <w:bottom w:val="nil"/>
              <w:right w:val="nil"/>
            </w:tcBorders>
            <w:shd w:val="clear" w:color="D9D9D9" w:fill="D9D9D9"/>
            <w:noWrap/>
            <w:vAlign w:val="bottom"/>
            <w:hideMark/>
          </w:tcPr>
          <w:p w:rsidR="00F3537C" w:rsidRPr="007F31E9" w:rsidRDefault="00F3537C" w:rsidP="00760128">
            <w:pPr>
              <w:spacing w:after="0"/>
              <w:rPr>
                <w:rFonts w:ascii="Cambria" w:hAnsi="Cambria"/>
                <w:color w:val="000000"/>
                <w:lang w:val="en-US"/>
              </w:rPr>
            </w:pPr>
            <w:r w:rsidRPr="007F31E9">
              <w:rPr>
                <w:rFonts w:ascii="Cambria" w:hAnsi="Cambria"/>
                <w:color w:val="000000"/>
                <w:lang w:val="en-US"/>
              </w:rPr>
              <w:t>A per condenser [m2]</w:t>
            </w:r>
          </w:p>
        </w:tc>
        <w:tc>
          <w:tcPr>
            <w:tcW w:w="2154" w:type="pct"/>
            <w:tcBorders>
              <w:top w:val="nil"/>
              <w:left w:val="nil"/>
              <w:bottom w:val="nil"/>
              <w:right w:val="nil"/>
            </w:tcBorders>
            <w:shd w:val="clear" w:color="D9D9D9" w:fill="D9D9D9"/>
            <w:noWrap/>
            <w:vAlign w:val="bottom"/>
            <w:hideMark/>
          </w:tcPr>
          <w:p w:rsidR="00F3537C" w:rsidRPr="007F31E9" w:rsidRDefault="00F3537C" w:rsidP="00760128">
            <w:pPr>
              <w:spacing w:after="0"/>
              <w:jc w:val="right"/>
              <w:rPr>
                <w:rFonts w:ascii="Cambria" w:hAnsi="Cambria"/>
                <w:color w:val="000000"/>
                <w:lang w:val="en-US"/>
              </w:rPr>
            </w:pPr>
            <w:r w:rsidRPr="007F31E9">
              <w:rPr>
                <w:rFonts w:ascii="Cambria" w:hAnsi="Cambria"/>
                <w:color w:val="000000"/>
                <w:lang w:val="en-US"/>
              </w:rPr>
              <w:t>984</w:t>
            </w:r>
            <w:r w:rsidR="00760128">
              <w:rPr>
                <w:rFonts w:ascii="Cambria" w:hAnsi="Cambria"/>
                <w:color w:val="000000"/>
                <w:lang w:val="en-US"/>
              </w:rPr>
              <w:t>.</w:t>
            </w:r>
            <w:r w:rsidRPr="007F31E9">
              <w:rPr>
                <w:rFonts w:ascii="Cambria" w:hAnsi="Cambria"/>
                <w:color w:val="000000"/>
                <w:lang w:val="en-US"/>
              </w:rPr>
              <w:t>2086503</w:t>
            </w:r>
          </w:p>
        </w:tc>
      </w:tr>
      <w:tr w:rsidR="00F3537C" w:rsidRPr="007F31E9" w:rsidTr="00B851C5">
        <w:tblPrEx>
          <w:tblCellMar>
            <w:left w:w="70" w:type="dxa"/>
            <w:right w:w="70" w:type="dxa"/>
          </w:tblCellMar>
        </w:tblPrEx>
        <w:trPr>
          <w:trHeight w:val="285"/>
        </w:trPr>
        <w:tc>
          <w:tcPr>
            <w:tcW w:w="2846" w:type="pct"/>
            <w:tcBorders>
              <w:top w:val="nil"/>
              <w:left w:val="nil"/>
              <w:bottom w:val="nil"/>
              <w:right w:val="nil"/>
            </w:tcBorders>
            <w:shd w:val="clear" w:color="auto" w:fill="auto"/>
            <w:noWrap/>
            <w:vAlign w:val="bottom"/>
            <w:hideMark/>
          </w:tcPr>
          <w:p w:rsidR="00F3537C" w:rsidRPr="007F31E9" w:rsidRDefault="00F3537C" w:rsidP="00760128">
            <w:pPr>
              <w:spacing w:after="0"/>
              <w:rPr>
                <w:rFonts w:ascii="Cambria" w:hAnsi="Cambria"/>
                <w:color w:val="000000"/>
                <w:lang w:val="en-US"/>
              </w:rPr>
            </w:pPr>
            <w:r w:rsidRPr="007F31E9">
              <w:rPr>
                <w:rFonts w:ascii="Cambria" w:hAnsi="Cambria"/>
                <w:color w:val="000000"/>
                <w:lang w:val="en-US"/>
              </w:rPr>
              <w:t>I2</w:t>
            </w:r>
          </w:p>
        </w:tc>
        <w:tc>
          <w:tcPr>
            <w:tcW w:w="2154" w:type="pct"/>
            <w:tcBorders>
              <w:top w:val="nil"/>
              <w:left w:val="nil"/>
              <w:bottom w:val="nil"/>
              <w:right w:val="nil"/>
            </w:tcBorders>
            <w:shd w:val="clear" w:color="auto" w:fill="auto"/>
            <w:noWrap/>
            <w:vAlign w:val="bottom"/>
            <w:hideMark/>
          </w:tcPr>
          <w:p w:rsidR="00F3537C" w:rsidRPr="007F31E9" w:rsidRDefault="00F3537C" w:rsidP="00760128">
            <w:pPr>
              <w:spacing w:after="0"/>
              <w:jc w:val="right"/>
              <w:rPr>
                <w:rFonts w:ascii="Cambria" w:hAnsi="Cambria"/>
                <w:color w:val="000000"/>
                <w:lang w:val="en-US"/>
              </w:rPr>
            </w:pPr>
            <w:r w:rsidRPr="007F31E9">
              <w:rPr>
                <w:rFonts w:ascii="Cambria" w:hAnsi="Cambria"/>
                <w:color w:val="000000"/>
                <w:lang w:val="en-US"/>
              </w:rPr>
              <w:t>630</w:t>
            </w:r>
            <w:r w:rsidR="00760128">
              <w:rPr>
                <w:rFonts w:ascii="Cambria" w:hAnsi="Cambria"/>
                <w:color w:val="000000"/>
                <w:lang w:val="en-US"/>
              </w:rPr>
              <w:t>.</w:t>
            </w:r>
            <w:r w:rsidRPr="007F31E9">
              <w:rPr>
                <w:rFonts w:ascii="Cambria" w:hAnsi="Cambria"/>
                <w:color w:val="000000"/>
                <w:lang w:val="en-US"/>
              </w:rPr>
              <w:t>2</w:t>
            </w:r>
          </w:p>
        </w:tc>
      </w:tr>
      <w:tr w:rsidR="00F3537C" w:rsidRPr="007F31E9" w:rsidTr="00B851C5">
        <w:tblPrEx>
          <w:tblCellMar>
            <w:left w:w="70" w:type="dxa"/>
            <w:right w:w="70" w:type="dxa"/>
          </w:tblCellMar>
        </w:tblPrEx>
        <w:trPr>
          <w:trHeight w:val="285"/>
        </w:trPr>
        <w:tc>
          <w:tcPr>
            <w:tcW w:w="2846" w:type="pct"/>
            <w:tcBorders>
              <w:top w:val="nil"/>
              <w:left w:val="nil"/>
              <w:bottom w:val="nil"/>
              <w:right w:val="nil"/>
            </w:tcBorders>
            <w:shd w:val="clear" w:color="D9D9D9" w:fill="D9D9D9"/>
            <w:noWrap/>
            <w:vAlign w:val="bottom"/>
            <w:hideMark/>
          </w:tcPr>
          <w:p w:rsidR="00F3537C" w:rsidRPr="007F31E9" w:rsidRDefault="00F3537C" w:rsidP="00760128">
            <w:pPr>
              <w:spacing w:after="0"/>
              <w:rPr>
                <w:rFonts w:ascii="Cambria" w:hAnsi="Cambria"/>
                <w:color w:val="000000"/>
                <w:lang w:val="en-US"/>
              </w:rPr>
            </w:pPr>
            <w:r w:rsidRPr="007F31E9">
              <w:rPr>
                <w:rFonts w:ascii="Cambria" w:hAnsi="Cambria"/>
                <w:color w:val="000000"/>
                <w:lang w:val="en-US"/>
              </w:rPr>
              <w:t>I1</w:t>
            </w:r>
          </w:p>
        </w:tc>
        <w:tc>
          <w:tcPr>
            <w:tcW w:w="2154" w:type="pct"/>
            <w:tcBorders>
              <w:top w:val="nil"/>
              <w:left w:val="nil"/>
              <w:bottom w:val="nil"/>
              <w:right w:val="nil"/>
            </w:tcBorders>
            <w:shd w:val="clear" w:color="D9D9D9" w:fill="D9D9D9"/>
            <w:noWrap/>
            <w:vAlign w:val="bottom"/>
            <w:hideMark/>
          </w:tcPr>
          <w:p w:rsidR="00F3537C" w:rsidRPr="007F31E9" w:rsidRDefault="00F3537C" w:rsidP="00760128">
            <w:pPr>
              <w:spacing w:after="0"/>
              <w:jc w:val="right"/>
              <w:rPr>
                <w:rFonts w:ascii="Cambria" w:hAnsi="Cambria"/>
                <w:color w:val="000000"/>
                <w:lang w:val="en-US"/>
              </w:rPr>
            </w:pPr>
            <w:r w:rsidRPr="007F31E9">
              <w:rPr>
                <w:rFonts w:ascii="Cambria" w:hAnsi="Cambria"/>
                <w:color w:val="000000"/>
                <w:lang w:val="en-US"/>
              </w:rPr>
              <w:t>525</w:t>
            </w:r>
            <w:r w:rsidR="00760128">
              <w:rPr>
                <w:rFonts w:ascii="Cambria" w:hAnsi="Cambria"/>
                <w:color w:val="000000"/>
                <w:lang w:val="en-US"/>
              </w:rPr>
              <w:t>.</w:t>
            </w:r>
            <w:r w:rsidRPr="007F31E9">
              <w:rPr>
                <w:rFonts w:ascii="Cambria" w:hAnsi="Cambria"/>
                <w:color w:val="000000"/>
                <w:lang w:val="en-US"/>
              </w:rPr>
              <w:t>4</w:t>
            </w:r>
          </w:p>
        </w:tc>
      </w:tr>
      <w:tr w:rsidR="00F3537C" w:rsidRPr="007F31E9" w:rsidTr="00B851C5">
        <w:tblPrEx>
          <w:tblCellMar>
            <w:left w:w="70" w:type="dxa"/>
            <w:right w:w="70" w:type="dxa"/>
          </w:tblCellMar>
        </w:tblPrEx>
        <w:trPr>
          <w:trHeight w:val="285"/>
        </w:trPr>
        <w:tc>
          <w:tcPr>
            <w:tcW w:w="2846" w:type="pct"/>
            <w:tcBorders>
              <w:top w:val="nil"/>
              <w:left w:val="nil"/>
              <w:bottom w:val="nil"/>
              <w:right w:val="nil"/>
            </w:tcBorders>
            <w:shd w:val="clear" w:color="auto" w:fill="auto"/>
            <w:noWrap/>
            <w:vAlign w:val="bottom"/>
            <w:hideMark/>
          </w:tcPr>
          <w:p w:rsidR="00F3537C" w:rsidRPr="007F31E9" w:rsidRDefault="00F3537C" w:rsidP="00760128">
            <w:pPr>
              <w:spacing w:after="0"/>
              <w:rPr>
                <w:rFonts w:ascii="Cambria" w:hAnsi="Cambria"/>
                <w:color w:val="000000"/>
                <w:lang w:val="en-US"/>
              </w:rPr>
            </w:pPr>
            <w:r w:rsidRPr="007F31E9">
              <w:rPr>
                <w:rFonts w:ascii="Cambria" w:hAnsi="Cambria"/>
                <w:color w:val="000000"/>
                <w:lang w:val="en-US"/>
              </w:rPr>
              <w:t>Capital Cost per Condenser</w:t>
            </w:r>
          </w:p>
        </w:tc>
        <w:tc>
          <w:tcPr>
            <w:tcW w:w="2154" w:type="pct"/>
            <w:tcBorders>
              <w:top w:val="nil"/>
              <w:left w:val="nil"/>
              <w:bottom w:val="nil"/>
              <w:right w:val="nil"/>
            </w:tcBorders>
            <w:shd w:val="clear" w:color="auto" w:fill="auto"/>
            <w:noWrap/>
            <w:vAlign w:val="bottom"/>
            <w:hideMark/>
          </w:tcPr>
          <w:p w:rsidR="00F3537C" w:rsidRPr="007F31E9" w:rsidRDefault="00F3537C" w:rsidP="00760128">
            <w:pPr>
              <w:spacing w:after="0"/>
              <w:jc w:val="right"/>
              <w:rPr>
                <w:rFonts w:ascii="Cambria" w:hAnsi="Cambria"/>
                <w:color w:val="000000"/>
                <w:lang w:val="en-US"/>
              </w:rPr>
            </w:pPr>
            <w:r w:rsidRPr="007F31E9">
              <w:rPr>
                <w:rFonts w:ascii="Cambria" w:hAnsi="Cambria"/>
                <w:color w:val="000000"/>
                <w:lang w:val="en-US"/>
              </w:rPr>
              <w:t xml:space="preserve"> $ 244 288</w:t>
            </w:r>
            <w:r w:rsidR="00760128">
              <w:rPr>
                <w:rFonts w:ascii="Cambria" w:hAnsi="Cambria"/>
                <w:color w:val="000000"/>
                <w:lang w:val="en-US"/>
              </w:rPr>
              <w:t>.</w:t>
            </w:r>
            <w:r w:rsidRPr="007F31E9">
              <w:rPr>
                <w:rFonts w:ascii="Cambria" w:hAnsi="Cambria"/>
                <w:color w:val="000000"/>
                <w:lang w:val="en-US"/>
              </w:rPr>
              <w:t xml:space="preserve">95 </w:t>
            </w:r>
          </w:p>
        </w:tc>
      </w:tr>
      <w:tr w:rsidR="00F3537C" w:rsidRPr="007F31E9" w:rsidTr="00B851C5">
        <w:tblPrEx>
          <w:tblCellMar>
            <w:left w:w="70" w:type="dxa"/>
            <w:right w:w="70" w:type="dxa"/>
          </w:tblCellMar>
        </w:tblPrEx>
        <w:trPr>
          <w:trHeight w:val="285"/>
        </w:trPr>
        <w:tc>
          <w:tcPr>
            <w:tcW w:w="2846" w:type="pct"/>
            <w:tcBorders>
              <w:top w:val="nil"/>
              <w:left w:val="nil"/>
              <w:bottom w:val="single" w:sz="4" w:space="0" w:color="000000"/>
              <w:right w:val="nil"/>
            </w:tcBorders>
            <w:shd w:val="clear" w:color="D9D9D9" w:fill="D9D9D9"/>
            <w:noWrap/>
            <w:vAlign w:val="bottom"/>
            <w:hideMark/>
          </w:tcPr>
          <w:p w:rsidR="00F3537C" w:rsidRPr="007F31E9" w:rsidRDefault="00F3537C" w:rsidP="00760128">
            <w:pPr>
              <w:spacing w:after="0"/>
              <w:rPr>
                <w:rFonts w:ascii="Cambria" w:hAnsi="Cambria"/>
                <w:b/>
                <w:color w:val="000000"/>
                <w:lang w:val="en-US"/>
              </w:rPr>
            </w:pPr>
            <w:r w:rsidRPr="007F31E9">
              <w:rPr>
                <w:rFonts w:ascii="Cambria" w:hAnsi="Cambria"/>
                <w:b/>
                <w:color w:val="000000"/>
                <w:lang w:val="en-US"/>
              </w:rPr>
              <w:t>Capital Cost of Vacuum Condensers</w:t>
            </w:r>
          </w:p>
        </w:tc>
        <w:tc>
          <w:tcPr>
            <w:tcW w:w="2154" w:type="pct"/>
            <w:tcBorders>
              <w:top w:val="nil"/>
              <w:left w:val="nil"/>
              <w:bottom w:val="single" w:sz="4" w:space="0" w:color="000000"/>
              <w:right w:val="nil"/>
            </w:tcBorders>
            <w:shd w:val="clear" w:color="D9D9D9" w:fill="D9D9D9"/>
            <w:noWrap/>
            <w:vAlign w:val="bottom"/>
            <w:hideMark/>
          </w:tcPr>
          <w:p w:rsidR="00F3537C" w:rsidRPr="007F31E9" w:rsidRDefault="00F3537C" w:rsidP="00760128">
            <w:pPr>
              <w:spacing w:after="0"/>
              <w:jc w:val="right"/>
              <w:rPr>
                <w:rFonts w:ascii="Cambria" w:hAnsi="Cambria"/>
                <w:b/>
                <w:color w:val="000000"/>
                <w:lang w:val="en-US"/>
              </w:rPr>
            </w:pPr>
            <w:r w:rsidRPr="007F31E9">
              <w:rPr>
                <w:rFonts w:ascii="Cambria" w:hAnsi="Cambria"/>
                <w:b/>
                <w:color w:val="000000"/>
                <w:lang w:val="en-US"/>
              </w:rPr>
              <w:t xml:space="preserve"> $ 977 155</w:t>
            </w:r>
            <w:r w:rsidR="00760128">
              <w:rPr>
                <w:rFonts w:ascii="Cambria" w:hAnsi="Cambria"/>
                <w:b/>
                <w:color w:val="000000"/>
                <w:lang w:val="en-US"/>
              </w:rPr>
              <w:t>.</w:t>
            </w:r>
            <w:r w:rsidRPr="007F31E9">
              <w:rPr>
                <w:rFonts w:ascii="Cambria" w:hAnsi="Cambria"/>
                <w:b/>
                <w:color w:val="000000"/>
                <w:lang w:val="en-US"/>
              </w:rPr>
              <w:t xml:space="preserve">79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F3537C" w:rsidRPr="007F31E9" w:rsidRDefault="00F3537C"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CO2 Cooler</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21301.19111</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100</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213.0119111</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CO2 Cooler</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63 129.62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IP CO2 Cooler</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75330.38298</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700</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107.6148328</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IP CO2 Cooler</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43 922.57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CO2 Compressor</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(490000+16800*P^0.6)*(I2/I1)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960.7527304</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CO2 Compressor</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2 652 375.18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IP CO2 Compressor</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(490000+16800*P^0.6)*(I2/I1)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987.014704</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IP CO2 Compressor</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2 681 738.22 </w:t>
            </w:r>
          </w:p>
        </w:tc>
      </w:tr>
    </w:tbl>
    <w:p w:rsidR="00B851C5" w:rsidRDefault="00B851C5"/>
    <w:tbl>
      <w:tblPr>
        <w:tblW w:w="5000" w:type="pct"/>
        <w:tblLook w:val="04A0" w:firstRow="1" w:lastRow="0" w:firstColumn="1" w:lastColumn="0" w:noHBand="0" w:noVBand="1"/>
      </w:tblPr>
      <w:tblGrid>
        <w:gridCol w:w="5287"/>
        <w:gridCol w:w="4001"/>
      </w:tblGrid>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HP CO2 Pump</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7.801010982</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HP CO2 Pump</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14 278.32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Main Water Pump</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9.116187496</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Main Water Pump</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14 620.95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Water Pump</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4.768238621</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Water Pump</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13 463.61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District Heat Water Pump</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66.18057501</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District Heat Water Pump</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27 595.24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Seawater Pump</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qtot [l/s ]</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2500.640907</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Seawater Pump</w:t>
            </w: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421 755.00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Flue Gas Desulfurization</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C*P*(I2/I1)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13421.54714</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 [$/kW]</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250</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692.9</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394.3</w:t>
            </w:r>
          </w:p>
        </w:tc>
      </w:tr>
      <w:tr w:rsidR="00EF3DB7" w:rsidRPr="007F31E9" w:rsidTr="00B851C5">
        <w:trPr>
          <w:trHeight w:val="285"/>
        </w:trPr>
        <w:tc>
          <w:tcPr>
            <w:tcW w:w="2846" w:type="pct"/>
            <w:tcBorders>
              <w:top w:val="nil"/>
              <w:left w:val="nil"/>
              <w:bottom w:val="single" w:sz="4" w:space="0" w:color="000000"/>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Flue Gas Desulfurization</w:t>
            </w:r>
          </w:p>
        </w:tc>
        <w:tc>
          <w:tcPr>
            <w:tcW w:w="2154" w:type="pct"/>
            <w:tcBorders>
              <w:top w:val="nil"/>
              <w:left w:val="nil"/>
              <w:bottom w:val="single" w:sz="4" w:space="0" w:color="000000"/>
              <w:right w:val="nil"/>
            </w:tcBorders>
            <w:shd w:val="clear" w:color="D9D9D9" w:fill="D9D9D9"/>
            <w:noWrap/>
            <w:vAlign w:val="center"/>
            <w:hideMark/>
          </w:tcPr>
          <w:p w:rsidR="00EF3DB7" w:rsidRPr="007F31E9" w:rsidRDefault="00EF3DB7" w:rsidP="002C642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5 896 392.35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p>
        </w:tc>
      </w:tr>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CO2 Removal</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 = x*C1*(I2/I1)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Without Carbon Capture [$]</w:t>
            </w:r>
          </w:p>
        </w:tc>
        <w:tc>
          <w:tcPr>
            <w:tcW w:w="2154" w:type="pct"/>
            <w:tcBorders>
              <w:top w:val="nil"/>
              <w:left w:val="nil"/>
              <w:bottom w:val="nil"/>
              <w:right w:val="nil"/>
            </w:tcBorders>
            <w:shd w:val="clear" w:color="D9D9D9" w:fill="D9D9D9"/>
            <w:noWrap/>
            <w:vAlign w:val="center"/>
            <w:hideMark/>
          </w:tcPr>
          <w:p w:rsidR="00EF3DB7" w:rsidRPr="007F31E9" w:rsidRDefault="00EF3DB7" w:rsidP="00F3537C">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C642C" w:rsidRPr="007F31E9">
              <w:rPr>
                <w:rFonts w:ascii="Cambria" w:eastAsia="Times New Roman" w:hAnsi="Cambria" w:cs="Times New Roman"/>
                <w:color w:val="000000"/>
                <w:lang w:val="en-US"/>
              </w:rPr>
              <w:t xml:space="preserve"> </w:t>
            </w:r>
            <w:r w:rsidR="00F3537C" w:rsidRPr="007F31E9">
              <w:rPr>
                <w:rFonts w:ascii="Cambria" w:eastAsia="Times New Roman" w:hAnsi="Cambria" w:cs="Times New Roman"/>
                <w:color w:val="000000"/>
                <w:lang w:val="en-US"/>
              </w:rPr>
              <w:t>156 035 250</w:t>
            </w:r>
            <w:r w:rsidRPr="007F31E9">
              <w:rPr>
                <w:rFonts w:ascii="Cambria" w:eastAsia="Times New Roman" w:hAnsi="Cambria" w:cs="Times New Roman"/>
                <w:color w:val="000000"/>
                <w:lang w:val="en-US"/>
              </w:rPr>
              <w:t>.</w:t>
            </w:r>
            <w:r w:rsidR="00F3537C" w:rsidRPr="007F31E9">
              <w:rPr>
                <w:rFonts w:ascii="Cambria" w:eastAsia="Times New Roman" w:hAnsi="Cambria" w:cs="Times New Roman"/>
                <w:color w:val="000000"/>
                <w:lang w:val="en-US"/>
              </w:rPr>
              <w:t>47</w:t>
            </w:r>
            <w:r w:rsidRPr="007F31E9">
              <w:rPr>
                <w:rFonts w:ascii="Cambria" w:eastAsia="Times New Roman" w:hAnsi="Cambria" w:cs="Times New Roman"/>
                <w:color w:val="000000"/>
                <w:lang w:val="en-US"/>
              </w:rPr>
              <w:t xml:space="preserve">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Percent Increase with Carbon Capture</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87 %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499.6</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692.9</w:t>
            </w:r>
          </w:p>
        </w:tc>
      </w:tr>
      <w:tr w:rsidR="00EF3DB7" w:rsidRPr="007F31E9" w:rsidTr="00B851C5">
        <w:trPr>
          <w:trHeight w:val="285"/>
        </w:trPr>
        <w:tc>
          <w:tcPr>
            <w:tcW w:w="2846" w:type="pct"/>
            <w:tcBorders>
              <w:top w:val="nil"/>
              <w:left w:val="nil"/>
              <w:bottom w:val="single" w:sz="4" w:space="0" w:color="000000"/>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CO2 Removal</w:t>
            </w:r>
          </w:p>
        </w:tc>
        <w:tc>
          <w:tcPr>
            <w:tcW w:w="2154" w:type="pct"/>
            <w:tcBorders>
              <w:top w:val="nil"/>
              <w:left w:val="nil"/>
              <w:bottom w:val="single" w:sz="4" w:space="0" w:color="000000"/>
              <w:right w:val="nil"/>
            </w:tcBorders>
            <w:shd w:val="clear" w:color="D9D9D9" w:fill="D9D9D9"/>
            <w:noWrap/>
            <w:vAlign w:val="center"/>
            <w:hideMark/>
          </w:tcPr>
          <w:p w:rsidR="00EF3DB7" w:rsidRPr="007F31E9" w:rsidRDefault="00EF3DB7" w:rsidP="00F3537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C642C" w:rsidRPr="007F31E9">
              <w:rPr>
                <w:rFonts w:ascii="Cambria" w:eastAsia="Times New Roman" w:hAnsi="Cambria" w:cs="Times New Roman"/>
                <w:b/>
                <w:bCs/>
                <w:color w:val="000000"/>
                <w:lang w:val="en-US"/>
              </w:rPr>
              <w:t xml:space="preserve"> </w:t>
            </w:r>
            <w:r w:rsidR="00F3537C" w:rsidRPr="007F31E9">
              <w:rPr>
                <w:rFonts w:ascii="Cambria" w:eastAsia="Times New Roman" w:hAnsi="Cambria" w:cs="Times New Roman"/>
                <w:b/>
                <w:bCs/>
                <w:color w:val="000000"/>
                <w:lang w:val="en-US"/>
              </w:rPr>
              <w:t>97 879</w:t>
            </w:r>
            <w:r w:rsidRPr="007F31E9">
              <w:rPr>
                <w:rFonts w:ascii="Cambria" w:eastAsia="Times New Roman" w:hAnsi="Cambria" w:cs="Times New Roman"/>
                <w:b/>
                <w:bCs/>
                <w:color w:val="000000"/>
                <w:lang w:val="en-US"/>
              </w:rPr>
              <w:t xml:space="preserve"> </w:t>
            </w:r>
            <w:r w:rsidR="00F3537C" w:rsidRPr="007F31E9">
              <w:rPr>
                <w:rFonts w:ascii="Cambria" w:eastAsia="Times New Roman" w:hAnsi="Cambria" w:cs="Times New Roman"/>
                <w:b/>
                <w:bCs/>
                <w:color w:val="000000"/>
                <w:lang w:val="en-US"/>
              </w:rPr>
              <w:t>973</w:t>
            </w:r>
            <w:r w:rsidRPr="007F31E9">
              <w:rPr>
                <w:rFonts w:ascii="Cambria" w:eastAsia="Times New Roman" w:hAnsi="Cambria" w:cs="Times New Roman"/>
                <w:b/>
                <w:bCs/>
                <w:color w:val="000000"/>
                <w:lang w:val="en-US"/>
              </w:rPr>
              <w:t>.</w:t>
            </w:r>
            <w:r w:rsidR="00F3537C" w:rsidRPr="007F31E9">
              <w:rPr>
                <w:rFonts w:ascii="Cambria" w:eastAsia="Times New Roman" w:hAnsi="Cambria" w:cs="Times New Roman"/>
                <w:b/>
                <w:bCs/>
                <w:color w:val="000000"/>
                <w:lang w:val="en-US"/>
              </w:rPr>
              <w:t>5</w:t>
            </w:r>
            <w:r w:rsidRPr="007F31E9">
              <w:rPr>
                <w:rFonts w:ascii="Cambria" w:eastAsia="Times New Roman" w:hAnsi="Cambria" w:cs="Times New Roman"/>
                <w:b/>
                <w:bCs/>
                <w:color w:val="000000"/>
                <w:lang w:val="en-US"/>
              </w:rPr>
              <w:t xml:space="preserve">7 </w:t>
            </w:r>
          </w:p>
        </w:tc>
      </w:tr>
    </w:tbl>
    <w:p w:rsidR="00B851C5" w:rsidRDefault="00B851C5"/>
    <w:p w:rsidR="00B851C5" w:rsidRDefault="00B851C5" w:rsidP="00B851C5">
      <w:r>
        <w:br w:type="page"/>
      </w:r>
    </w:p>
    <w:tbl>
      <w:tblPr>
        <w:tblW w:w="5000" w:type="pct"/>
        <w:tblLook w:val="04A0" w:firstRow="1" w:lastRow="0" w:firstColumn="1" w:lastColumn="0" w:noHBand="0" w:noVBand="1"/>
      </w:tblPr>
      <w:tblGrid>
        <w:gridCol w:w="5287"/>
        <w:gridCol w:w="4001"/>
      </w:tblGrid>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Installation factors</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EF3DB7" w:rsidRPr="007F31E9" w:rsidTr="00B851C5">
        <w:trPr>
          <w:trHeight w:val="34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Equipment erection factor, f</w:t>
            </w:r>
            <w:r w:rsidRPr="007F31E9">
              <w:rPr>
                <w:rFonts w:ascii="Cambria" w:eastAsia="Times New Roman" w:hAnsi="Cambria" w:cs="Times New Roman"/>
                <w:color w:val="000000"/>
                <w:vertAlign w:val="subscript"/>
                <w:lang w:val="en-US"/>
              </w:rPr>
              <w:t>er</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0.5</w:t>
            </w:r>
          </w:p>
        </w:tc>
      </w:tr>
      <w:tr w:rsidR="00EF3DB7" w:rsidRPr="007F31E9" w:rsidTr="00B851C5">
        <w:trPr>
          <w:trHeight w:val="34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Piping factor, f</w:t>
            </w:r>
            <w:r w:rsidRPr="007F31E9">
              <w:rPr>
                <w:rFonts w:ascii="Cambria" w:eastAsia="Times New Roman" w:hAnsi="Cambria" w:cs="Times New Roman"/>
                <w:color w:val="000000"/>
                <w:vertAlign w:val="subscript"/>
                <w:lang w:val="en-US"/>
              </w:rPr>
              <w:t>p</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0.6</w:t>
            </w:r>
          </w:p>
        </w:tc>
      </w:tr>
      <w:tr w:rsidR="00EF3DB7" w:rsidRPr="007F31E9" w:rsidTr="00B851C5">
        <w:trPr>
          <w:trHeight w:val="34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Instrumentation and Control factor, f</w:t>
            </w:r>
            <w:r w:rsidRPr="007F31E9">
              <w:rPr>
                <w:rFonts w:ascii="Cambria" w:eastAsia="Times New Roman" w:hAnsi="Cambria" w:cs="Times New Roman"/>
                <w:color w:val="000000"/>
                <w:vertAlign w:val="subscript"/>
                <w:lang w:val="en-US"/>
              </w:rPr>
              <w:t>i</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0.3</w:t>
            </w:r>
          </w:p>
        </w:tc>
      </w:tr>
      <w:tr w:rsidR="00EF3DB7" w:rsidRPr="007F31E9" w:rsidTr="00B851C5">
        <w:trPr>
          <w:trHeight w:val="34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Electrical factor, f</w:t>
            </w:r>
            <w:r w:rsidRPr="007F31E9">
              <w:rPr>
                <w:rFonts w:ascii="Cambria" w:eastAsia="Times New Roman" w:hAnsi="Cambria" w:cs="Times New Roman"/>
                <w:color w:val="000000"/>
                <w:vertAlign w:val="subscript"/>
                <w:lang w:val="en-US"/>
              </w:rPr>
              <w:t>el</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0.2</w:t>
            </w:r>
          </w:p>
        </w:tc>
      </w:tr>
      <w:tr w:rsidR="00EF3DB7" w:rsidRPr="007F31E9" w:rsidTr="00B851C5">
        <w:trPr>
          <w:trHeight w:val="34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Civil factor, f</w:t>
            </w:r>
            <w:r w:rsidRPr="007F31E9">
              <w:rPr>
                <w:rFonts w:ascii="Cambria" w:eastAsia="Times New Roman" w:hAnsi="Cambria" w:cs="Times New Roman"/>
                <w:color w:val="000000"/>
                <w:vertAlign w:val="subscript"/>
                <w:lang w:val="en-US"/>
              </w:rPr>
              <w:t>c</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0.3</w:t>
            </w:r>
          </w:p>
        </w:tc>
      </w:tr>
      <w:tr w:rsidR="00EF3DB7" w:rsidRPr="007F31E9" w:rsidTr="00B851C5">
        <w:trPr>
          <w:trHeight w:val="34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Structures and Building factor, f</w:t>
            </w:r>
            <w:r w:rsidRPr="007F31E9">
              <w:rPr>
                <w:rFonts w:ascii="Cambria" w:eastAsia="Times New Roman" w:hAnsi="Cambria" w:cs="Times New Roman"/>
                <w:color w:val="000000"/>
                <w:vertAlign w:val="subscript"/>
                <w:lang w:val="en-US"/>
              </w:rPr>
              <w:t>s</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0.2</w:t>
            </w:r>
          </w:p>
        </w:tc>
      </w:tr>
      <w:tr w:rsidR="00EF3DB7" w:rsidRPr="007F31E9" w:rsidTr="00B851C5">
        <w:trPr>
          <w:trHeight w:val="34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Lagging and  Paint factor, </w:t>
            </w:r>
            <w:r w:rsidRPr="007F31E9">
              <w:rPr>
                <w:rFonts w:ascii="Cambria" w:eastAsia="Times New Roman" w:hAnsi="Cambria" w:cs="Times New Roman"/>
                <w:color w:val="000000"/>
                <w:vertAlign w:val="subscript"/>
                <w:lang w:val="en-US"/>
              </w:rPr>
              <w:t>fl</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0.1</w:t>
            </w:r>
          </w:p>
        </w:tc>
      </w:tr>
      <w:tr w:rsidR="00EF3DB7" w:rsidRPr="007F31E9" w:rsidTr="00B851C5">
        <w:trPr>
          <w:trHeight w:val="34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Material, f</w:t>
            </w:r>
            <w:r w:rsidRPr="007F31E9">
              <w:rPr>
                <w:rFonts w:ascii="Cambria" w:eastAsia="Times New Roman" w:hAnsi="Cambria" w:cs="Times New Roman"/>
                <w:color w:val="000000"/>
                <w:vertAlign w:val="subscript"/>
                <w:lang w:val="en-US"/>
              </w:rPr>
              <w:t>m</w:t>
            </w:r>
            <w:r w:rsidRPr="007F31E9">
              <w:rPr>
                <w:rFonts w:ascii="Cambria" w:eastAsia="Times New Roman" w:hAnsi="Cambria" w:cs="Times New Roman"/>
                <w:color w:val="000000"/>
                <w:lang w:val="en-US"/>
              </w:rPr>
              <w:t>: Carbon steel</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w:t>
            </w:r>
          </w:p>
        </w:tc>
      </w:tr>
      <w:tr w:rsidR="00EF3DB7" w:rsidRPr="007F31E9" w:rsidTr="00B851C5">
        <w:trPr>
          <w:trHeight w:val="34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Material, f</w:t>
            </w:r>
            <w:r w:rsidRPr="007F31E9">
              <w:rPr>
                <w:rFonts w:ascii="Cambria" w:eastAsia="Times New Roman" w:hAnsi="Cambria" w:cs="Times New Roman"/>
                <w:color w:val="000000"/>
                <w:vertAlign w:val="subscript"/>
                <w:lang w:val="en-US"/>
              </w:rPr>
              <w:t>m</w:t>
            </w:r>
            <w:r w:rsidRPr="007F31E9">
              <w:rPr>
                <w:rFonts w:ascii="Cambria" w:eastAsia="Times New Roman" w:hAnsi="Cambria" w:cs="Times New Roman"/>
                <w:color w:val="000000"/>
                <w:lang w:val="en-US"/>
              </w:rPr>
              <w:t>: Stainless steal</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Boiler</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Turbine</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Turbine</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Turbine</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Exchanger</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Vacuum Condenser</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CO2 Cooler</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CO2 Cooler</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CO2 Cooler</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CO2 Compressor</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CO2 Compressor</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CO2 Pump</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Main Water Pump</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Water Pump</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Water Pump</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Seawater Pump</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Flue Gas Desulfurization</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w:t>
            </w:r>
          </w:p>
        </w:tc>
      </w:tr>
      <w:tr w:rsidR="00EF3DB7" w:rsidRPr="007F31E9" w:rsidTr="00B851C5">
        <w:trPr>
          <w:trHeight w:val="285"/>
        </w:trPr>
        <w:tc>
          <w:tcPr>
            <w:tcW w:w="2846" w:type="pct"/>
            <w:tcBorders>
              <w:top w:val="nil"/>
              <w:left w:val="nil"/>
              <w:bottom w:val="single" w:sz="4" w:space="0" w:color="000000"/>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CO2 Removal</w:t>
            </w:r>
          </w:p>
        </w:tc>
        <w:tc>
          <w:tcPr>
            <w:tcW w:w="2154" w:type="pct"/>
            <w:tcBorders>
              <w:top w:val="nil"/>
              <w:left w:val="nil"/>
              <w:bottom w:val="single" w:sz="4" w:space="0" w:color="000000"/>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w:t>
            </w:r>
          </w:p>
        </w:tc>
      </w:tr>
    </w:tbl>
    <w:p w:rsidR="00B851C5" w:rsidRDefault="00B851C5"/>
    <w:p w:rsidR="00B851C5" w:rsidRDefault="00B851C5" w:rsidP="00B851C5">
      <w:r>
        <w:br w:type="page"/>
      </w:r>
    </w:p>
    <w:tbl>
      <w:tblPr>
        <w:tblW w:w="5000" w:type="pct"/>
        <w:tblLook w:val="04A0" w:firstRow="1" w:lastRow="0" w:firstColumn="1" w:lastColumn="0" w:noHBand="0" w:noVBand="1"/>
      </w:tblPr>
      <w:tblGrid>
        <w:gridCol w:w="5287"/>
        <w:gridCol w:w="4001"/>
      </w:tblGrid>
      <w:tr w:rsidR="00EF3DB7" w:rsidRPr="007F31E9" w:rsidTr="00B851C5">
        <w:trPr>
          <w:trHeight w:val="285"/>
        </w:trPr>
        <w:tc>
          <w:tcPr>
            <w:tcW w:w="2846" w:type="pct"/>
            <w:tcBorders>
              <w:top w:val="single" w:sz="4" w:space="0" w:color="000000"/>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Installed Capital Costs</w:t>
            </w:r>
          </w:p>
        </w:tc>
        <w:tc>
          <w:tcPr>
            <w:tcW w:w="2154" w:type="pct"/>
            <w:tcBorders>
              <w:top w:val="single" w:sz="4" w:space="0" w:color="000000"/>
              <w:left w:val="nil"/>
              <w:bottom w:val="single" w:sz="4" w:space="0" w:color="000000"/>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Boiler</w:t>
            </w:r>
          </w:p>
        </w:tc>
        <w:tc>
          <w:tcPr>
            <w:tcW w:w="2154" w:type="pct"/>
            <w:tcBorders>
              <w:top w:val="nil"/>
              <w:left w:val="nil"/>
              <w:bottom w:val="nil"/>
              <w:right w:val="nil"/>
            </w:tcBorders>
            <w:shd w:val="clear" w:color="D9D9D9" w:fill="D9D9D9"/>
            <w:noWrap/>
            <w:vAlign w:val="center"/>
            <w:hideMark/>
          </w:tcPr>
          <w:p w:rsidR="00EF3DB7" w:rsidRPr="007F31E9" w:rsidRDefault="00EF3DB7" w:rsidP="002C642C">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C642C"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40 569 164.47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Turbine</w:t>
            </w:r>
          </w:p>
        </w:tc>
        <w:tc>
          <w:tcPr>
            <w:tcW w:w="2154" w:type="pct"/>
            <w:tcBorders>
              <w:top w:val="nil"/>
              <w:left w:val="nil"/>
              <w:bottom w:val="nil"/>
              <w:right w:val="nil"/>
            </w:tcBorders>
            <w:shd w:val="clear" w:color="auto" w:fill="auto"/>
            <w:noWrap/>
            <w:vAlign w:val="center"/>
            <w:hideMark/>
          </w:tcPr>
          <w:p w:rsidR="00EF3DB7" w:rsidRPr="007F31E9" w:rsidRDefault="00EF3DB7" w:rsidP="002C642C">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C642C"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3 044 202.35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Turbine</w:t>
            </w:r>
          </w:p>
        </w:tc>
        <w:tc>
          <w:tcPr>
            <w:tcW w:w="2154" w:type="pct"/>
            <w:tcBorders>
              <w:top w:val="nil"/>
              <w:left w:val="nil"/>
              <w:bottom w:val="nil"/>
              <w:right w:val="nil"/>
            </w:tcBorders>
            <w:shd w:val="clear" w:color="D9D9D9" w:fill="D9D9D9"/>
            <w:noWrap/>
            <w:vAlign w:val="center"/>
            <w:hideMark/>
          </w:tcPr>
          <w:p w:rsidR="00EF3DB7" w:rsidRPr="007F31E9" w:rsidRDefault="00EF3DB7" w:rsidP="002C642C">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C642C"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2 399 669.44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Turbine</w:t>
            </w:r>
          </w:p>
        </w:tc>
        <w:tc>
          <w:tcPr>
            <w:tcW w:w="2154" w:type="pct"/>
            <w:tcBorders>
              <w:top w:val="nil"/>
              <w:left w:val="nil"/>
              <w:bottom w:val="nil"/>
              <w:right w:val="nil"/>
            </w:tcBorders>
            <w:shd w:val="clear" w:color="auto" w:fill="auto"/>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5 270 139.88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Exchanger</w:t>
            </w:r>
          </w:p>
        </w:tc>
        <w:tc>
          <w:tcPr>
            <w:tcW w:w="2154" w:type="pct"/>
            <w:tcBorders>
              <w:top w:val="nil"/>
              <w:left w:val="nil"/>
              <w:bottom w:val="nil"/>
              <w:right w:val="nil"/>
            </w:tcBorders>
            <w:shd w:val="clear" w:color="D9D9D9" w:fill="D9D9D9"/>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139 170.88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Vacuum Condenser</w:t>
            </w:r>
          </w:p>
        </w:tc>
        <w:tc>
          <w:tcPr>
            <w:tcW w:w="2154" w:type="pct"/>
            <w:tcBorders>
              <w:top w:val="nil"/>
              <w:left w:val="nil"/>
              <w:bottom w:val="nil"/>
              <w:right w:val="nil"/>
            </w:tcBorders>
            <w:shd w:val="clear" w:color="auto" w:fill="auto"/>
            <w:noWrap/>
            <w:vAlign w:val="center"/>
            <w:hideMark/>
          </w:tcPr>
          <w:p w:rsidR="00EF3DB7" w:rsidRPr="007F31E9" w:rsidRDefault="00EF3DB7" w:rsidP="00F3537C">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00F3537C" w:rsidRPr="007F31E9">
              <w:rPr>
                <w:rFonts w:ascii="Cambria" w:eastAsia="Times New Roman" w:hAnsi="Cambria" w:cs="Times New Roman"/>
                <w:color w:val="000000"/>
                <w:lang w:val="en-US"/>
              </w:rPr>
              <w:t>3 126</w:t>
            </w:r>
            <w:r w:rsidRPr="007F31E9">
              <w:rPr>
                <w:rFonts w:ascii="Cambria" w:eastAsia="Times New Roman" w:hAnsi="Cambria" w:cs="Times New Roman"/>
                <w:color w:val="000000"/>
                <w:lang w:val="en-US"/>
              </w:rPr>
              <w:t xml:space="preserve"> 8</w:t>
            </w:r>
            <w:r w:rsidR="00F3537C" w:rsidRPr="007F31E9">
              <w:rPr>
                <w:rFonts w:ascii="Cambria" w:eastAsia="Times New Roman" w:hAnsi="Cambria" w:cs="Times New Roman"/>
                <w:color w:val="000000"/>
                <w:lang w:val="en-US"/>
              </w:rPr>
              <w:t>98</w:t>
            </w:r>
            <w:r w:rsidRPr="007F31E9">
              <w:rPr>
                <w:rFonts w:ascii="Cambria" w:eastAsia="Times New Roman" w:hAnsi="Cambria" w:cs="Times New Roman"/>
                <w:color w:val="000000"/>
                <w:lang w:val="en-US"/>
              </w:rPr>
              <w:t>.</w:t>
            </w:r>
            <w:r w:rsidR="00F3537C" w:rsidRPr="007F31E9">
              <w:rPr>
                <w:rFonts w:ascii="Cambria" w:eastAsia="Times New Roman" w:hAnsi="Cambria" w:cs="Times New Roman"/>
                <w:color w:val="000000"/>
                <w:lang w:val="en-US"/>
              </w:rPr>
              <w:t>52</w:t>
            </w:r>
            <w:r w:rsidRPr="007F31E9">
              <w:rPr>
                <w:rFonts w:ascii="Cambria" w:eastAsia="Times New Roman" w:hAnsi="Cambria" w:cs="Times New Roman"/>
                <w:color w:val="000000"/>
                <w:lang w:val="en-US"/>
              </w:rPr>
              <w:t xml:space="preserve">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CO2 Cooler</w:t>
            </w:r>
          </w:p>
        </w:tc>
        <w:tc>
          <w:tcPr>
            <w:tcW w:w="2154" w:type="pct"/>
            <w:tcBorders>
              <w:top w:val="nil"/>
              <w:left w:val="nil"/>
              <w:bottom w:val="nil"/>
              <w:right w:val="nil"/>
            </w:tcBorders>
            <w:shd w:val="clear" w:color="D9D9D9" w:fill="D9D9D9"/>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306 428.31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CO2 Cooler</w:t>
            </w:r>
          </w:p>
        </w:tc>
        <w:tc>
          <w:tcPr>
            <w:tcW w:w="2154" w:type="pct"/>
            <w:tcBorders>
              <w:top w:val="nil"/>
              <w:left w:val="nil"/>
              <w:bottom w:val="nil"/>
              <w:right w:val="nil"/>
            </w:tcBorders>
            <w:shd w:val="clear" w:color="auto" w:fill="auto"/>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232 317.02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CO2 Cooler</w:t>
            </w:r>
          </w:p>
        </w:tc>
        <w:tc>
          <w:tcPr>
            <w:tcW w:w="2154" w:type="pct"/>
            <w:tcBorders>
              <w:top w:val="nil"/>
              <w:left w:val="nil"/>
              <w:bottom w:val="nil"/>
              <w:right w:val="nil"/>
            </w:tcBorders>
            <w:shd w:val="clear" w:color="D9D9D9" w:fill="D9D9D9"/>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161 635.05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CO2 Compressor</w:t>
            </w:r>
          </w:p>
        </w:tc>
        <w:tc>
          <w:tcPr>
            <w:tcW w:w="2154" w:type="pct"/>
            <w:tcBorders>
              <w:top w:val="nil"/>
              <w:left w:val="nil"/>
              <w:bottom w:val="nil"/>
              <w:right w:val="nil"/>
            </w:tcBorders>
            <w:shd w:val="clear" w:color="auto" w:fill="auto"/>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9 760 740.66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CO2 Compressor</w:t>
            </w:r>
          </w:p>
        </w:tc>
        <w:tc>
          <w:tcPr>
            <w:tcW w:w="2154" w:type="pct"/>
            <w:tcBorders>
              <w:top w:val="nil"/>
              <w:left w:val="nil"/>
              <w:bottom w:val="nil"/>
              <w:right w:val="nil"/>
            </w:tcBorders>
            <w:shd w:val="clear" w:color="D9D9D9" w:fill="D9D9D9"/>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9 868 796.65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CO2 Pump</w:t>
            </w:r>
          </w:p>
        </w:tc>
        <w:tc>
          <w:tcPr>
            <w:tcW w:w="2154" w:type="pct"/>
            <w:tcBorders>
              <w:top w:val="nil"/>
              <w:left w:val="nil"/>
              <w:bottom w:val="nil"/>
              <w:right w:val="nil"/>
            </w:tcBorders>
            <w:shd w:val="clear" w:color="auto" w:fill="auto"/>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52 544.21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Main Water Pump</w:t>
            </w:r>
          </w:p>
        </w:tc>
        <w:tc>
          <w:tcPr>
            <w:tcW w:w="2154" w:type="pct"/>
            <w:tcBorders>
              <w:top w:val="nil"/>
              <w:left w:val="nil"/>
              <w:bottom w:val="nil"/>
              <w:right w:val="nil"/>
            </w:tcBorders>
            <w:shd w:val="clear" w:color="D9D9D9" w:fill="D9D9D9"/>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46 787.03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Water Pump</w:t>
            </w:r>
          </w:p>
        </w:tc>
        <w:tc>
          <w:tcPr>
            <w:tcW w:w="2154" w:type="pct"/>
            <w:tcBorders>
              <w:top w:val="nil"/>
              <w:left w:val="nil"/>
              <w:bottom w:val="nil"/>
              <w:right w:val="nil"/>
            </w:tcBorders>
            <w:shd w:val="clear" w:color="auto" w:fill="auto"/>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43 083.55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Water Pump</w:t>
            </w:r>
          </w:p>
        </w:tc>
        <w:tc>
          <w:tcPr>
            <w:tcW w:w="2154" w:type="pct"/>
            <w:tcBorders>
              <w:top w:val="nil"/>
              <w:left w:val="nil"/>
              <w:bottom w:val="nil"/>
              <w:right w:val="nil"/>
            </w:tcBorders>
            <w:shd w:val="clear" w:color="D9D9D9" w:fill="D9D9D9"/>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88 304.78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Seawater Pump</w:t>
            </w:r>
          </w:p>
        </w:tc>
        <w:tc>
          <w:tcPr>
            <w:tcW w:w="2154" w:type="pct"/>
            <w:tcBorders>
              <w:top w:val="nil"/>
              <w:left w:val="nil"/>
              <w:bottom w:val="nil"/>
              <w:right w:val="nil"/>
            </w:tcBorders>
            <w:shd w:val="clear" w:color="auto" w:fill="auto"/>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1 552 058.42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Flue Gas Desulfurization</w:t>
            </w:r>
          </w:p>
        </w:tc>
        <w:tc>
          <w:tcPr>
            <w:tcW w:w="2154" w:type="pct"/>
            <w:tcBorders>
              <w:top w:val="nil"/>
              <w:left w:val="nil"/>
              <w:bottom w:val="nil"/>
              <w:right w:val="nil"/>
            </w:tcBorders>
            <w:shd w:val="clear" w:color="D9D9D9" w:fill="D9D9D9"/>
            <w:noWrap/>
            <w:vAlign w:val="center"/>
            <w:hideMark/>
          </w:tcPr>
          <w:p w:rsidR="00EF3DB7" w:rsidRPr="007F31E9" w:rsidRDefault="00EF3DB7" w:rsidP="00E923F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5 896 392.35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Offsites</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0.4</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Design and Engineering</w:t>
            </w:r>
          </w:p>
        </w:tc>
        <w:tc>
          <w:tcPr>
            <w:tcW w:w="2154" w:type="pct"/>
            <w:tcBorders>
              <w:top w:val="nil"/>
              <w:left w:val="nil"/>
              <w:bottom w:val="nil"/>
              <w:right w:val="nil"/>
            </w:tcBorders>
            <w:shd w:val="clear" w:color="D9D9D9" w:fill="D9D9D9"/>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0.25</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Contingency</w:t>
            </w:r>
          </w:p>
        </w:tc>
        <w:tc>
          <w:tcPr>
            <w:tcW w:w="2154" w:type="pct"/>
            <w:tcBorders>
              <w:top w:val="nil"/>
              <w:left w:val="nil"/>
              <w:bottom w:val="nil"/>
              <w:right w:val="nil"/>
            </w:tcBorders>
            <w:shd w:val="clear" w:color="auto" w:fill="auto"/>
            <w:noWrap/>
            <w:vAlign w:val="center"/>
            <w:hideMark/>
          </w:tcPr>
          <w:p w:rsidR="00EF3DB7" w:rsidRPr="007F31E9" w:rsidRDefault="00EF3DB7" w:rsidP="00814E6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0.1</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fixed capital cost (without CO2 removal)</w:t>
            </w:r>
          </w:p>
        </w:tc>
        <w:tc>
          <w:tcPr>
            <w:tcW w:w="2154" w:type="pct"/>
            <w:tcBorders>
              <w:top w:val="nil"/>
              <w:left w:val="nil"/>
              <w:bottom w:val="nil"/>
              <w:right w:val="nil"/>
            </w:tcBorders>
            <w:shd w:val="clear" w:color="D9D9D9" w:fill="D9D9D9"/>
            <w:noWrap/>
            <w:vAlign w:val="center"/>
            <w:hideMark/>
          </w:tcPr>
          <w:p w:rsidR="00EF3DB7" w:rsidRPr="007F31E9" w:rsidRDefault="00EF3DB7" w:rsidP="006E291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156</w:t>
            </w:r>
            <w:r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035</w:t>
            </w:r>
            <w:r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250</w:t>
            </w:r>
            <w:r w:rsidRPr="007F31E9">
              <w:rPr>
                <w:rFonts w:ascii="Cambria" w:eastAsia="Times New Roman" w:hAnsi="Cambria" w:cs="Times New Roman"/>
                <w:color w:val="000000"/>
                <w:lang w:val="en-US"/>
              </w:rPr>
              <w:t>.</w:t>
            </w:r>
            <w:r w:rsidR="006E291F" w:rsidRPr="007F31E9">
              <w:rPr>
                <w:rFonts w:ascii="Cambria" w:eastAsia="Times New Roman" w:hAnsi="Cambria" w:cs="Times New Roman"/>
                <w:color w:val="000000"/>
                <w:lang w:val="en-US"/>
              </w:rPr>
              <w:t>47</w:t>
            </w:r>
            <w:r w:rsidRPr="007F31E9">
              <w:rPr>
                <w:rFonts w:ascii="Cambria" w:eastAsia="Times New Roman" w:hAnsi="Cambria" w:cs="Times New Roman"/>
                <w:color w:val="000000"/>
                <w:lang w:val="en-US"/>
              </w:rPr>
              <w:t xml:space="preserve"> </w:t>
            </w:r>
          </w:p>
        </w:tc>
      </w:tr>
      <w:tr w:rsidR="00EF3DB7" w:rsidRPr="007F31E9" w:rsidTr="00B851C5">
        <w:trPr>
          <w:trHeight w:val="285"/>
        </w:trPr>
        <w:tc>
          <w:tcPr>
            <w:tcW w:w="2846" w:type="pct"/>
            <w:tcBorders>
              <w:top w:val="nil"/>
              <w:left w:val="nil"/>
              <w:bottom w:val="nil"/>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nil"/>
              <w:right w:val="nil"/>
            </w:tcBorders>
            <w:shd w:val="clear" w:color="auto" w:fill="auto"/>
            <w:noWrap/>
            <w:vAlign w:val="center"/>
            <w:hideMark/>
          </w:tcPr>
          <w:p w:rsidR="00EF3DB7" w:rsidRPr="007F31E9" w:rsidRDefault="00EF3DB7" w:rsidP="006E291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00E923FF"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905</w:t>
            </w:r>
            <w:r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004</w:t>
            </w:r>
            <w:r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452</w:t>
            </w:r>
            <w:r w:rsidRPr="007F31E9">
              <w:rPr>
                <w:rFonts w:ascii="Cambria" w:eastAsia="Times New Roman" w:hAnsi="Cambria" w:cs="Times New Roman"/>
                <w:color w:val="000000"/>
                <w:lang w:val="en-US"/>
              </w:rPr>
              <w:t xml:space="preserve">.10 </w:t>
            </w:r>
          </w:p>
        </w:tc>
      </w:tr>
      <w:tr w:rsidR="00EF3DB7" w:rsidRPr="007F31E9" w:rsidTr="00B851C5">
        <w:trPr>
          <w:trHeight w:val="285"/>
        </w:trPr>
        <w:tc>
          <w:tcPr>
            <w:tcW w:w="2846" w:type="pct"/>
            <w:tcBorders>
              <w:top w:val="nil"/>
              <w:left w:val="nil"/>
              <w:bottom w:val="nil"/>
              <w:right w:val="nil"/>
            </w:tcBorders>
            <w:shd w:val="clear" w:color="D9D9D9" w:fill="D9D9D9"/>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fixed capital cost (with CO2 removal)</w:t>
            </w:r>
          </w:p>
        </w:tc>
        <w:tc>
          <w:tcPr>
            <w:tcW w:w="2154" w:type="pct"/>
            <w:tcBorders>
              <w:top w:val="nil"/>
              <w:left w:val="nil"/>
              <w:bottom w:val="nil"/>
              <w:right w:val="nil"/>
            </w:tcBorders>
            <w:shd w:val="clear" w:color="D9D9D9" w:fill="D9D9D9"/>
            <w:noWrap/>
            <w:vAlign w:val="center"/>
            <w:hideMark/>
          </w:tcPr>
          <w:p w:rsidR="00EF3DB7" w:rsidRPr="007F31E9" w:rsidRDefault="00EF3DB7" w:rsidP="006E291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E923FF"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341</w:t>
            </w:r>
            <w:r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028</w:t>
            </w:r>
            <w:r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400</w:t>
            </w:r>
            <w:r w:rsidRPr="007F31E9">
              <w:rPr>
                <w:rFonts w:ascii="Cambria" w:eastAsia="Times New Roman" w:hAnsi="Cambria" w:cs="Times New Roman"/>
                <w:color w:val="000000"/>
                <w:lang w:val="en-US"/>
              </w:rPr>
              <w:t>.</w:t>
            </w:r>
            <w:r w:rsidR="006E291F" w:rsidRPr="007F31E9">
              <w:rPr>
                <w:rFonts w:ascii="Cambria" w:eastAsia="Times New Roman" w:hAnsi="Cambria" w:cs="Times New Roman"/>
                <w:color w:val="000000"/>
                <w:lang w:val="en-US"/>
              </w:rPr>
              <w:t>52</w:t>
            </w:r>
            <w:r w:rsidRPr="007F31E9">
              <w:rPr>
                <w:rFonts w:ascii="Cambria" w:eastAsia="Times New Roman" w:hAnsi="Cambria" w:cs="Times New Roman"/>
                <w:color w:val="000000"/>
                <w:lang w:val="en-US"/>
              </w:rPr>
              <w:t xml:space="preserve"> </w:t>
            </w:r>
          </w:p>
        </w:tc>
      </w:tr>
      <w:tr w:rsidR="00EF3DB7" w:rsidRPr="007F31E9" w:rsidTr="00B851C5">
        <w:trPr>
          <w:trHeight w:val="285"/>
        </w:trPr>
        <w:tc>
          <w:tcPr>
            <w:tcW w:w="2846" w:type="pct"/>
            <w:tcBorders>
              <w:top w:val="nil"/>
              <w:left w:val="nil"/>
              <w:bottom w:val="single" w:sz="4" w:space="0" w:color="000000"/>
              <w:right w:val="nil"/>
            </w:tcBorders>
            <w:shd w:val="clear" w:color="auto" w:fill="auto"/>
            <w:noWrap/>
            <w:vAlign w:val="bottom"/>
            <w:hideMark/>
          </w:tcPr>
          <w:p w:rsidR="00EF3DB7" w:rsidRPr="007F31E9" w:rsidRDefault="00EF3DB7" w:rsidP="00EF3DB7">
            <w:pPr>
              <w:spacing w:after="0" w:line="240" w:lineRule="auto"/>
              <w:rPr>
                <w:rFonts w:ascii="Cambria" w:eastAsia="Times New Roman" w:hAnsi="Cambria" w:cs="Times New Roman"/>
                <w:color w:val="000000"/>
                <w:lang w:val="en-US"/>
              </w:rPr>
            </w:pPr>
          </w:p>
        </w:tc>
        <w:tc>
          <w:tcPr>
            <w:tcW w:w="2154" w:type="pct"/>
            <w:tcBorders>
              <w:top w:val="nil"/>
              <w:left w:val="nil"/>
              <w:bottom w:val="single" w:sz="4" w:space="0" w:color="000000"/>
              <w:right w:val="nil"/>
            </w:tcBorders>
            <w:shd w:val="clear" w:color="auto" w:fill="auto"/>
            <w:noWrap/>
            <w:vAlign w:val="center"/>
            <w:hideMark/>
          </w:tcPr>
          <w:p w:rsidR="00EF3DB7" w:rsidRPr="007F31E9" w:rsidRDefault="00EF3DB7" w:rsidP="006E291F">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00E923FF"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1 977 964 723.00</w:t>
            </w:r>
            <w:r w:rsidRPr="007F31E9">
              <w:rPr>
                <w:rFonts w:ascii="Cambria" w:eastAsia="Times New Roman" w:hAnsi="Cambria" w:cs="Times New Roman"/>
                <w:color w:val="000000"/>
                <w:lang w:val="en-US"/>
              </w:rPr>
              <w:t xml:space="preserve"> </w:t>
            </w:r>
          </w:p>
        </w:tc>
      </w:tr>
    </w:tbl>
    <w:p w:rsidR="009045B0" w:rsidRPr="007F31E9" w:rsidRDefault="009045B0">
      <w:pPr>
        <w:rPr>
          <w:lang w:val="en-US"/>
        </w:rPr>
      </w:pPr>
    </w:p>
    <w:p w:rsidR="00626DC7" w:rsidRPr="007F31E9" w:rsidRDefault="00626DC7" w:rsidP="00626DC7">
      <w:pPr>
        <w:pStyle w:val="Heading8"/>
        <w:rPr>
          <w:lang w:val="en-US"/>
        </w:rPr>
      </w:pPr>
      <w:bookmarkStart w:id="145" w:name="_Toc372829371"/>
      <w:r w:rsidRPr="007F31E9">
        <w:rPr>
          <w:lang w:val="en-US"/>
        </w:rPr>
        <w:t>Variable costs</w:t>
      </w:r>
      <w:bookmarkEnd w:id="145"/>
    </w:p>
    <w:p w:rsidR="00BC76B5" w:rsidRPr="007F31E9" w:rsidRDefault="00B07581">
      <w:pPr>
        <w:rPr>
          <w:lang w:val="en-US"/>
        </w:rPr>
      </w:pPr>
      <w:r w:rsidRPr="007F31E9">
        <w:rPr>
          <w:lang w:val="en-US"/>
        </w:rPr>
        <w:t xml:space="preserve">The estimation of the variable costs is shown in </w:t>
      </w:r>
      <w:r w:rsidRPr="007F31E9">
        <w:rPr>
          <w:lang w:val="en-US"/>
        </w:rPr>
        <w:fldChar w:fldCharType="begin"/>
      </w:r>
      <w:r w:rsidRPr="007F31E9">
        <w:rPr>
          <w:lang w:val="en-US"/>
        </w:rPr>
        <w:instrText xml:space="preserve"> REF _Ref372382031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A</w:t>
      </w:r>
      <w:r w:rsidR="003C18F0" w:rsidRPr="007F31E9">
        <w:rPr>
          <w:lang w:val="en-US"/>
        </w:rPr>
        <w:t>.</w:t>
      </w:r>
      <w:r w:rsidR="003C18F0">
        <w:rPr>
          <w:noProof/>
          <w:lang w:val="en-US"/>
        </w:rPr>
        <w:t>2</w:t>
      </w:r>
      <w:r w:rsidRPr="007F31E9">
        <w:rPr>
          <w:lang w:val="en-US"/>
        </w:rPr>
        <w:fldChar w:fldCharType="end"/>
      </w:r>
      <w:r w:rsidRPr="007F31E9">
        <w:rPr>
          <w:lang w:val="en-US"/>
        </w:rPr>
        <w:t>.</w:t>
      </w:r>
    </w:p>
    <w:p w:rsidR="00BC76B5" w:rsidRPr="007F31E9" w:rsidRDefault="00BC76B5" w:rsidP="00BC76B5">
      <w:pPr>
        <w:pStyle w:val="Caption"/>
        <w:keepNext/>
        <w:rPr>
          <w:lang w:val="en-US"/>
        </w:rPr>
      </w:pPr>
      <w:bookmarkStart w:id="146" w:name="_Ref372382031"/>
      <w:r w:rsidRPr="007F31E9">
        <w:rPr>
          <w:lang w:val="en-US"/>
        </w:rPr>
        <w:t xml:space="preserve">Table  </w:t>
      </w:r>
      <w:r w:rsidR="00B35346" w:rsidRPr="007F31E9">
        <w:rPr>
          <w:lang w:val="en-US"/>
        </w:rPr>
        <w:fldChar w:fldCharType="begin"/>
      </w:r>
      <w:r w:rsidR="00B35346" w:rsidRPr="007F31E9">
        <w:rPr>
          <w:lang w:val="en-US"/>
        </w:rPr>
        <w:instrText xml:space="preserve"> STYLEREF 7 \s </w:instrText>
      </w:r>
      <w:r w:rsidR="00B35346" w:rsidRPr="007F31E9">
        <w:rPr>
          <w:lang w:val="en-US"/>
        </w:rPr>
        <w:fldChar w:fldCharType="separate"/>
      </w:r>
      <w:r w:rsidR="003C18F0">
        <w:rPr>
          <w:noProof/>
          <w:lang w:val="en-US"/>
        </w:rPr>
        <w:t>A</w:t>
      </w:r>
      <w:r w:rsidR="00B35346" w:rsidRPr="007F31E9">
        <w:rPr>
          <w:lang w:val="en-US"/>
        </w:rPr>
        <w:fldChar w:fldCharType="end"/>
      </w:r>
      <w:r w:rsidR="00B35346" w:rsidRPr="007F31E9">
        <w:rPr>
          <w:lang w:val="en-US"/>
        </w:rPr>
        <w:t>.</w:t>
      </w:r>
      <w:r w:rsidR="00B35346" w:rsidRPr="007F31E9">
        <w:rPr>
          <w:lang w:val="en-US"/>
        </w:rPr>
        <w:fldChar w:fldCharType="begin"/>
      </w:r>
      <w:r w:rsidR="00B35346" w:rsidRPr="007F31E9">
        <w:rPr>
          <w:lang w:val="en-US"/>
        </w:rPr>
        <w:instrText xml:space="preserve"> SEQ Table_ \* ARABIC \s 7 </w:instrText>
      </w:r>
      <w:r w:rsidR="00B35346" w:rsidRPr="007F31E9">
        <w:rPr>
          <w:lang w:val="en-US"/>
        </w:rPr>
        <w:fldChar w:fldCharType="separate"/>
      </w:r>
      <w:r w:rsidR="003C18F0">
        <w:rPr>
          <w:noProof/>
          <w:lang w:val="en-US"/>
        </w:rPr>
        <w:t>2</w:t>
      </w:r>
      <w:r w:rsidR="00B35346" w:rsidRPr="007F31E9">
        <w:rPr>
          <w:lang w:val="en-US"/>
        </w:rPr>
        <w:fldChar w:fldCharType="end"/>
      </w:r>
      <w:bookmarkEnd w:id="146"/>
      <w:r w:rsidRPr="007F31E9">
        <w:rPr>
          <w:lang w:val="en-US"/>
        </w:rPr>
        <w:t xml:space="preserve">: </w:t>
      </w:r>
      <w:r w:rsidR="002834B7" w:rsidRPr="007F31E9">
        <w:rPr>
          <w:lang w:val="en-US"/>
        </w:rPr>
        <w:t>E</w:t>
      </w:r>
      <w:r w:rsidRPr="007F31E9">
        <w:rPr>
          <w:lang w:val="en-US"/>
        </w:rPr>
        <w:t xml:space="preserve">stimation of the variable costs. </w:t>
      </w:r>
    </w:p>
    <w:tbl>
      <w:tblPr>
        <w:tblW w:w="5000" w:type="pct"/>
        <w:tblLook w:val="04A0" w:firstRow="1" w:lastRow="0" w:firstColumn="1" w:lastColumn="0" w:noHBand="0" w:noVBand="1"/>
      </w:tblPr>
      <w:tblGrid>
        <w:gridCol w:w="5419"/>
        <w:gridCol w:w="3869"/>
      </w:tblGrid>
      <w:tr w:rsidR="00BC76B5" w:rsidRPr="007F31E9" w:rsidTr="00B851C5">
        <w:trPr>
          <w:trHeight w:val="285"/>
        </w:trPr>
        <w:tc>
          <w:tcPr>
            <w:tcW w:w="2917" w:type="pct"/>
            <w:tcBorders>
              <w:top w:val="single" w:sz="4" w:space="0" w:color="000000"/>
              <w:left w:val="nil"/>
              <w:bottom w:val="single" w:sz="4" w:space="0" w:color="000000"/>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Labor</w:t>
            </w:r>
          </w:p>
        </w:tc>
        <w:tc>
          <w:tcPr>
            <w:tcW w:w="2083" w:type="pct"/>
            <w:tcBorders>
              <w:top w:val="single" w:sz="4" w:space="0" w:color="000000"/>
              <w:left w:val="nil"/>
              <w:bottom w:val="single" w:sz="4" w:space="0" w:color="000000"/>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BC76B5" w:rsidRPr="007F31E9" w:rsidTr="00B851C5">
        <w:trPr>
          <w:trHeight w:val="285"/>
        </w:trPr>
        <w:tc>
          <w:tcPr>
            <w:tcW w:w="2917"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Number of units</w:t>
            </w:r>
          </w:p>
        </w:tc>
        <w:tc>
          <w:tcPr>
            <w:tcW w:w="2083" w:type="pct"/>
            <w:tcBorders>
              <w:top w:val="nil"/>
              <w:left w:val="nil"/>
              <w:bottom w:val="nil"/>
              <w:right w:val="nil"/>
            </w:tcBorders>
            <w:shd w:val="clear" w:color="D9D9D9" w:fill="D9D9D9"/>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20</w:t>
            </w:r>
          </w:p>
        </w:tc>
      </w:tr>
      <w:tr w:rsidR="00BC76B5" w:rsidRPr="007F31E9" w:rsidTr="00B851C5">
        <w:trPr>
          <w:trHeight w:val="285"/>
        </w:trPr>
        <w:tc>
          <w:tcPr>
            <w:tcW w:w="2917"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Number of operators</w:t>
            </w:r>
          </w:p>
        </w:tc>
        <w:tc>
          <w:tcPr>
            <w:tcW w:w="2083"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4</w:t>
            </w:r>
          </w:p>
        </w:tc>
      </w:tr>
      <w:tr w:rsidR="00BC76B5" w:rsidRPr="007F31E9" w:rsidTr="00B851C5">
        <w:trPr>
          <w:trHeight w:val="285"/>
        </w:trPr>
        <w:tc>
          <w:tcPr>
            <w:tcW w:w="2917"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Shifts per day</w:t>
            </w:r>
          </w:p>
        </w:tc>
        <w:tc>
          <w:tcPr>
            <w:tcW w:w="2083" w:type="pct"/>
            <w:tcBorders>
              <w:top w:val="nil"/>
              <w:left w:val="nil"/>
              <w:bottom w:val="nil"/>
              <w:right w:val="nil"/>
            </w:tcBorders>
            <w:shd w:val="clear" w:color="D9D9D9" w:fill="D9D9D9"/>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w:t>
            </w:r>
          </w:p>
        </w:tc>
      </w:tr>
      <w:tr w:rsidR="00BC76B5" w:rsidRPr="007F31E9" w:rsidTr="00B851C5">
        <w:trPr>
          <w:trHeight w:val="285"/>
        </w:trPr>
        <w:tc>
          <w:tcPr>
            <w:tcW w:w="2917"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Employed operators</w:t>
            </w:r>
          </w:p>
        </w:tc>
        <w:tc>
          <w:tcPr>
            <w:tcW w:w="2083"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24</w:t>
            </w:r>
          </w:p>
        </w:tc>
      </w:tr>
      <w:tr w:rsidR="00BC76B5" w:rsidRPr="007F31E9" w:rsidTr="00B851C5">
        <w:trPr>
          <w:trHeight w:val="285"/>
        </w:trPr>
        <w:tc>
          <w:tcPr>
            <w:tcW w:w="2917"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Salary per year</w:t>
            </w:r>
          </w:p>
        </w:tc>
        <w:tc>
          <w:tcPr>
            <w:tcW w:w="2083" w:type="pct"/>
            <w:tcBorders>
              <w:top w:val="nil"/>
              <w:left w:val="nil"/>
              <w:bottom w:val="nil"/>
              <w:right w:val="nil"/>
            </w:tcBorders>
            <w:shd w:val="clear" w:color="D9D9D9" w:fill="D9D9D9"/>
            <w:noWrap/>
            <w:vAlign w:val="center"/>
            <w:hideMark/>
          </w:tcPr>
          <w:p w:rsidR="00BC76B5" w:rsidRPr="007F31E9" w:rsidRDefault="00BC76B5" w:rsidP="002F6806">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002F6806"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433 000.00 </w:t>
            </w:r>
          </w:p>
        </w:tc>
      </w:tr>
      <w:tr w:rsidR="00BC76B5" w:rsidRPr="007F31E9" w:rsidTr="00B851C5">
        <w:trPr>
          <w:trHeight w:val="285"/>
        </w:trPr>
        <w:tc>
          <w:tcPr>
            <w:tcW w:w="2917" w:type="pct"/>
            <w:tcBorders>
              <w:top w:val="nil"/>
              <w:left w:val="nil"/>
              <w:bottom w:val="single" w:sz="4" w:space="0" w:color="000000"/>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Labor costs per year</w:t>
            </w:r>
          </w:p>
        </w:tc>
        <w:tc>
          <w:tcPr>
            <w:tcW w:w="2083" w:type="pct"/>
            <w:tcBorders>
              <w:top w:val="nil"/>
              <w:left w:val="nil"/>
              <w:bottom w:val="single" w:sz="4" w:space="0" w:color="000000"/>
              <w:right w:val="nil"/>
            </w:tcBorders>
            <w:shd w:val="clear" w:color="auto" w:fill="auto"/>
            <w:noWrap/>
            <w:vAlign w:val="center"/>
            <w:hideMark/>
          </w:tcPr>
          <w:p w:rsidR="00BC76B5" w:rsidRPr="007F31E9" w:rsidRDefault="00BC76B5" w:rsidP="002F6806">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002F6806"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10 392 000.00 </w:t>
            </w:r>
          </w:p>
        </w:tc>
      </w:tr>
      <w:tr w:rsidR="00BC76B5" w:rsidRPr="007F31E9" w:rsidTr="00B851C5">
        <w:trPr>
          <w:trHeight w:val="285"/>
        </w:trPr>
        <w:tc>
          <w:tcPr>
            <w:tcW w:w="2917"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p>
        </w:tc>
        <w:tc>
          <w:tcPr>
            <w:tcW w:w="2083"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p>
        </w:tc>
      </w:tr>
      <w:tr w:rsidR="00BC76B5" w:rsidRPr="007F31E9" w:rsidTr="00B851C5">
        <w:trPr>
          <w:trHeight w:val="285"/>
        </w:trPr>
        <w:tc>
          <w:tcPr>
            <w:tcW w:w="2917" w:type="pct"/>
            <w:tcBorders>
              <w:top w:val="single" w:sz="4" w:space="0" w:color="000000"/>
              <w:left w:val="nil"/>
              <w:bottom w:val="single" w:sz="4" w:space="0" w:color="000000"/>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Diesel consumption</w:t>
            </w:r>
          </w:p>
        </w:tc>
        <w:tc>
          <w:tcPr>
            <w:tcW w:w="2083" w:type="pct"/>
            <w:tcBorders>
              <w:top w:val="single" w:sz="4" w:space="0" w:color="000000"/>
              <w:left w:val="nil"/>
              <w:bottom w:val="single" w:sz="4" w:space="0" w:color="000000"/>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BC76B5" w:rsidRPr="007F31E9" w:rsidTr="00B851C5">
        <w:trPr>
          <w:trHeight w:val="285"/>
        </w:trPr>
        <w:tc>
          <w:tcPr>
            <w:tcW w:w="2917"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2012 [l]</w:t>
            </w:r>
          </w:p>
        </w:tc>
        <w:tc>
          <w:tcPr>
            <w:tcW w:w="2083" w:type="pct"/>
            <w:tcBorders>
              <w:top w:val="nil"/>
              <w:left w:val="nil"/>
              <w:bottom w:val="nil"/>
              <w:right w:val="nil"/>
            </w:tcBorders>
            <w:shd w:val="clear" w:color="D9D9D9" w:fill="D9D9D9"/>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390417</w:t>
            </w:r>
          </w:p>
        </w:tc>
      </w:tr>
      <w:tr w:rsidR="00BC76B5" w:rsidRPr="007F31E9" w:rsidTr="00B851C5">
        <w:trPr>
          <w:trHeight w:val="285"/>
        </w:trPr>
        <w:tc>
          <w:tcPr>
            <w:tcW w:w="2917"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2011 [l]</w:t>
            </w:r>
          </w:p>
        </w:tc>
        <w:tc>
          <w:tcPr>
            <w:tcW w:w="2083"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530287</w:t>
            </w:r>
          </w:p>
        </w:tc>
      </w:tr>
      <w:tr w:rsidR="00BC76B5" w:rsidRPr="007F31E9" w:rsidTr="00B851C5">
        <w:trPr>
          <w:trHeight w:val="285"/>
        </w:trPr>
        <w:tc>
          <w:tcPr>
            <w:tcW w:w="2917"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2010 [l]</w:t>
            </w:r>
          </w:p>
        </w:tc>
        <w:tc>
          <w:tcPr>
            <w:tcW w:w="2083" w:type="pct"/>
            <w:tcBorders>
              <w:top w:val="nil"/>
              <w:left w:val="nil"/>
              <w:bottom w:val="nil"/>
              <w:right w:val="nil"/>
            </w:tcBorders>
            <w:shd w:val="clear" w:color="D9D9D9" w:fill="D9D9D9"/>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72907</w:t>
            </w:r>
          </w:p>
        </w:tc>
      </w:tr>
      <w:tr w:rsidR="00BC76B5" w:rsidRPr="007F31E9" w:rsidTr="00B851C5">
        <w:trPr>
          <w:trHeight w:val="285"/>
        </w:trPr>
        <w:tc>
          <w:tcPr>
            <w:tcW w:w="2917"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2009 [l]</w:t>
            </w:r>
          </w:p>
        </w:tc>
        <w:tc>
          <w:tcPr>
            <w:tcW w:w="2083"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236728</w:t>
            </w:r>
          </w:p>
        </w:tc>
      </w:tr>
      <w:tr w:rsidR="00BC76B5" w:rsidRPr="007F31E9" w:rsidTr="00B851C5">
        <w:trPr>
          <w:trHeight w:val="285"/>
        </w:trPr>
        <w:tc>
          <w:tcPr>
            <w:tcW w:w="2917"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Mean diesel consumption [l]</w:t>
            </w:r>
          </w:p>
        </w:tc>
        <w:tc>
          <w:tcPr>
            <w:tcW w:w="2083" w:type="pct"/>
            <w:tcBorders>
              <w:top w:val="nil"/>
              <w:left w:val="nil"/>
              <w:bottom w:val="nil"/>
              <w:right w:val="nil"/>
            </w:tcBorders>
            <w:shd w:val="clear" w:color="D9D9D9" w:fill="D9D9D9"/>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307584.75</w:t>
            </w:r>
          </w:p>
        </w:tc>
      </w:tr>
      <w:tr w:rsidR="00BC76B5" w:rsidRPr="007F31E9" w:rsidTr="00B851C5">
        <w:trPr>
          <w:trHeight w:val="285"/>
        </w:trPr>
        <w:tc>
          <w:tcPr>
            <w:tcW w:w="2917"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diesel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/l]</w:t>
            </w:r>
          </w:p>
        </w:tc>
        <w:tc>
          <w:tcPr>
            <w:tcW w:w="2083" w:type="pct"/>
            <w:tcBorders>
              <w:top w:val="nil"/>
              <w:left w:val="nil"/>
              <w:bottom w:val="nil"/>
              <w:right w:val="nil"/>
            </w:tcBorders>
            <w:shd w:val="clear" w:color="auto" w:fill="auto"/>
            <w:noWrap/>
            <w:vAlign w:val="center"/>
            <w:hideMark/>
          </w:tcPr>
          <w:p w:rsidR="00BC76B5" w:rsidRPr="007F31E9" w:rsidRDefault="00BC76B5" w:rsidP="004E3F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004E3F99"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12.00 </w:t>
            </w:r>
          </w:p>
        </w:tc>
      </w:tr>
      <w:tr w:rsidR="00BC76B5" w:rsidRPr="007F31E9" w:rsidTr="00B851C5">
        <w:trPr>
          <w:trHeight w:val="285"/>
        </w:trPr>
        <w:tc>
          <w:tcPr>
            <w:tcW w:w="2917" w:type="pct"/>
            <w:tcBorders>
              <w:top w:val="nil"/>
              <w:left w:val="nil"/>
              <w:bottom w:val="single" w:sz="4" w:space="0" w:color="000000"/>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costs per year</w:t>
            </w:r>
          </w:p>
        </w:tc>
        <w:tc>
          <w:tcPr>
            <w:tcW w:w="2083" w:type="pct"/>
            <w:tcBorders>
              <w:top w:val="nil"/>
              <w:left w:val="nil"/>
              <w:bottom w:val="single" w:sz="4" w:space="0" w:color="000000"/>
              <w:right w:val="nil"/>
            </w:tcBorders>
            <w:shd w:val="clear" w:color="D9D9D9" w:fill="D9D9D9"/>
            <w:noWrap/>
            <w:vAlign w:val="center"/>
            <w:hideMark/>
          </w:tcPr>
          <w:p w:rsidR="00BC76B5" w:rsidRPr="007F31E9" w:rsidRDefault="00BC76B5" w:rsidP="004E3F9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004E3F99"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3 691 017.00 </w:t>
            </w:r>
          </w:p>
        </w:tc>
      </w:tr>
    </w:tbl>
    <w:p w:rsidR="00B851C5" w:rsidRDefault="00B851C5"/>
    <w:tbl>
      <w:tblPr>
        <w:tblW w:w="5000" w:type="pct"/>
        <w:tblLook w:val="04A0" w:firstRow="1" w:lastRow="0" w:firstColumn="1" w:lastColumn="0" w:noHBand="0" w:noVBand="1"/>
      </w:tblPr>
      <w:tblGrid>
        <w:gridCol w:w="5801"/>
        <w:gridCol w:w="3487"/>
      </w:tblGrid>
      <w:tr w:rsidR="00BC76B5" w:rsidRPr="007F31E9" w:rsidTr="00B851C5">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Coal consumption</w:t>
            </w:r>
          </w:p>
        </w:tc>
        <w:tc>
          <w:tcPr>
            <w:tcW w:w="1877" w:type="pct"/>
            <w:tcBorders>
              <w:top w:val="single" w:sz="4" w:space="0" w:color="000000"/>
              <w:left w:val="nil"/>
              <w:bottom w:val="single" w:sz="4" w:space="0" w:color="000000"/>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BC76B5" w:rsidRPr="007F31E9" w:rsidTr="00B851C5">
        <w:trPr>
          <w:trHeight w:val="285"/>
        </w:trPr>
        <w:tc>
          <w:tcPr>
            <w:tcW w:w="3123"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price [$/short </w:t>
            </w:r>
            <w:r w:rsidR="00ED498C" w:rsidRPr="007F31E9">
              <w:rPr>
                <w:rFonts w:ascii="Cambria" w:eastAsia="Times New Roman" w:hAnsi="Cambria" w:cs="Times New Roman"/>
                <w:color w:val="000000"/>
                <w:lang w:val="en-US"/>
              </w:rPr>
              <w:t>ton</w:t>
            </w:r>
            <w:r w:rsidRPr="007F31E9">
              <w:rPr>
                <w:rFonts w:ascii="Cambria" w:eastAsia="Times New Roman" w:hAnsi="Cambria" w:cs="Times New Roman"/>
                <w:color w:val="000000"/>
                <w:lang w:val="en-US"/>
              </w:rPr>
              <w:t>]</w:t>
            </w:r>
          </w:p>
        </w:tc>
        <w:tc>
          <w:tcPr>
            <w:tcW w:w="1877" w:type="pct"/>
            <w:tcBorders>
              <w:top w:val="nil"/>
              <w:left w:val="nil"/>
              <w:bottom w:val="nil"/>
              <w:right w:val="nil"/>
            </w:tcBorders>
            <w:shd w:val="clear" w:color="D9D9D9" w:fill="D9D9D9"/>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65.5</w:t>
            </w:r>
          </w:p>
        </w:tc>
      </w:tr>
      <w:tr w:rsidR="00BC76B5" w:rsidRPr="007F31E9" w:rsidTr="00B851C5">
        <w:trPr>
          <w:trHeight w:val="285"/>
        </w:trPr>
        <w:tc>
          <w:tcPr>
            <w:tcW w:w="3123"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Coal price [$/ton]</w:t>
            </w:r>
          </w:p>
        </w:tc>
        <w:tc>
          <w:tcPr>
            <w:tcW w:w="1877"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72.20017637</w:t>
            </w:r>
          </w:p>
        </w:tc>
      </w:tr>
      <w:tr w:rsidR="00BC76B5" w:rsidRPr="007F31E9" w:rsidTr="00B851C5">
        <w:trPr>
          <w:trHeight w:val="285"/>
        </w:trPr>
        <w:tc>
          <w:tcPr>
            <w:tcW w:w="3123"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Coal consumption [ton/year]</w:t>
            </w:r>
          </w:p>
        </w:tc>
        <w:tc>
          <w:tcPr>
            <w:tcW w:w="1877" w:type="pct"/>
            <w:tcBorders>
              <w:top w:val="nil"/>
              <w:left w:val="nil"/>
              <w:bottom w:val="nil"/>
              <w:right w:val="nil"/>
            </w:tcBorders>
            <w:shd w:val="clear" w:color="D9D9D9" w:fill="D9D9D9"/>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60000</w:t>
            </w:r>
          </w:p>
        </w:tc>
      </w:tr>
      <w:tr w:rsidR="00BC76B5" w:rsidRPr="007F31E9" w:rsidTr="00B851C5">
        <w:trPr>
          <w:trHeight w:val="285"/>
        </w:trPr>
        <w:tc>
          <w:tcPr>
            <w:tcW w:w="3123"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costs per year </w:t>
            </w:r>
          </w:p>
        </w:tc>
        <w:tc>
          <w:tcPr>
            <w:tcW w:w="1877" w:type="pct"/>
            <w:tcBorders>
              <w:top w:val="nil"/>
              <w:left w:val="nil"/>
              <w:bottom w:val="nil"/>
              <w:right w:val="nil"/>
            </w:tcBorders>
            <w:shd w:val="clear" w:color="auto" w:fill="auto"/>
            <w:noWrap/>
            <w:vAlign w:val="center"/>
            <w:hideMark/>
          </w:tcPr>
          <w:p w:rsidR="00BC76B5" w:rsidRPr="007F31E9" w:rsidRDefault="00BC76B5" w:rsidP="004A76EC">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4A76EC"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4 332 010.58 </w:t>
            </w:r>
          </w:p>
        </w:tc>
      </w:tr>
      <w:tr w:rsidR="00BC76B5" w:rsidRPr="007F31E9" w:rsidTr="00B851C5">
        <w:trPr>
          <w:trHeight w:val="285"/>
        </w:trPr>
        <w:tc>
          <w:tcPr>
            <w:tcW w:w="3123" w:type="pct"/>
            <w:tcBorders>
              <w:top w:val="nil"/>
              <w:left w:val="nil"/>
              <w:bottom w:val="single" w:sz="4" w:space="0" w:color="000000"/>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costs per year </w:t>
            </w:r>
          </w:p>
        </w:tc>
        <w:tc>
          <w:tcPr>
            <w:tcW w:w="1877" w:type="pct"/>
            <w:tcBorders>
              <w:top w:val="nil"/>
              <w:left w:val="nil"/>
              <w:bottom w:val="single" w:sz="4" w:space="0" w:color="000000"/>
              <w:right w:val="nil"/>
            </w:tcBorders>
            <w:shd w:val="clear" w:color="D9D9D9" w:fill="D9D9D9"/>
            <w:noWrap/>
            <w:vAlign w:val="center"/>
            <w:hideMark/>
          </w:tcPr>
          <w:p w:rsidR="00BC76B5" w:rsidRPr="007F31E9" w:rsidRDefault="00BC76B5" w:rsidP="004A76E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004A76E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25 125 661.38 </w:t>
            </w:r>
          </w:p>
        </w:tc>
      </w:tr>
      <w:tr w:rsidR="00BC76B5" w:rsidRPr="007F31E9" w:rsidTr="00B851C5">
        <w:trPr>
          <w:trHeight w:val="285"/>
        </w:trPr>
        <w:tc>
          <w:tcPr>
            <w:tcW w:w="3123"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p>
        </w:tc>
      </w:tr>
      <w:tr w:rsidR="00BC76B5" w:rsidRPr="007F31E9" w:rsidTr="00B851C5">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Operations and Maintenance costs</w:t>
            </w:r>
          </w:p>
        </w:tc>
        <w:tc>
          <w:tcPr>
            <w:tcW w:w="1877" w:type="pct"/>
            <w:tcBorders>
              <w:top w:val="single" w:sz="4" w:space="0" w:color="000000"/>
              <w:left w:val="nil"/>
              <w:bottom w:val="single" w:sz="4" w:space="0" w:color="000000"/>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BC76B5" w:rsidRPr="007F31E9" w:rsidTr="00B851C5">
        <w:trPr>
          <w:trHeight w:val="285"/>
        </w:trPr>
        <w:tc>
          <w:tcPr>
            <w:tcW w:w="3123"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O&amp;M [$/kW]</w:t>
            </w:r>
          </w:p>
        </w:tc>
        <w:tc>
          <w:tcPr>
            <w:tcW w:w="1877" w:type="pct"/>
            <w:tcBorders>
              <w:top w:val="nil"/>
              <w:left w:val="nil"/>
              <w:bottom w:val="nil"/>
              <w:right w:val="nil"/>
            </w:tcBorders>
            <w:shd w:val="clear" w:color="D9D9D9" w:fill="D9D9D9"/>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71</w:t>
            </w:r>
          </w:p>
        </w:tc>
      </w:tr>
      <w:tr w:rsidR="00BC76B5" w:rsidRPr="007F31E9" w:rsidTr="00B851C5">
        <w:trPr>
          <w:trHeight w:val="285"/>
        </w:trPr>
        <w:tc>
          <w:tcPr>
            <w:tcW w:w="3123"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1877"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13421.54714</w:t>
            </w:r>
          </w:p>
        </w:tc>
      </w:tr>
      <w:tr w:rsidR="00BC76B5" w:rsidRPr="007F31E9" w:rsidTr="00B851C5">
        <w:trPr>
          <w:trHeight w:val="285"/>
        </w:trPr>
        <w:tc>
          <w:tcPr>
            <w:tcW w:w="3123"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[$/year]</w:t>
            </w:r>
          </w:p>
        </w:tc>
        <w:tc>
          <w:tcPr>
            <w:tcW w:w="1877" w:type="pct"/>
            <w:tcBorders>
              <w:top w:val="nil"/>
              <w:left w:val="nil"/>
              <w:bottom w:val="nil"/>
              <w:right w:val="nil"/>
            </w:tcBorders>
            <w:shd w:val="clear" w:color="D9D9D9" w:fill="D9D9D9"/>
            <w:noWrap/>
            <w:vAlign w:val="center"/>
            <w:hideMark/>
          </w:tcPr>
          <w:p w:rsidR="00BC76B5" w:rsidRPr="007F31E9" w:rsidRDefault="00BC76B5" w:rsidP="004A76EC">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4A76EC"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952 929.85 </w:t>
            </w:r>
          </w:p>
        </w:tc>
      </w:tr>
      <w:tr w:rsidR="00BC76B5" w:rsidRPr="007F31E9" w:rsidTr="00B851C5">
        <w:trPr>
          <w:trHeight w:val="285"/>
        </w:trPr>
        <w:tc>
          <w:tcPr>
            <w:tcW w:w="3123" w:type="pct"/>
            <w:tcBorders>
              <w:top w:val="nil"/>
              <w:left w:val="nil"/>
              <w:bottom w:val="single" w:sz="4" w:space="0" w:color="000000"/>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[NOK/year]</w:t>
            </w:r>
          </w:p>
        </w:tc>
        <w:tc>
          <w:tcPr>
            <w:tcW w:w="1877" w:type="pct"/>
            <w:tcBorders>
              <w:top w:val="nil"/>
              <w:left w:val="nil"/>
              <w:bottom w:val="single" w:sz="4" w:space="0" w:color="000000"/>
              <w:right w:val="nil"/>
            </w:tcBorders>
            <w:shd w:val="clear" w:color="auto" w:fill="auto"/>
            <w:noWrap/>
            <w:vAlign w:val="center"/>
            <w:hideMark/>
          </w:tcPr>
          <w:p w:rsidR="00BC76B5" w:rsidRPr="007F31E9" w:rsidRDefault="00BC76B5" w:rsidP="004A76E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004A76E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5 526 993.11 </w:t>
            </w:r>
          </w:p>
        </w:tc>
      </w:tr>
      <w:tr w:rsidR="00BC76B5" w:rsidRPr="007F31E9" w:rsidTr="00B851C5">
        <w:trPr>
          <w:trHeight w:val="285"/>
        </w:trPr>
        <w:tc>
          <w:tcPr>
            <w:tcW w:w="3123"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p>
        </w:tc>
      </w:tr>
      <w:tr w:rsidR="00BC76B5" w:rsidRPr="007F31E9" w:rsidTr="00B851C5">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Cost of Chemicals</w:t>
            </w:r>
          </w:p>
        </w:tc>
        <w:tc>
          <w:tcPr>
            <w:tcW w:w="1877" w:type="pct"/>
            <w:tcBorders>
              <w:top w:val="single" w:sz="4" w:space="0" w:color="000000"/>
              <w:left w:val="nil"/>
              <w:bottom w:val="single" w:sz="4" w:space="0" w:color="000000"/>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BC76B5" w:rsidRPr="007F31E9" w:rsidTr="00B851C5">
        <w:trPr>
          <w:trHeight w:val="285"/>
        </w:trPr>
        <w:tc>
          <w:tcPr>
            <w:tcW w:w="3123"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Chemicals [$/kWh]</w:t>
            </w:r>
          </w:p>
        </w:tc>
        <w:tc>
          <w:tcPr>
            <w:tcW w:w="1877" w:type="pct"/>
            <w:tcBorders>
              <w:top w:val="nil"/>
              <w:left w:val="nil"/>
              <w:bottom w:val="nil"/>
              <w:right w:val="nil"/>
            </w:tcBorders>
            <w:shd w:val="clear" w:color="D9D9D9" w:fill="D9D9D9"/>
            <w:noWrap/>
            <w:vAlign w:val="center"/>
            <w:hideMark/>
          </w:tcPr>
          <w:p w:rsidR="00BC76B5" w:rsidRPr="007F31E9" w:rsidRDefault="00BC76B5" w:rsidP="002837AD">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$ 0.00359 </w:t>
            </w:r>
          </w:p>
        </w:tc>
      </w:tr>
      <w:tr w:rsidR="00BC76B5" w:rsidRPr="007F31E9" w:rsidTr="00B851C5">
        <w:trPr>
          <w:trHeight w:val="285"/>
        </w:trPr>
        <w:tc>
          <w:tcPr>
            <w:tcW w:w="3123"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1877" w:type="pct"/>
            <w:tcBorders>
              <w:top w:val="nil"/>
              <w:left w:val="nil"/>
              <w:bottom w:val="nil"/>
              <w:right w:val="nil"/>
            </w:tcBorders>
            <w:shd w:val="clear" w:color="auto" w:fill="auto"/>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w:t>
            </w:r>
          </w:p>
        </w:tc>
      </w:tr>
      <w:tr w:rsidR="00BC76B5" w:rsidRPr="007F31E9" w:rsidTr="00B851C5">
        <w:trPr>
          <w:trHeight w:val="285"/>
        </w:trPr>
        <w:tc>
          <w:tcPr>
            <w:tcW w:w="3123"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W [kWh]</w:t>
            </w:r>
          </w:p>
        </w:tc>
        <w:tc>
          <w:tcPr>
            <w:tcW w:w="1877" w:type="pct"/>
            <w:tcBorders>
              <w:top w:val="nil"/>
              <w:left w:val="nil"/>
              <w:bottom w:val="nil"/>
              <w:right w:val="nil"/>
            </w:tcBorders>
            <w:shd w:val="clear" w:color="D9D9D9" w:fill="D9D9D9"/>
            <w:noWrap/>
            <w:vAlign w:val="center"/>
            <w:hideMark/>
          </w:tcPr>
          <w:p w:rsidR="00BC76B5" w:rsidRPr="007F31E9" w:rsidRDefault="00BC76B5" w:rsidP="00BC76B5">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117572753</w:t>
            </w:r>
          </w:p>
        </w:tc>
      </w:tr>
      <w:tr w:rsidR="00BC76B5" w:rsidRPr="007F31E9" w:rsidTr="00B851C5">
        <w:trPr>
          <w:trHeight w:val="285"/>
        </w:trPr>
        <w:tc>
          <w:tcPr>
            <w:tcW w:w="3123" w:type="pct"/>
            <w:tcBorders>
              <w:top w:val="nil"/>
              <w:left w:val="nil"/>
              <w:bottom w:val="nil"/>
              <w:right w:val="nil"/>
            </w:tcBorders>
            <w:shd w:val="clear" w:color="auto" w:fill="auto"/>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[$/year]</w:t>
            </w:r>
          </w:p>
        </w:tc>
        <w:tc>
          <w:tcPr>
            <w:tcW w:w="1877" w:type="pct"/>
            <w:tcBorders>
              <w:top w:val="nil"/>
              <w:left w:val="nil"/>
              <w:bottom w:val="nil"/>
              <w:right w:val="nil"/>
            </w:tcBorders>
            <w:shd w:val="clear" w:color="auto" w:fill="auto"/>
            <w:noWrap/>
            <w:vAlign w:val="center"/>
            <w:hideMark/>
          </w:tcPr>
          <w:p w:rsidR="00BC76B5" w:rsidRPr="007F31E9" w:rsidRDefault="00BC76B5" w:rsidP="004A76EC">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4A76EC"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422 086.18 </w:t>
            </w:r>
          </w:p>
        </w:tc>
      </w:tr>
      <w:tr w:rsidR="00BC76B5" w:rsidRPr="007F31E9" w:rsidTr="00B851C5">
        <w:trPr>
          <w:trHeight w:val="285"/>
        </w:trPr>
        <w:tc>
          <w:tcPr>
            <w:tcW w:w="3123" w:type="pct"/>
            <w:tcBorders>
              <w:top w:val="nil"/>
              <w:left w:val="nil"/>
              <w:bottom w:val="nil"/>
              <w:right w:val="nil"/>
            </w:tcBorders>
            <w:shd w:val="clear" w:color="D9D9D9" w:fill="D9D9D9"/>
            <w:noWrap/>
            <w:vAlign w:val="bottom"/>
            <w:hideMark/>
          </w:tcPr>
          <w:p w:rsidR="00BC76B5" w:rsidRPr="007F31E9" w:rsidRDefault="00BC76B5" w:rsidP="00BC76B5">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[NOK/year]</w:t>
            </w:r>
          </w:p>
        </w:tc>
        <w:tc>
          <w:tcPr>
            <w:tcW w:w="1877" w:type="pct"/>
            <w:tcBorders>
              <w:top w:val="nil"/>
              <w:left w:val="nil"/>
              <w:bottom w:val="nil"/>
              <w:right w:val="nil"/>
            </w:tcBorders>
            <w:shd w:val="clear" w:color="D9D9D9" w:fill="D9D9D9"/>
            <w:noWrap/>
            <w:vAlign w:val="center"/>
            <w:hideMark/>
          </w:tcPr>
          <w:p w:rsidR="00BC76B5" w:rsidRPr="007F31E9" w:rsidRDefault="00BC76B5" w:rsidP="004A76EC">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004A76EC"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2 448 099.86 </w:t>
            </w:r>
          </w:p>
        </w:tc>
      </w:tr>
      <w:tr w:rsidR="009045B0" w:rsidRPr="007F31E9" w:rsidTr="00B851C5">
        <w:trPr>
          <w:trHeight w:val="285"/>
        </w:trPr>
        <w:tc>
          <w:tcPr>
            <w:tcW w:w="3123" w:type="pct"/>
            <w:tcBorders>
              <w:top w:val="nil"/>
              <w:left w:val="nil"/>
              <w:bottom w:val="nil"/>
              <w:right w:val="nil"/>
            </w:tcBorders>
            <w:shd w:val="clear" w:color="auto" w:fill="auto"/>
            <w:noWrap/>
            <w:vAlign w:val="bottom"/>
            <w:hideMark/>
          </w:tcPr>
          <w:p w:rsidR="009045B0" w:rsidRPr="007F31E9" w:rsidRDefault="009045B0" w:rsidP="009045B0">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bottom"/>
            <w:hideMark/>
          </w:tcPr>
          <w:p w:rsidR="009045B0" w:rsidRPr="007F31E9" w:rsidRDefault="009045B0" w:rsidP="009045B0">
            <w:pPr>
              <w:spacing w:after="0" w:line="240" w:lineRule="auto"/>
              <w:rPr>
                <w:rFonts w:ascii="Cambria" w:eastAsia="Times New Roman" w:hAnsi="Cambria" w:cs="Times New Roman"/>
                <w:color w:val="000000"/>
                <w:lang w:val="en-US"/>
              </w:rPr>
            </w:pPr>
          </w:p>
        </w:tc>
      </w:tr>
      <w:tr w:rsidR="009045B0" w:rsidRPr="007F31E9" w:rsidTr="00B851C5">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9045B0" w:rsidRPr="007F31E9" w:rsidRDefault="009045B0" w:rsidP="009045B0">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w:t>
            </w:r>
          </w:p>
        </w:tc>
        <w:tc>
          <w:tcPr>
            <w:tcW w:w="1877" w:type="pct"/>
            <w:tcBorders>
              <w:top w:val="single" w:sz="4" w:space="0" w:color="000000"/>
              <w:left w:val="nil"/>
              <w:bottom w:val="single" w:sz="4" w:space="0" w:color="000000"/>
              <w:right w:val="nil"/>
            </w:tcBorders>
            <w:shd w:val="clear" w:color="auto" w:fill="auto"/>
            <w:noWrap/>
            <w:vAlign w:val="bottom"/>
            <w:hideMark/>
          </w:tcPr>
          <w:p w:rsidR="009045B0" w:rsidRPr="007F31E9" w:rsidRDefault="009045B0" w:rsidP="009045B0">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9045B0" w:rsidRPr="007F31E9" w:rsidTr="00B851C5">
        <w:trPr>
          <w:trHeight w:val="285"/>
        </w:trPr>
        <w:tc>
          <w:tcPr>
            <w:tcW w:w="3123" w:type="pct"/>
            <w:tcBorders>
              <w:top w:val="nil"/>
              <w:left w:val="nil"/>
              <w:bottom w:val="single" w:sz="4" w:space="0" w:color="000000"/>
              <w:right w:val="nil"/>
            </w:tcBorders>
            <w:shd w:val="clear" w:color="D9D9D9" w:fill="D9D9D9"/>
            <w:noWrap/>
            <w:vAlign w:val="bottom"/>
            <w:hideMark/>
          </w:tcPr>
          <w:p w:rsidR="009045B0" w:rsidRPr="007F31E9" w:rsidRDefault="009045B0" w:rsidP="009045B0">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 variable costs [$/year]</w:t>
            </w:r>
          </w:p>
        </w:tc>
        <w:tc>
          <w:tcPr>
            <w:tcW w:w="1877" w:type="pct"/>
            <w:tcBorders>
              <w:top w:val="nil"/>
              <w:left w:val="nil"/>
              <w:bottom w:val="single" w:sz="4" w:space="0" w:color="000000"/>
              <w:right w:val="nil"/>
            </w:tcBorders>
            <w:shd w:val="clear" w:color="D9D9D9" w:fill="D9D9D9"/>
            <w:noWrap/>
            <w:vAlign w:val="center"/>
            <w:hideMark/>
          </w:tcPr>
          <w:p w:rsidR="009045B0" w:rsidRPr="007F31E9" w:rsidRDefault="009045B0" w:rsidP="002837AD">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002837AD" w:rsidRPr="007F31E9">
              <w:rPr>
                <w:rFonts w:ascii="Cambria" w:eastAsia="Times New Roman" w:hAnsi="Cambria" w:cs="Times New Roman"/>
                <w:b/>
                <w:bCs/>
                <w:color w:val="000000"/>
                <w:lang w:val="en-US"/>
              </w:rPr>
              <w:t xml:space="preserve"> 47 </w:t>
            </w:r>
            <w:r w:rsidRPr="007F31E9">
              <w:rPr>
                <w:rFonts w:ascii="Cambria" w:eastAsia="Times New Roman" w:hAnsi="Cambria" w:cs="Times New Roman"/>
                <w:b/>
                <w:bCs/>
                <w:color w:val="000000"/>
                <w:lang w:val="en-US"/>
              </w:rPr>
              <w:t xml:space="preserve">183 771.35 </w:t>
            </w:r>
          </w:p>
        </w:tc>
      </w:tr>
    </w:tbl>
    <w:p w:rsidR="00BC76B5" w:rsidRPr="007F31E9" w:rsidRDefault="00626DC7" w:rsidP="00626DC7">
      <w:pPr>
        <w:pStyle w:val="Heading8"/>
        <w:rPr>
          <w:lang w:val="en-US"/>
        </w:rPr>
      </w:pPr>
      <w:bookmarkStart w:id="147" w:name="_Toc372829372"/>
      <w:r w:rsidRPr="007F31E9">
        <w:rPr>
          <w:lang w:val="en-US"/>
        </w:rPr>
        <w:t>Revenues</w:t>
      </w:r>
      <w:bookmarkEnd w:id="147"/>
    </w:p>
    <w:p w:rsidR="00873583" w:rsidRPr="007F31E9" w:rsidRDefault="00873583">
      <w:pPr>
        <w:rPr>
          <w:lang w:val="en-US"/>
        </w:rPr>
      </w:pPr>
      <w:r w:rsidRPr="007F31E9">
        <w:rPr>
          <w:lang w:val="en-US"/>
        </w:rPr>
        <w:t xml:space="preserve">The estimation of the yearly revenue is shown in </w:t>
      </w:r>
      <w:r w:rsidRPr="007F31E9">
        <w:rPr>
          <w:lang w:val="en-US"/>
        </w:rPr>
        <w:fldChar w:fldCharType="begin"/>
      </w:r>
      <w:r w:rsidRPr="007F31E9">
        <w:rPr>
          <w:lang w:val="en-US"/>
        </w:rPr>
        <w:instrText xml:space="preserve"> REF _Ref372382662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A</w:t>
      </w:r>
      <w:r w:rsidR="003C18F0" w:rsidRPr="007F31E9">
        <w:rPr>
          <w:lang w:val="en-US"/>
        </w:rPr>
        <w:t>.</w:t>
      </w:r>
      <w:r w:rsidR="003C18F0">
        <w:rPr>
          <w:noProof/>
          <w:lang w:val="en-US"/>
        </w:rPr>
        <w:t>3</w:t>
      </w:r>
      <w:r w:rsidRPr="007F31E9">
        <w:rPr>
          <w:lang w:val="en-US"/>
        </w:rPr>
        <w:fldChar w:fldCharType="end"/>
      </w:r>
      <w:r w:rsidRPr="007F31E9">
        <w:rPr>
          <w:lang w:val="en-US"/>
        </w:rPr>
        <w:t xml:space="preserve">. </w:t>
      </w:r>
    </w:p>
    <w:p w:rsidR="002C109A" w:rsidRPr="007F31E9" w:rsidRDefault="002C109A" w:rsidP="002C109A">
      <w:pPr>
        <w:pStyle w:val="Caption"/>
        <w:keepNext/>
        <w:rPr>
          <w:lang w:val="en-US"/>
        </w:rPr>
      </w:pPr>
      <w:bookmarkStart w:id="148" w:name="_Ref372382662"/>
      <w:r w:rsidRPr="007F31E9">
        <w:rPr>
          <w:lang w:val="en-US"/>
        </w:rPr>
        <w:t xml:space="preserve">Table  </w:t>
      </w:r>
      <w:r w:rsidR="00B35346" w:rsidRPr="007F31E9">
        <w:rPr>
          <w:lang w:val="en-US"/>
        </w:rPr>
        <w:fldChar w:fldCharType="begin"/>
      </w:r>
      <w:r w:rsidR="00B35346" w:rsidRPr="007F31E9">
        <w:rPr>
          <w:lang w:val="en-US"/>
        </w:rPr>
        <w:instrText xml:space="preserve"> STYLEREF 7 \s </w:instrText>
      </w:r>
      <w:r w:rsidR="00B35346" w:rsidRPr="007F31E9">
        <w:rPr>
          <w:lang w:val="en-US"/>
        </w:rPr>
        <w:fldChar w:fldCharType="separate"/>
      </w:r>
      <w:r w:rsidR="003C18F0">
        <w:rPr>
          <w:noProof/>
          <w:lang w:val="en-US"/>
        </w:rPr>
        <w:t>A</w:t>
      </w:r>
      <w:r w:rsidR="00B35346" w:rsidRPr="007F31E9">
        <w:rPr>
          <w:lang w:val="en-US"/>
        </w:rPr>
        <w:fldChar w:fldCharType="end"/>
      </w:r>
      <w:r w:rsidR="00B35346" w:rsidRPr="007F31E9">
        <w:rPr>
          <w:lang w:val="en-US"/>
        </w:rPr>
        <w:t>.</w:t>
      </w:r>
      <w:r w:rsidR="00B35346" w:rsidRPr="007F31E9">
        <w:rPr>
          <w:lang w:val="en-US"/>
        </w:rPr>
        <w:fldChar w:fldCharType="begin"/>
      </w:r>
      <w:r w:rsidR="00B35346" w:rsidRPr="007F31E9">
        <w:rPr>
          <w:lang w:val="en-US"/>
        </w:rPr>
        <w:instrText xml:space="preserve"> SEQ Table_ \* ARABIC \s 7 </w:instrText>
      </w:r>
      <w:r w:rsidR="00B35346" w:rsidRPr="007F31E9">
        <w:rPr>
          <w:lang w:val="en-US"/>
        </w:rPr>
        <w:fldChar w:fldCharType="separate"/>
      </w:r>
      <w:r w:rsidR="003C18F0">
        <w:rPr>
          <w:noProof/>
          <w:lang w:val="en-US"/>
        </w:rPr>
        <w:t>3</w:t>
      </w:r>
      <w:r w:rsidR="00B35346" w:rsidRPr="007F31E9">
        <w:rPr>
          <w:lang w:val="en-US"/>
        </w:rPr>
        <w:fldChar w:fldCharType="end"/>
      </w:r>
      <w:bookmarkEnd w:id="148"/>
      <w:r w:rsidRPr="007F31E9">
        <w:rPr>
          <w:lang w:val="en-US"/>
        </w:rPr>
        <w:t>: Estimation of the yearly revenue</w:t>
      </w:r>
      <w:r w:rsidR="00873583" w:rsidRPr="007F31E9">
        <w:rPr>
          <w:lang w:val="en-US"/>
        </w:rPr>
        <w:t>.</w:t>
      </w:r>
    </w:p>
    <w:tbl>
      <w:tblPr>
        <w:tblW w:w="5000" w:type="pct"/>
        <w:tblLook w:val="04A0" w:firstRow="1" w:lastRow="0" w:firstColumn="1" w:lastColumn="0" w:noHBand="0" w:noVBand="1"/>
      </w:tblPr>
      <w:tblGrid>
        <w:gridCol w:w="5759"/>
        <w:gridCol w:w="3529"/>
      </w:tblGrid>
      <w:tr w:rsidR="002C109A" w:rsidRPr="007F31E9" w:rsidTr="00B851C5">
        <w:trPr>
          <w:trHeight w:val="285"/>
        </w:trPr>
        <w:tc>
          <w:tcPr>
            <w:tcW w:w="3100" w:type="pct"/>
            <w:tcBorders>
              <w:top w:val="single" w:sz="4" w:space="0" w:color="000000"/>
              <w:left w:val="nil"/>
              <w:bottom w:val="single" w:sz="4" w:space="0" w:color="000000"/>
              <w:right w:val="nil"/>
            </w:tcBorders>
            <w:shd w:val="clear" w:color="auto" w:fill="auto"/>
            <w:noWrap/>
            <w:vAlign w:val="bottom"/>
            <w:hideMark/>
          </w:tcPr>
          <w:p w:rsidR="002C109A" w:rsidRPr="007F31E9" w:rsidRDefault="002C109A" w:rsidP="002C109A">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Revenue</w:t>
            </w:r>
          </w:p>
        </w:tc>
        <w:tc>
          <w:tcPr>
            <w:tcW w:w="1900" w:type="pct"/>
            <w:tcBorders>
              <w:top w:val="single" w:sz="4" w:space="0" w:color="000000"/>
              <w:left w:val="nil"/>
              <w:bottom w:val="single" w:sz="4" w:space="0" w:color="000000"/>
              <w:right w:val="nil"/>
            </w:tcBorders>
            <w:shd w:val="clear" w:color="auto" w:fill="auto"/>
            <w:noWrap/>
            <w:vAlign w:val="center"/>
            <w:hideMark/>
          </w:tcPr>
          <w:p w:rsidR="002C109A" w:rsidRPr="007F31E9" w:rsidRDefault="002C109A" w:rsidP="002C109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2C109A" w:rsidRPr="007F31E9" w:rsidTr="00B851C5">
        <w:trPr>
          <w:trHeight w:val="285"/>
        </w:trPr>
        <w:tc>
          <w:tcPr>
            <w:tcW w:w="3100" w:type="pct"/>
            <w:tcBorders>
              <w:top w:val="nil"/>
              <w:left w:val="nil"/>
              <w:bottom w:val="nil"/>
              <w:right w:val="nil"/>
            </w:tcBorders>
            <w:shd w:val="clear" w:color="D9D9D9" w:fill="D9D9D9"/>
            <w:noWrap/>
            <w:vAlign w:val="bottom"/>
            <w:hideMark/>
          </w:tcPr>
          <w:p w:rsidR="002C109A" w:rsidRPr="007F31E9" w:rsidRDefault="002C109A" w:rsidP="002C109A">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electricity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/kWh]</w:t>
            </w:r>
          </w:p>
        </w:tc>
        <w:tc>
          <w:tcPr>
            <w:tcW w:w="1900" w:type="pct"/>
            <w:tcBorders>
              <w:top w:val="nil"/>
              <w:left w:val="nil"/>
              <w:bottom w:val="nil"/>
              <w:right w:val="nil"/>
            </w:tcBorders>
            <w:shd w:val="clear" w:color="D9D9D9" w:fill="D9D9D9"/>
            <w:noWrap/>
            <w:vAlign w:val="center"/>
            <w:hideMark/>
          </w:tcPr>
          <w:p w:rsidR="002C109A" w:rsidRPr="007F31E9" w:rsidRDefault="002C109A" w:rsidP="002C109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1.00 </w:t>
            </w:r>
          </w:p>
        </w:tc>
      </w:tr>
      <w:tr w:rsidR="002C109A" w:rsidRPr="007F31E9" w:rsidTr="00B851C5">
        <w:trPr>
          <w:trHeight w:val="285"/>
        </w:trPr>
        <w:tc>
          <w:tcPr>
            <w:tcW w:w="3100" w:type="pct"/>
            <w:tcBorders>
              <w:top w:val="nil"/>
              <w:left w:val="nil"/>
              <w:bottom w:val="nil"/>
              <w:right w:val="nil"/>
            </w:tcBorders>
            <w:shd w:val="clear" w:color="auto" w:fill="auto"/>
            <w:noWrap/>
            <w:vAlign w:val="bottom"/>
            <w:hideMark/>
          </w:tcPr>
          <w:p w:rsidR="002C109A" w:rsidRPr="007F31E9" w:rsidRDefault="002C109A" w:rsidP="002C109A">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district heating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/kWh]</w:t>
            </w:r>
          </w:p>
        </w:tc>
        <w:tc>
          <w:tcPr>
            <w:tcW w:w="1900" w:type="pct"/>
            <w:tcBorders>
              <w:top w:val="nil"/>
              <w:left w:val="nil"/>
              <w:bottom w:val="nil"/>
              <w:right w:val="nil"/>
            </w:tcBorders>
            <w:shd w:val="clear" w:color="auto" w:fill="auto"/>
            <w:noWrap/>
            <w:vAlign w:val="center"/>
            <w:hideMark/>
          </w:tcPr>
          <w:p w:rsidR="002C109A" w:rsidRPr="007F31E9" w:rsidRDefault="002C109A" w:rsidP="002C109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0.50 </w:t>
            </w:r>
          </w:p>
        </w:tc>
      </w:tr>
      <w:tr w:rsidR="002C109A" w:rsidRPr="007F31E9" w:rsidTr="00B851C5">
        <w:trPr>
          <w:trHeight w:val="285"/>
        </w:trPr>
        <w:tc>
          <w:tcPr>
            <w:tcW w:w="3100" w:type="pct"/>
            <w:tcBorders>
              <w:top w:val="nil"/>
              <w:left w:val="nil"/>
              <w:bottom w:val="nil"/>
              <w:right w:val="nil"/>
            </w:tcBorders>
            <w:shd w:val="clear" w:color="D9D9D9" w:fill="D9D9D9"/>
            <w:noWrap/>
            <w:vAlign w:val="bottom"/>
            <w:hideMark/>
          </w:tcPr>
          <w:p w:rsidR="002C109A" w:rsidRPr="007F31E9" w:rsidRDefault="002C109A" w:rsidP="002C109A">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amount of electricity [kWh]</w:t>
            </w:r>
          </w:p>
        </w:tc>
        <w:tc>
          <w:tcPr>
            <w:tcW w:w="1900" w:type="pct"/>
            <w:tcBorders>
              <w:top w:val="nil"/>
              <w:left w:val="nil"/>
              <w:bottom w:val="nil"/>
              <w:right w:val="nil"/>
            </w:tcBorders>
            <w:shd w:val="clear" w:color="D9D9D9" w:fill="D9D9D9"/>
            <w:noWrap/>
            <w:vAlign w:val="center"/>
            <w:hideMark/>
          </w:tcPr>
          <w:p w:rsidR="002C109A" w:rsidRPr="007F31E9" w:rsidRDefault="002C109A" w:rsidP="002C109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84034680</w:t>
            </w:r>
          </w:p>
        </w:tc>
      </w:tr>
      <w:tr w:rsidR="002C109A" w:rsidRPr="007F31E9" w:rsidTr="00B851C5">
        <w:trPr>
          <w:trHeight w:val="285"/>
        </w:trPr>
        <w:tc>
          <w:tcPr>
            <w:tcW w:w="3100" w:type="pct"/>
            <w:tcBorders>
              <w:top w:val="nil"/>
              <w:left w:val="nil"/>
              <w:bottom w:val="nil"/>
              <w:right w:val="nil"/>
            </w:tcBorders>
            <w:shd w:val="clear" w:color="auto" w:fill="auto"/>
            <w:noWrap/>
            <w:vAlign w:val="bottom"/>
            <w:hideMark/>
          </w:tcPr>
          <w:p w:rsidR="002C109A" w:rsidRPr="007F31E9" w:rsidRDefault="002C109A" w:rsidP="002C109A">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amount of district heating [kWh]</w:t>
            </w:r>
          </w:p>
        </w:tc>
        <w:tc>
          <w:tcPr>
            <w:tcW w:w="1900" w:type="pct"/>
            <w:tcBorders>
              <w:top w:val="nil"/>
              <w:left w:val="nil"/>
              <w:bottom w:val="nil"/>
              <w:right w:val="nil"/>
            </w:tcBorders>
            <w:shd w:val="clear" w:color="auto" w:fill="auto"/>
            <w:noWrap/>
            <w:vAlign w:val="center"/>
            <w:hideMark/>
          </w:tcPr>
          <w:p w:rsidR="002C109A" w:rsidRPr="007F31E9" w:rsidRDefault="002C109A" w:rsidP="002C109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105120000</w:t>
            </w:r>
          </w:p>
        </w:tc>
      </w:tr>
      <w:tr w:rsidR="002C109A" w:rsidRPr="007F31E9" w:rsidTr="00B851C5">
        <w:trPr>
          <w:trHeight w:val="285"/>
        </w:trPr>
        <w:tc>
          <w:tcPr>
            <w:tcW w:w="3100" w:type="pct"/>
            <w:tcBorders>
              <w:top w:val="nil"/>
              <w:left w:val="nil"/>
              <w:bottom w:val="nil"/>
              <w:right w:val="nil"/>
            </w:tcBorders>
            <w:shd w:val="clear" w:color="D9D9D9" w:fill="D9D9D9"/>
            <w:noWrap/>
            <w:vAlign w:val="bottom"/>
            <w:hideMark/>
          </w:tcPr>
          <w:p w:rsidR="002C109A" w:rsidRPr="007F31E9" w:rsidRDefault="002C109A" w:rsidP="002C109A">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Revenue from electricity</w:t>
            </w:r>
          </w:p>
        </w:tc>
        <w:tc>
          <w:tcPr>
            <w:tcW w:w="1900" w:type="pct"/>
            <w:tcBorders>
              <w:top w:val="nil"/>
              <w:left w:val="nil"/>
              <w:bottom w:val="nil"/>
              <w:right w:val="nil"/>
            </w:tcBorders>
            <w:shd w:val="clear" w:color="D9D9D9" w:fill="D9D9D9"/>
            <w:noWrap/>
            <w:vAlign w:val="center"/>
            <w:hideMark/>
          </w:tcPr>
          <w:p w:rsidR="002C109A" w:rsidRPr="007F31E9" w:rsidRDefault="002C109A" w:rsidP="002C109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84 034 680.00 </w:t>
            </w:r>
          </w:p>
        </w:tc>
      </w:tr>
      <w:tr w:rsidR="002C109A" w:rsidRPr="007F31E9" w:rsidTr="00B851C5">
        <w:trPr>
          <w:trHeight w:val="285"/>
        </w:trPr>
        <w:tc>
          <w:tcPr>
            <w:tcW w:w="3100" w:type="pct"/>
            <w:tcBorders>
              <w:top w:val="nil"/>
              <w:left w:val="nil"/>
              <w:bottom w:val="nil"/>
              <w:right w:val="nil"/>
            </w:tcBorders>
            <w:shd w:val="clear" w:color="auto" w:fill="auto"/>
            <w:noWrap/>
            <w:vAlign w:val="bottom"/>
            <w:hideMark/>
          </w:tcPr>
          <w:p w:rsidR="002C109A" w:rsidRPr="007F31E9" w:rsidRDefault="002C109A" w:rsidP="002C109A">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Revenue from district heating</w:t>
            </w:r>
          </w:p>
        </w:tc>
        <w:tc>
          <w:tcPr>
            <w:tcW w:w="1900" w:type="pct"/>
            <w:tcBorders>
              <w:top w:val="nil"/>
              <w:left w:val="nil"/>
              <w:bottom w:val="nil"/>
              <w:right w:val="nil"/>
            </w:tcBorders>
            <w:shd w:val="clear" w:color="auto" w:fill="auto"/>
            <w:noWrap/>
            <w:vAlign w:val="center"/>
            <w:hideMark/>
          </w:tcPr>
          <w:p w:rsidR="002C109A" w:rsidRPr="007F31E9" w:rsidRDefault="002C109A" w:rsidP="002C109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52 560 000.00 </w:t>
            </w:r>
          </w:p>
        </w:tc>
      </w:tr>
      <w:tr w:rsidR="002C109A" w:rsidRPr="007F31E9" w:rsidTr="00B851C5">
        <w:trPr>
          <w:trHeight w:val="285"/>
        </w:trPr>
        <w:tc>
          <w:tcPr>
            <w:tcW w:w="3100" w:type="pct"/>
            <w:tcBorders>
              <w:top w:val="nil"/>
              <w:left w:val="nil"/>
              <w:bottom w:val="single" w:sz="4" w:space="0" w:color="000000"/>
              <w:right w:val="nil"/>
            </w:tcBorders>
            <w:shd w:val="clear" w:color="D9D9D9" w:fill="D9D9D9"/>
            <w:noWrap/>
            <w:vAlign w:val="bottom"/>
            <w:hideMark/>
          </w:tcPr>
          <w:p w:rsidR="002C109A" w:rsidRPr="007F31E9" w:rsidRDefault="002C109A" w:rsidP="002C109A">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 revenue</w:t>
            </w:r>
          </w:p>
        </w:tc>
        <w:tc>
          <w:tcPr>
            <w:tcW w:w="1900" w:type="pct"/>
            <w:tcBorders>
              <w:top w:val="nil"/>
              <w:left w:val="nil"/>
              <w:bottom w:val="single" w:sz="4" w:space="0" w:color="000000"/>
              <w:right w:val="nil"/>
            </w:tcBorders>
            <w:shd w:val="clear" w:color="D9D9D9" w:fill="D9D9D9"/>
            <w:noWrap/>
            <w:vAlign w:val="center"/>
            <w:hideMark/>
          </w:tcPr>
          <w:p w:rsidR="002C109A" w:rsidRPr="007F31E9" w:rsidRDefault="002C109A" w:rsidP="002C109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136 594 680.00 </w:t>
            </w:r>
          </w:p>
        </w:tc>
      </w:tr>
    </w:tbl>
    <w:p w:rsidR="002C109A" w:rsidRPr="007F31E9" w:rsidRDefault="00626DC7" w:rsidP="00626DC7">
      <w:pPr>
        <w:pStyle w:val="Heading8"/>
        <w:rPr>
          <w:lang w:val="en-US"/>
        </w:rPr>
      </w:pPr>
      <w:bookmarkStart w:id="149" w:name="_Toc372829373"/>
      <w:r w:rsidRPr="007F31E9">
        <w:rPr>
          <w:lang w:val="en-US"/>
        </w:rPr>
        <w:t>Working capital</w:t>
      </w:r>
      <w:bookmarkEnd w:id="149"/>
    </w:p>
    <w:p w:rsidR="00605C4E" w:rsidRPr="007F31E9" w:rsidRDefault="00605C4E">
      <w:pPr>
        <w:rPr>
          <w:lang w:val="en-US"/>
        </w:rPr>
      </w:pPr>
      <w:r w:rsidRPr="007F31E9">
        <w:rPr>
          <w:lang w:val="en-US"/>
        </w:rPr>
        <w:t xml:space="preserve">The estimation of the working capital is shown in </w:t>
      </w:r>
      <w:r w:rsidR="00AC3E4D">
        <w:rPr>
          <w:lang w:val="en-US"/>
        </w:rPr>
        <w:fldChar w:fldCharType="begin"/>
      </w:r>
      <w:r w:rsidR="00AC3E4D">
        <w:rPr>
          <w:lang w:val="en-US"/>
        </w:rPr>
        <w:instrText xml:space="preserve"> REF _Ref372382799 \h </w:instrText>
      </w:r>
      <w:r w:rsidR="00AC3E4D">
        <w:rPr>
          <w:lang w:val="en-US"/>
        </w:rPr>
      </w:r>
      <w:r w:rsidR="00AC3E4D">
        <w:rPr>
          <w:lang w:val="en-US"/>
        </w:rPr>
        <w:fldChar w:fldCharType="separate"/>
      </w:r>
      <w:r w:rsidR="003C18F0" w:rsidRPr="007F31E9">
        <w:rPr>
          <w:lang w:val="en-US"/>
        </w:rPr>
        <w:t xml:space="preserve">Table  </w:t>
      </w:r>
      <w:r w:rsidR="003C18F0">
        <w:rPr>
          <w:noProof/>
          <w:lang w:val="en-US"/>
        </w:rPr>
        <w:t>A</w:t>
      </w:r>
      <w:r w:rsidR="003C18F0" w:rsidRPr="007F31E9">
        <w:rPr>
          <w:lang w:val="en-US"/>
        </w:rPr>
        <w:t>.</w:t>
      </w:r>
      <w:r w:rsidR="003C18F0">
        <w:rPr>
          <w:noProof/>
          <w:lang w:val="en-US"/>
        </w:rPr>
        <w:t>4</w:t>
      </w:r>
      <w:r w:rsidR="00AC3E4D">
        <w:rPr>
          <w:lang w:val="en-US"/>
        </w:rPr>
        <w:fldChar w:fldCharType="end"/>
      </w:r>
      <w:r w:rsidR="00AC3E4D">
        <w:rPr>
          <w:lang w:val="en-US"/>
        </w:rPr>
        <w:t>.</w:t>
      </w:r>
    </w:p>
    <w:p w:rsidR="009427BE" w:rsidRPr="007F31E9" w:rsidRDefault="009427BE" w:rsidP="009427BE">
      <w:pPr>
        <w:pStyle w:val="Caption"/>
        <w:keepNext/>
        <w:rPr>
          <w:lang w:val="en-US"/>
        </w:rPr>
      </w:pPr>
      <w:bookmarkStart w:id="150" w:name="_Ref372382799"/>
      <w:bookmarkStart w:id="151" w:name="_Ref372382790"/>
      <w:r w:rsidRPr="007F31E9">
        <w:rPr>
          <w:lang w:val="en-US"/>
        </w:rPr>
        <w:t xml:space="preserve">Table  </w:t>
      </w:r>
      <w:r w:rsidR="00B35346" w:rsidRPr="007F31E9">
        <w:rPr>
          <w:lang w:val="en-US"/>
        </w:rPr>
        <w:fldChar w:fldCharType="begin"/>
      </w:r>
      <w:r w:rsidR="00B35346" w:rsidRPr="007F31E9">
        <w:rPr>
          <w:lang w:val="en-US"/>
        </w:rPr>
        <w:instrText xml:space="preserve"> STYLEREF 7 \s </w:instrText>
      </w:r>
      <w:r w:rsidR="00B35346" w:rsidRPr="007F31E9">
        <w:rPr>
          <w:lang w:val="en-US"/>
        </w:rPr>
        <w:fldChar w:fldCharType="separate"/>
      </w:r>
      <w:r w:rsidR="003C18F0">
        <w:rPr>
          <w:noProof/>
          <w:lang w:val="en-US"/>
        </w:rPr>
        <w:t>A</w:t>
      </w:r>
      <w:r w:rsidR="00B35346" w:rsidRPr="007F31E9">
        <w:rPr>
          <w:lang w:val="en-US"/>
        </w:rPr>
        <w:fldChar w:fldCharType="end"/>
      </w:r>
      <w:r w:rsidR="00B35346" w:rsidRPr="007F31E9">
        <w:rPr>
          <w:lang w:val="en-US"/>
        </w:rPr>
        <w:t>.</w:t>
      </w:r>
      <w:r w:rsidR="00B35346" w:rsidRPr="007F31E9">
        <w:rPr>
          <w:lang w:val="en-US"/>
        </w:rPr>
        <w:fldChar w:fldCharType="begin"/>
      </w:r>
      <w:r w:rsidR="00B35346" w:rsidRPr="007F31E9">
        <w:rPr>
          <w:lang w:val="en-US"/>
        </w:rPr>
        <w:instrText xml:space="preserve"> SEQ Table_ \* ARABIC \s 7 </w:instrText>
      </w:r>
      <w:r w:rsidR="00B35346" w:rsidRPr="007F31E9">
        <w:rPr>
          <w:lang w:val="en-US"/>
        </w:rPr>
        <w:fldChar w:fldCharType="separate"/>
      </w:r>
      <w:r w:rsidR="003C18F0">
        <w:rPr>
          <w:noProof/>
          <w:lang w:val="en-US"/>
        </w:rPr>
        <w:t>4</w:t>
      </w:r>
      <w:r w:rsidR="00B35346" w:rsidRPr="007F31E9">
        <w:rPr>
          <w:lang w:val="en-US"/>
        </w:rPr>
        <w:fldChar w:fldCharType="end"/>
      </w:r>
      <w:bookmarkEnd w:id="150"/>
      <w:r w:rsidRPr="007F31E9">
        <w:rPr>
          <w:lang w:val="en-US"/>
        </w:rPr>
        <w:t>: The estimation of the working capital.</w:t>
      </w:r>
      <w:bookmarkEnd w:id="151"/>
    </w:p>
    <w:tbl>
      <w:tblPr>
        <w:tblW w:w="5000" w:type="pct"/>
        <w:tblLook w:val="04A0" w:firstRow="1" w:lastRow="0" w:firstColumn="1" w:lastColumn="0" w:noHBand="0" w:noVBand="1"/>
      </w:tblPr>
      <w:tblGrid>
        <w:gridCol w:w="6210"/>
        <w:gridCol w:w="3078"/>
      </w:tblGrid>
      <w:tr w:rsidR="003B0F67" w:rsidRPr="007F31E9" w:rsidTr="00B851C5">
        <w:trPr>
          <w:trHeight w:val="285"/>
        </w:trPr>
        <w:tc>
          <w:tcPr>
            <w:tcW w:w="3343" w:type="pct"/>
            <w:tcBorders>
              <w:top w:val="single" w:sz="4" w:space="0" w:color="000000"/>
              <w:left w:val="nil"/>
              <w:bottom w:val="single" w:sz="4" w:space="0" w:color="000000"/>
              <w:right w:val="nil"/>
            </w:tcBorders>
            <w:shd w:val="clear" w:color="auto" w:fill="auto"/>
            <w:noWrap/>
            <w:vAlign w:val="bottom"/>
            <w:hideMark/>
          </w:tcPr>
          <w:p w:rsidR="003B0F67" w:rsidRPr="007F31E9" w:rsidRDefault="003B0F67" w:rsidP="003B0F6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Working capital</w:t>
            </w:r>
          </w:p>
        </w:tc>
        <w:tc>
          <w:tcPr>
            <w:tcW w:w="1657" w:type="pct"/>
            <w:tcBorders>
              <w:top w:val="single" w:sz="4" w:space="0" w:color="000000"/>
              <w:left w:val="nil"/>
              <w:bottom w:val="single" w:sz="4" w:space="0" w:color="000000"/>
              <w:right w:val="nil"/>
            </w:tcBorders>
            <w:shd w:val="clear" w:color="auto" w:fill="auto"/>
            <w:noWrap/>
            <w:vAlign w:val="bottom"/>
            <w:hideMark/>
          </w:tcPr>
          <w:p w:rsidR="003B0F67" w:rsidRPr="007F31E9" w:rsidRDefault="003B0F67" w:rsidP="003B0F6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3B0F67" w:rsidRPr="007F31E9" w:rsidTr="00B851C5">
        <w:trPr>
          <w:trHeight w:val="285"/>
        </w:trPr>
        <w:tc>
          <w:tcPr>
            <w:tcW w:w="3343" w:type="pct"/>
            <w:tcBorders>
              <w:top w:val="nil"/>
              <w:left w:val="nil"/>
              <w:bottom w:val="nil"/>
              <w:right w:val="nil"/>
            </w:tcBorders>
            <w:shd w:val="clear" w:color="D9D9D9" w:fill="D9D9D9"/>
            <w:noWrap/>
            <w:vAlign w:val="bottom"/>
            <w:hideMark/>
          </w:tcPr>
          <w:p w:rsidR="003B0F67" w:rsidRPr="007F31E9" w:rsidRDefault="003B0F67" w:rsidP="003B0F6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Value of raw materials in inventory (60 days)</w:t>
            </w:r>
          </w:p>
        </w:tc>
        <w:tc>
          <w:tcPr>
            <w:tcW w:w="1657" w:type="pct"/>
            <w:tcBorders>
              <w:top w:val="nil"/>
              <w:left w:val="nil"/>
              <w:bottom w:val="nil"/>
              <w:right w:val="nil"/>
            </w:tcBorders>
            <w:shd w:val="clear" w:color="D9D9D9" w:fill="D9D9D9"/>
            <w:noWrap/>
            <w:vAlign w:val="center"/>
            <w:hideMark/>
          </w:tcPr>
          <w:p w:rsidR="003B0F67" w:rsidRPr="007F31E9" w:rsidRDefault="003B0F67" w:rsidP="003B0F67">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1 114 538.70 </w:t>
            </w:r>
          </w:p>
        </w:tc>
      </w:tr>
      <w:tr w:rsidR="003B0F67" w:rsidRPr="007F31E9" w:rsidTr="00B851C5">
        <w:trPr>
          <w:trHeight w:val="285"/>
        </w:trPr>
        <w:tc>
          <w:tcPr>
            <w:tcW w:w="3343" w:type="pct"/>
            <w:tcBorders>
              <w:top w:val="nil"/>
              <w:left w:val="nil"/>
              <w:bottom w:val="nil"/>
              <w:right w:val="nil"/>
            </w:tcBorders>
            <w:shd w:val="clear" w:color="auto" w:fill="auto"/>
            <w:noWrap/>
            <w:vAlign w:val="bottom"/>
            <w:hideMark/>
          </w:tcPr>
          <w:p w:rsidR="003B0F67" w:rsidRPr="007F31E9" w:rsidRDefault="003B0F67" w:rsidP="003B0F67">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Spare parts (2 % of total plant cost)</w:t>
            </w:r>
          </w:p>
        </w:tc>
        <w:tc>
          <w:tcPr>
            <w:tcW w:w="1657" w:type="pct"/>
            <w:tcBorders>
              <w:top w:val="nil"/>
              <w:left w:val="nil"/>
              <w:bottom w:val="nil"/>
              <w:right w:val="nil"/>
            </w:tcBorders>
            <w:shd w:val="clear" w:color="auto" w:fill="auto"/>
            <w:noWrap/>
            <w:vAlign w:val="center"/>
            <w:hideMark/>
          </w:tcPr>
          <w:p w:rsidR="003B0F67" w:rsidRPr="007F31E9" w:rsidRDefault="003B0F67" w:rsidP="003B0F67">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39 849 181.64 </w:t>
            </w:r>
          </w:p>
        </w:tc>
      </w:tr>
      <w:tr w:rsidR="003B0F67" w:rsidRPr="007F31E9" w:rsidTr="00B851C5">
        <w:trPr>
          <w:trHeight w:val="285"/>
        </w:trPr>
        <w:tc>
          <w:tcPr>
            <w:tcW w:w="3343" w:type="pct"/>
            <w:tcBorders>
              <w:top w:val="nil"/>
              <w:left w:val="nil"/>
              <w:bottom w:val="single" w:sz="4" w:space="0" w:color="000000"/>
              <w:right w:val="nil"/>
            </w:tcBorders>
            <w:shd w:val="clear" w:color="D9D9D9" w:fill="D9D9D9"/>
            <w:noWrap/>
            <w:vAlign w:val="bottom"/>
            <w:hideMark/>
          </w:tcPr>
          <w:p w:rsidR="003B0F67" w:rsidRPr="007F31E9" w:rsidRDefault="003B0F67" w:rsidP="003B0F67">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 Working Capital</w:t>
            </w:r>
          </w:p>
        </w:tc>
        <w:tc>
          <w:tcPr>
            <w:tcW w:w="1657" w:type="pct"/>
            <w:tcBorders>
              <w:top w:val="nil"/>
              <w:left w:val="nil"/>
              <w:bottom w:val="single" w:sz="4" w:space="0" w:color="000000"/>
              <w:right w:val="nil"/>
            </w:tcBorders>
            <w:shd w:val="clear" w:color="D9D9D9" w:fill="D9D9D9"/>
            <w:noWrap/>
            <w:vAlign w:val="center"/>
            <w:hideMark/>
          </w:tcPr>
          <w:p w:rsidR="003B0F67" w:rsidRPr="007F31E9" w:rsidRDefault="003B0F67" w:rsidP="003B0F67">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40 963 720.34 </w:t>
            </w:r>
          </w:p>
        </w:tc>
      </w:tr>
    </w:tbl>
    <w:p w:rsidR="00BC76B5" w:rsidRPr="007F31E9" w:rsidRDefault="00BC76B5">
      <w:pPr>
        <w:rPr>
          <w:lang w:val="en-US"/>
        </w:rPr>
      </w:pPr>
    </w:p>
    <w:p w:rsidR="00BC76B5" w:rsidRPr="007F31E9" w:rsidRDefault="00BC76B5">
      <w:pPr>
        <w:rPr>
          <w:lang w:val="en-US"/>
        </w:rPr>
        <w:sectPr w:rsidR="00BC76B5" w:rsidRPr="007F31E9" w:rsidSect="00B7104A">
          <w:headerReference w:type="default" r:id="rId22"/>
          <w:headerReference w:type="first" r:id="rId23"/>
          <w:pgSz w:w="11906" w:h="16838"/>
          <w:pgMar w:top="1417" w:right="1417" w:bottom="1417" w:left="1417" w:header="708" w:footer="708" w:gutter="0"/>
          <w:pgNumType w:start="1" w:chapStyle="7"/>
          <w:cols w:space="708"/>
          <w:docGrid w:linePitch="360"/>
        </w:sectPr>
      </w:pPr>
    </w:p>
    <w:p w:rsidR="002106DD" w:rsidRPr="007F31E9" w:rsidRDefault="002106DD" w:rsidP="002106DD">
      <w:pPr>
        <w:pStyle w:val="Heading7"/>
        <w:rPr>
          <w:lang w:val="en-US"/>
        </w:rPr>
      </w:pPr>
      <w:bookmarkStart w:id="152" w:name="_Ref372545376"/>
      <w:bookmarkStart w:id="153" w:name="_Toc372829374"/>
      <w:r w:rsidRPr="007F31E9">
        <w:rPr>
          <w:lang w:val="en-US"/>
        </w:rPr>
        <w:lastRenderedPageBreak/>
        <w:t>- Cost estimation for the heat pump case</w:t>
      </w:r>
      <w:bookmarkEnd w:id="152"/>
      <w:bookmarkEnd w:id="153"/>
    </w:p>
    <w:p w:rsidR="005E2546" w:rsidRPr="007F31E9" w:rsidRDefault="005E2546" w:rsidP="005E2546">
      <w:pPr>
        <w:pStyle w:val="Heading8"/>
        <w:rPr>
          <w:lang w:val="en-US"/>
        </w:rPr>
      </w:pPr>
      <w:bookmarkStart w:id="154" w:name="_Toc372829375"/>
      <w:r w:rsidRPr="007F31E9">
        <w:rPr>
          <w:lang w:val="en-US"/>
        </w:rPr>
        <w:t>Major Equipment</w:t>
      </w:r>
      <w:bookmarkEnd w:id="154"/>
    </w:p>
    <w:p w:rsidR="00BC0003" w:rsidRPr="007F31E9" w:rsidRDefault="00BB19C0" w:rsidP="00BC0003">
      <w:pPr>
        <w:rPr>
          <w:lang w:val="en-US"/>
        </w:rPr>
      </w:pPr>
      <w:r w:rsidRPr="007F31E9">
        <w:rPr>
          <w:lang w:val="en-US"/>
        </w:rPr>
        <w:t xml:space="preserve">The cost estimation of the major equipment is shown in </w:t>
      </w:r>
      <w:r w:rsidRPr="007F31E9">
        <w:rPr>
          <w:lang w:val="en-US"/>
        </w:rPr>
        <w:fldChar w:fldCharType="begin"/>
      </w:r>
      <w:r w:rsidRPr="007F31E9">
        <w:rPr>
          <w:lang w:val="en-US"/>
        </w:rPr>
        <w:instrText xml:space="preserve"> REF _Ref372383673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B</w:t>
      </w:r>
      <w:r w:rsidR="003C18F0" w:rsidRPr="007F31E9">
        <w:rPr>
          <w:lang w:val="en-US"/>
        </w:rPr>
        <w:t>.</w:t>
      </w:r>
      <w:r w:rsidR="003C18F0">
        <w:rPr>
          <w:noProof/>
          <w:lang w:val="en-US"/>
        </w:rPr>
        <w:t>1</w:t>
      </w:r>
      <w:r w:rsidRPr="007F31E9">
        <w:rPr>
          <w:lang w:val="en-US"/>
        </w:rPr>
        <w:fldChar w:fldCharType="end"/>
      </w:r>
      <w:r w:rsidRPr="007F31E9">
        <w:rPr>
          <w:lang w:val="en-US"/>
        </w:rPr>
        <w:t xml:space="preserve">. </w:t>
      </w:r>
    </w:p>
    <w:p w:rsidR="00A24902" w:rsidRPr="007F31E9" w:rsidRDefault="00A24902" w:rsidP="005F655A">
      <w:pPr>
        <w:pStyle w:val="Caption"/>
        <w:rPr>
          <w:lang w:val="en-US"/>
        </w:rPr>
      </w:pPr>
      <w:bookmarkStart w:id="155" w:name="_Ref372383673"/>
      <w:r w:rsidRPr="007F31E9">
        <w:rPr>
          <w:lang w:val="en-US"/>
        </w:rPr>
        <w:t xml:space="preserve">Table  </w:t>
      </w:r>
      <w:r w:rsidR="00B35346" w:rsidRPr="007F31E9">
        <w:rPr>
          <w:lang w:val="en-US"/>
        </w:rPr>
        <w:fldChar w:fldCharType="begin"/>
      </w:r>
      <w:r w:rsidR="00B35346" w:rsidRPr="007F31E9">
        <w:rPr>
          <w:lang w:val="en-US"/>
        </w:rPr>
        <w:instrText xml:space="preserve"> STYLEREF 7 \s </w:instrText>
      </w:r>
      <w:r w:rsidR="00B35346" w:rsidRPr="007F31E9">
        <w:rPr>
          <w:lang w:val="en-US"/>
        </w:rPr>
        <w:fldChar w:fldCharType="separate"/>
      </w:r>
      <w:r w:rsidR="003C18F0">
        <w:rPr>
          <w:noProof/>
          <w:lang w:val="en-US"/>
        </w:rPr>
        <w:t>B</w:t>
      </w:r>
      <w:r w:rsidR="00B35346" w:rsidRPr="007F31E9">
        <w:rPr>
          <w:lang w:val="en-US"/>
        </w:rPr>
        <w:fldChar w:fldCharType="end"/>
      </w:r>
      <w:r w:rsidR="00B35346" w:rsidRPr="007F31E9">
        <w:rPr>
          <w:lang w:val="en-US"/>
        </w:rPr>
        <w:t>.</w:t>
      </w:r>
      <w:r w:rsidR="00B35346" w:rsidRPr="007F31E9">
        <w:rPr>
          <w:lang w:val="en-US"/>
        </w:rPr>
        <w:fldChar w:fldCharType="begin"/>
      </w:r>
      <w:r w:rsidR="00B35346" w:rsidRPr="007F31E9">
        <w:rPr>
          <w:lang w:val="en-US"/>
        </w:rPr>
        <w:instrText xml:space="preserve"> SEQ Table_ \* ARABIC \s 7 </w:instrText>
      </w:r>
      <w:r w:rsidR="00B35346" w:rsidRPr="007F31E9">
        <w:rPr>
          <w:lang w:val="en-US"/>
        </w:rPr>
        <w:fldChar w:fldCharType="separate"/>
      </w:r>
      <w:r w:rsidR="003C18F0">
        <w:rPr>
          <w:noProof/>
          <w:lang w:val="en-US"/>
        </w:rPr>
        <w:t>1</w:t>
      </w:r>
      <w:r w:rsidR="00B35346" w:rsidRPr="007F31E9">
        <w:rPr>
          <w:lang w:val="en-US"/>
        </w:rPr>
        <w:fldChar w:fldCharType="end"/>
      </w:r>
      <w:bookmarkEnd w:id="155"/>
      <w:r w:rsidRPr="007F31E9">
        <w:rPr>
          <w:lang w:val="en-US"/>
        </w:rPr>
        <w:t>: Cost estimation of</w:t>
      </w:r>
      <w:r w:rsidR="005F655A" w:rsidRPr="007F31E9">
        <w:rPr>
          <w:lang w:val="en-US"/>
        </w:rPr>
        <w:t xml:space="preserve"> the major equipment. </w:t>
      </w:r>
    </w:p>
    <w:tbl>
      <w:tblPr>
        <w:tblW w:w="5000" w:type="pct"/>
        <w:tblLook w:val="04A0" w:firstRow="1" w:lastRow="0" w:firstColumn="1" w:lastColumn="0" w:noHBand="0" w:noVBand="1"/>
      </w:tblPr>
      <w:tblGrid>
        <w:gridCol w:w="5129"/>
        <w:gridCol w:w="4159"/>
      </w:tblGrid>
      <w:tr w:rsidR="00170D33" w:rsidRPr="007F31E9" w:rsidTr="00B851C5">
        <w:trPr>
          <w:trHeight w:val="285"/>
        </w:trPr>
        <w:tc>
          <w:tcPr>
            <w:tcW w:w="2761"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Boiler</w:t>
            </w:r>
          </w:p>
        </w:tc>
        <w:tc>
          <w:tcPr>
            <w:tcW w:w="2239"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13.42154714</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339 189 000.00 </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550</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761"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Boiler</w:t>
            </w:r>
          </w:p>
        </w:tc>
        <w:tc>
          <w:tcPr>
            <w:tcW w:w="2239"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33 807 637.06 </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761"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HP Turbine</w:t>
            </w:r>
          </w:p>
        </w:tc>
        <w:tc>
          <w:tcPr>
            <w:tcW w:w="2239"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2.99386541</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834 000.00 </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657.7</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575.4</w:t>
            </w:r>
          </w:p>
        </w:tc>
      </w:tr>
      <w:tr w:rsidR="00170D33" w:rsidRPr="007F31E9" w:rsidTr="00B851C5">
        <w:trPr>
          <w:trHeight w:val="285"/>
        </w:trPr>
        <w:tc>
          <w:tcPr>
            <w:tcW w:w="2761"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HP Turbine</w:t>
            </w:r>
          </w:p>
        </w:tc>
        <w:tc>
          <w:tcPr>
            <w:tcW w:w="2239"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951 981.30 </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761"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IP Turbine</w:t>
            </w:r>
          </w:p>
        </w:tc>
        <w:tc>
          <w:tcPr>
            <w:tcW w:w="2239"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834 000.00 </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657.7</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575.4</w:t>
            </w:r>
          </w:p>
        </w:tc>
      </w:tr>
      <w:tr w:rsidR="00170D33" w:rsidRPr="007F31E9" w:rsidTr="00B851C5">
        <w:trPr>
          <w:trHeight w:val="285"/>
        </w:trPr>
        <w:tc>
          <w:tcPr>
            <w:tcW w:w="2761"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IP Turbine</w:t>
            </w:r>
          </w:p>
        </w:tc>
        <w:tc>
          <w:tcPr>
            <w:tcW w:w="2239"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   </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761"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Turbine</w:t>
            </w:r>
          </w:p>
        </w:tc>
        <w:tc>
          <w:tcPr>
            <w:tcW w:w="2239"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12.65709666</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834 000.00 </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657.7</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575.4</w:t>
            </w:r>
          </w:p>
        </w:tc>
      </w:tr>
      <w:tr w:rsidR="00170D33" w:rsidRPr="007F31E9" w:rsidTr="00B851C5">
        <w:trPr>
          <w:trHeight w:val="285"/>
        </w:trPr>
        <w:tc>
          <w:tcPr>
            <w:tcW w:w="2761"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Turbine</w:t>
            </w:r>
          </w:p>
        </w:tc>
        <w:tc>
          <w:tcPr>
            <w:tcW w:w="2239"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2 501 016.97 </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761"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District Heat Exchanger</w:t>
            </w:r>
          </w:p>
        </w:tc>
        <w:tc>
          <w:tcPr>
            <w:tcW w:w="2239"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239" w:type="pct"/>
            <w:tcBorders>
              <w:top w:val="nil"/>
              <w:left w:val="nil"/>
              <w:bottom w:val="nil"/>
              <w:right w:val="nil"/>
            </w:tcBorders>
            <w:shd w:val="clear" w:color="D9D9D9" w:fill="D9D9D9"/>
            <w:noWrap/>
            <w:vAlign w:val="center"/>
            <w:hideMark/>
          </w:tcPr>
          <w:p w:rsidR="00170D33" w:rsidRPr="007F31E9" w:rsidRDefault="0005409A"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1200</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239" w:type="pct"/>
            <w:tcBorders>
              <w:top w:val="nil"/>
              <w:left w:val="nil"/>
              <w:bottom w:val="nil"/>
              <w:right w:val="nil"/>
            </w:tcBorders>
            <w:shd w:val="clear" w:color="D9D9D9" w:fill="D9D9D9"/>
            <w:noWrap/>
            <w:vAlign w:val="center"/>
            <w:hideMark/>
          </w:tcPr>
          <w:p w:rsidR="00170D33" w:rsidRPr="007F31E9" w:rsidRDefault="0005409A"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w:t>
            </w:r>
          </w:p>
        </w:tc>
      </w:tr>
      <w:tr w:rsidR="00170D33" w:rsidRPr="007F31E9" w:rsidTr="00B851C5">
        <w:trPr>
          <w:trHeight w:val="285"/>
        </w:trPr>
        <w:tc>
          <w:tcPr>
            <w:tcW w:w="2761"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239"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170D33" w:rsidRPr="007F31E9" w:rsidTr="00B851C5">
        <w:trPr>
          <w:trHeight w:val="285"/>
        </w:trPr>
        <w:tc>
          <w:tcPr>
            <w:tcW w:w="2761"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239"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761"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District Heat Exchanger</w:t>
            </w:r>
          </w:p>
        </w:tc>
        <w:tc>
          <w:tcPr>
            <w:tcW w:w="2239"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 -   </w:t>
            </w:r>
          </w:p>
        </w:tc>
      </w:tr>
    </w:tbl>
    <w:p w:rsidR="00B851C5" w:rsidRDefault="00B851C5"/>
    <w:p w:rsidR="00B851C5" w:rsidRDefault="00B851C5"/>
    <w:tbl>
      <w:tblPr>
        <w:tblW w:w="5000" w:type="pct"/>
        <w:tblLook w:val="04A0" w:firstRow="1" w:lastRow="0" w:firstColumn="1" w:lastColumn="0" w:noHBand="0" w:noVBand="1"/>
      </w:tblPr>
      <w:tblGrid>
        <w:gridCol w:w="4700"/>
        <w:gridCol w:w="4588"/>
      </w:tblGrid>
      <w:tr w:rsidR="00170D33" w:rsidRPr="007F31E9" w:rsidTr="00B851C5">
        <w:trPr>
          <w:trHeight w:val="285"/>
        </w:trPr>
        <w:tc>
          <w:tcPr>
            <w:tcW w:w="2530"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Vacuum Condensers</w:t>
            </w:r>
          </w:p>
        </w:tc>
        <w:tc>
          <w:tcPr>
            <w:tcW w:w="2470"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12261753.54</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1200</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10218.12795</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Number of condensers</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per condenser [m2]</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1021.812795</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per condenser</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254 206.86 </w:t>
            </w:r>
          </w:p>
        </w:tc>
      </w:tr>
      <w:tr w:rsidR="00170D33" w:rsidRPr="007F31E9" w:rsidTr="00B851C5">
        <w:trPr>
          <w:trHeight w:val="285"/>
        </w:trPr>
        <w:tc>
          <w:tcPr>
            <w:tcW w:w="2530" w:type="pct"/>
            <w:tcBorders>
              <w:top w:val="nil"/>
              <w:left w:val="nil"/>
              <w:bottom w:val="single" w:sz="4" w:space="0" w:color="000000"/>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Vacuum Condensers</w:t>
            </w:r>
          </w:p>
        </w:tc>
        <w:tc>
          <w:tcPr>
            <w:tcW w:w="2470" w:type="pct"/>
            <w:tcBorders>
              <w:top w:val="nil"/>
              <w:left w:val="nil"/>
              <w:bottom w:val="single" w:sz="4" w:space="0" w:color="000000"/>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2 542 068.57 </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530"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CO2 Cooler</w:t>
            </w:r>
          </w:p>
        </w:tc>
        <w:tc>
          <w:tcPr>
            <w:tcW w:w="2470"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14777.81911</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50</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295.5563823</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530"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CO2 Cooler</w:t>
            </w:r>
          </w:p>
        </w:tc>
        <w:tc>
          <w:tcPr>
            <w:tcW w:w="2470"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79 663.40 </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p>
        </w:tc>
      </w:tr>
      <w:tr w:rsidR="00170D33" w:rsidRPr="007F31E9" w:rsidTr="00B851C5">
        <w:trPr>
          <w:trHeight w:val="285"/>
        </w:trPr>
        <w:tc>
          <w:tcPr>
            <w:tcW w:w="2530"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CO2 Cooler</w:t>
            </w:r>
          </w:p>
        </w:tc>
        <w:tc>
          <w:tcPr>
            <w:tcW w:w="2470"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22420.49441</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100</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224.2049441</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530"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CO2 Cooler</w:t>
            </w:r>
          </w:p>
        </w:tc>
        <w:tc>
          <w:tcPr>
            <w:tcW w:w="2470"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65 306.34 </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530"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IP CO2 Cooler</w:t>
            </w:r>
          </w:p>
        </w:tc>
        <w:tc>
          <w:tcPr>
            <w:tcW w:w="2470"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88258.8128</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700</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126.0840183</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530"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IP CO2 Cooler</w:t>
            </w:r>
          </w:p>
        </w:tc>
        <w:tc>
          <w:tcPr>
            <w:tcW w:w="2470"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47 090.88 </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530"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CO2 Compressor</w:t>
            </w:r>
          </w:p>
        </w:tc>
        <w:tc>
          <w:tcPr>
            <w:tcW w:w="2470"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(490000+16800*P^0.6)*(I2/I1)</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960.7527304</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530"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CO2 Compressor</w:t>
            </w:r>
          </w:p>
        </w:tc>
        <w:tc>
          <w:tcPr>
            <w:tcW w:w="2470"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2 652 375.18 </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530"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IP CO2 Compressor</w:t>
            </w:r>
          </w:p>
        </w:tc>
        <w:tc>
          <w:tcPr>
            <w:tcW w:w="2470"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(490000+16800*P^0.6)*(I2/I1)</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960.7527304</w:t>
            </w:r>
          </w:p>
        </w:tc>
      </w:tr>
      <w:tr w:rsidR="00170D33" w:rsidRPr="007F31E9" w:rsidTr="00B851C5">
        <w:trPr>
          <w:trHeight w:val="285"/>
        </w:trPr>
        <w:tc>
          <w:tcPr>
            <w:tcW w:w="2530"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470"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170D33" w:rsidRPr="007F31E9" w:rsidTr="00B851C5">
        <w:trPr>
          <w:trHeight w:val="285"/>
        </w:trPr>
        <w:tc>
          <w:tcPr>
            <w:tcW w:w="2530"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470"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530"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IP CO2 Compressor</w:t>
            </w:r>
          </w:p>
        </w:tc>
        <w:tc>
          <w:tcPr>
            <w:tcW w:w="2470"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2 652 375.18 </w:t>
            </w:r>
          </w:p>
        </w:tc>
      </w:tr>
    </w:tbl>
    <w:p w:rsidR="00B851C5" w:rsidRDefault="00B851C5"/>
    <w:tbl>
      <w:tblPr>
        <w:tblW w:w="5000" w:type="pct"/>
        <w:tblLook w:val="04A0" w:firstRow="1" w:lastRow="0" w:firstColumn="1" w:lastColumn="0" w:noHBand="0" w:noVBand="1"/>
      </w:tblPr>
      <w:tblGrid>
        <w:gridCol w:w="5383"/>
        <w:gridCol w:w="3905"/>
      </w:tblGrid>
      <w:tr w:rsidR="00170D33" w:rsidRPr="007F31E9" w:rsidTr="00B851C5">
        <w:trPr>
          <w:trHeight w:val="285"/>
        </w:trPr>
        <w:tc>
          <w:tcPr>
            <w:tcW w:w="2898"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HP CO2 Pump</w:t>
            </w:r>
          </w:p>
        </w:tc>
        <w:tc>
          <w:tcPr>
            <w:tcW w:w="2102"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7.801010982</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898"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HP CO2 Pump</w:t>
            </w:r>
          </w:p>
        </w:tc>
        <w:tc>
          <w:tcPr>
            <w:tcW w:w="2102"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14 278.32 </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898"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Main Water Pump</w:t>
            </w:r>
          </w:p>
        </w:tc>
        <w:tc>
          <w:tcPr>
            <w:tcW w:w="2102"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8.895505456</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898"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Main Water Pump</w:t>
            </w:r>
          </w:p>
        </w:tc>
        <w:tc>
          <w:tcPr>
            <w:tcW w:w="2102"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14 563.82 </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898"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Water Pump</w:t>
            </w:r>
          </w:p>
        </w:tc>
        <w:tc>
          <w:tcPr>
            <w:tcW w:w="2102"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102" w:type="pct"/>
            <w:tcBorders>
              <w:top w:val="nil"/>
              <w:left w:val="nil"/>
              <w:bottom w:val="nil"/>
              <w:right w:val="nil"/>
            </w:tcBorders>
            <w:shd w:val="clear" w:color="D9D9D9" w:fill="D9D9D9"/>
            <w:noWrap/>
            <w:vAlign w:val="center"/>
            <w:hideMark/>
          </w:tcPr>
          <w:p w:rsidR="00170D33" w:rsidRPr="007F31E9" w:rsidRDefault="0005409A"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898"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Water Pump</w:t>
            </w:r>
          </w:p>
        </w:tc>
        <w:tc>
          <w:tcPr>
            <w:tcW w:w="2102"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  -   </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898"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District Heat Water Pump</w:t>
            </w:r>
          </w:p>
        </w:tc>
        <w:tc>
          <w:tcPr>
            <w:tcW w:w="2102"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102" w:type="pct"/>
            <w:tcBorders>
              <w:top w:val="nil"/>
              <w:left w:val="nil"/>
              <w:bottom w:val="nil"/>
              <w:right w:val="nil"/>
            </w:tcBorders>
            <w:shd w:val="clear" w:color="D9D9D9" w:fill="D9D9D9"/>
            <w:noWrap/>
            <w:vAlign w:val="center"/>
            <w:hideMark/>
          </w:tcPr>
          <w:p w:rsidR="00170D33" w:rsidRPr="007F31E9" w:rsidRDefault="0005409A"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898"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District Heat Water Pump</w:t>
            </w:r>
          </w:p>
        </w:tc>
        <w:tc>
          <w:tcPr>
            <w:tcW w:w="2102"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  -   </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898"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Seawater Pump</w:t>
            </w:r>
          </w:p>
        </w:tc>
        <w:tc>
          <w:tcPr>
            <w:tcW w:w="2102"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qtot [l/s ]</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3109.246726</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170D33" w:rsidRPr="007F31E9" w:rsidTr="00B851C5">
        <w:trPr>
          <w:trHeight w:val="285"/>
        </w:trPr>
        <w:tc>
          <w:tcPr>
            <w:tcW w:w="2898"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Seawater Pump</w:t>
            </w:r>
          </w:p>
        </w:tc>
        <w:tc>
          <w:tcPr>
            <w:tcW w:w="2102"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510 502.50 </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898"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Flue Gas Desulfurization</w:t>
            </w:r>
          </w:p>
        </w:tc>
        <w:tc>
          <w:tcPr>
            <w:tcW w:w="2102"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C*P*(I2/I1)</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13421.54714</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 [$/kW]</w:t>
            </w: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250</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692.9</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394.3</w:t>
            </w:r>
          </w:p>
        </w:tc>
      </w:tr>
      <w:tr w:rsidR="00170D33" w:rsidRPr="007F31E9" w:rsidTr="00B851C5">
        <w:trPr>
          <w:trHeight w:val="285"/>
        </w:trPr>
        <w:tc>
          <w:tcPr>
            <w:tcW w:w="2898" w:type="pct"/>
            <w:tcBorders>
              <w:top w:val="nil"/>
              <w:left w:val="nil"/>
              <w:bottom w:val="single" w:sz="4" w:space="0" w:color="000000"/>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Flue Gas Desulfurization</w:t>
            </w:r>
          </w:p>
        </w:tc>
        <w:tc>
          <w:tcPr>
            <w:tcW w:w="2102" w:type="pct"/>
            <w:tcBorders>
              <w:top w:val="nil"/>
              <w:left w:val="nil"/>
              <w:bottom w:val="single" w:sz="4" w:space="0" w:color="000000"/>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5 896 392.35 </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2898"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CO2 Removal</w:t>
            </w:r>
          </w:p>
        </w:tc>
        <w:tc>
          <w:tcPr>
            <w:tcW w:w="2102"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 = x*C1*(I2/I1)</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Without Carbon Capture [$]</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220 792 351.45 </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Percent Increase with Carbon Capture</w:t>
            </w: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87 %</w:t>
            </w:r>
          </w:p>
        </w:tc>
      </w:tr>
      <w:tr w:rsidR="00170D33" w:rsidRPr="007F31E9" w:rsidTr="00B851C5">
        <w:trPr>
          <w:trHeight w:val="285"/>
        </w:trPr>
        <w:tc>
          <w:tcPr>
            <w:tcW w:w="2898"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102"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499.6</w:t>
            </w:r>
          </w:p>
        </w:tc>
      </w:tr>
      <w:tr w:rsidR="00170D33" w:rsidRPr="007F31E9" w:rsidTr="00B851C5">
        <w:trPr>
          <w:trHeight w:val="285"/>
        </w:trPr>
        <w:tc>
          <w:tcPr>
            <w:tcW w:w="2898"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102"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692.9</w:t>
            </w:r>
          </w:p>
        </w:tc>
      </w:tr>
      <w:tr w:rsidR="00170D33" w:rsidRPr="007F31E9" w:rsidTr="00B851C5">
        <w:trPr>
          <w:trHeight w:val="285"/>
        </w:trPr>
        <w:tc>
          <w:tcPr>
            <w:tcW w:w="2898" w:type="pct"/>
            <w:tcBorders>
              <w:top w:val="nil"/>
              <w:left w:val="nil"/>
              <w:bottom w:val="single" w:sz="4" w:space="0" w:color="000000"/>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CO2 Removal</w:t>
            </w:r>
          </w:p>
        </w:tc>
        <w:tc>
          <w:tcPr>
            <w:tcW w:w="2102" w:type="pct"/>
            <w:tcBorders>
              <w:top w:val="nil"/>
              <w:left w:val="nil"/>
              <w:bottom w:val="single" w:sz="4" w:space="0" w:color="000000"/>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5F655A" w:rsidRPr="007F31E9">
              <w:rPr>
                <w:rFonts w:ascii="Cambria" w:eastAsia="Times New Roman" w:hAnsi="Cambria" w:cs="Times New Roman"/>
                <w:b/>
                <w:bCs/>
                <w:color w:val="000000"/>
                <w:lang w:val="en-US"/>
              </w:rPr>
              <w:t xml:space="preserve"> </w:t>
            </w:r>
            <w:r w:rsidRPr="007F31E9">
              <w:rPr>
                <w:rFonts w:ascii="Cambria" w:eastAsia="Times New Roman" w:hAnsi="Cambria" w:cs="Times New Roman"/>
                <w:b/>
                <w:bCs/>
                <w:color w:val="000000"/>
                <w:lang w:val="en-US"/>
              </w:rPr>
              <w:t xml:space="preserve">138 501 713.29 </w:t>
            </w:r>
          </w:p>
        </w:tc>
      </w:tr>
    </w:tbl>
    <w:p w:rsidR="00B851C5" w:rsidRDefault="00B851C5"/>
    <w:p w:rsidR="00B851C5" w:rsidRDefault="00B851C5" w:rsidP="00B851C5">
      <w:r>
        <w:br w:type="page"/>
      </w:r>
    </w:p>
    <w:tbl>
      <w:tblPr>
        <w:tblW w:w="5000" w:type="pct"/>
        <w:tblLook w:val="04A0" w:firstRow="1" w:lastRow="0" w:firstColumn="1" w:lastColumn="0" w:noHBand="0" w:noVBand="1"/>
      </w:tblPr>
      <w:tblGrid>
        <w:gridCol w:w="5694"/>
        <w:gridCol w:w="3594"/>
      </w:tblGrid>
      <w:tr w:rsidR="00170D33" w:rsidRPr="007F31E9" w:rsidTr="00B851C5">
        <w:trPr>
          <w:trHeight w:val="285"/>
        </w:trPr>
        <w:tc>
          <w:tcPr>
            <w:tcW w:w="3065"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Central heat pump</w:t>
            </w:r>
          </w:p>
        </w:tc>
        <w:tc>
          <w:tcPr>
            <w:tcW w:w="1935"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Cost per kW [NOK/kW]</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14 000.00 </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Heat provided [kW]</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12000</w:t>
            </w:r>
          </w:p>
        </w:tc>
      </w:tr>
      <w:tr w:rsidR="00170D33" w:rsidRPr="007F31E9" w:rsidTr="00B851C5">
        <w:trPr>
          <w:trHeight w:val="285"/>
        </w:trPr>
        <w:tc>
          <w:tcPr>
            <w:tcW w:w="3065" w:type="pct"/>
            <w:tcBorders>
              <w:top w:val="nil"/>
              <w:left w:val="nil"/>
              <w:bottom w:val="single" w:sz="4" w:space="0" w:color="000000"/>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Central heat pump</w:t>
            </w:r>
          </w:p>
        </w:tc>
        <w:tc>
          <w:tcPr>
            <w:tcW w:w="1935" w:type="pct"/>
            <w:tcBorders>
              <w:top w:val="nil"/>
              <w:left w:val="nil"/>
              <w:bottom w:val="single" w:sz="4" w:space="0" w:color="000000"/>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168 000 000.00 </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p>
        </w:tc>
      </w:tr>
      <w:tr w:rsidR="00170D33" w:rsidRPr="007F31E9" w:rsidTr="00B851C5">
        <w:trPr>
          <w:trHeight w:val="285"/>
        </w:trPr>
        <w:tc>
          <w:tcPr>
            <w:tcW w:w="3065"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Installation factors</w:t>
            </w:r>
          </w:p>
        </w:tc>
        <w:tc>
          <w:tcPr>
            <w:tcW w:w="1935"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170D33" w:rsidRPr="007F31E9" w:rsidTr="00B851C5">
        <w:trPr>
          <w:trHeight w:val="34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Equipment erection factor, f</w:t>
            </w:r>
            <w:r w:rsidRPr="007F31E9">
              <w:rPr>
                <w:rFonts w:ascii="Cambria" w:eastAsia="Times New Roman" w:hAnsi="Cambria" w:cs="Times New Roman"/>
                <w:color w:val="000000"/>
                <w:vertAlign w:val="subscript"/>
                <w:lang w:val="en-US"/>
              </w:rPr>
              <w:t>er</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0.5</w:t>
            </w:r>
          </w:p>
        </w:tc>
      </w:tr>
      <w:tr w:rsidR="00170D33" w:rsidRPr="007F31E9" w:rsidTr="00B851C5">
        <w:trPr>
          <w:trHeight w:val="34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Piping factor, f</w:t>
            </w:r>
            <w:r w:rsidRPr="007F31E9">
              <w:rPr>
                <w:rFonts w:ascii="Cambria" w:eastAsia="Times New Roman" w:hAnsi="Cambria" w:cs="Times New Roman"/>
                <w:color w:val="000000"/>
                <w:vertAlign w:val="subscript"/>
                <w:lang w:val="en-US"/>
              </w:rPr>
              <w:t>p</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0.6</w:t>
            </w:r>
          </w:p>
        </w:tc>
      </w:tr>
      <w:tr w:rsidR="00170D33" w:rsidRPr="007F31E9" w:rsidTr="00B851C5">
        <w:trPr>
          <w:trHeight w:val="34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Instrumentation and Control factor, f</w:t>
            </w:r>
            <w:r w:rsidRPr="007F31E9">
              <w:rPr>
                <w:rFonts w:ascii="Cambria" w:eastAsia="Times New Roman" w:hAnsi="Cambria" w:cs="Times New Roman"/>
                <w:color w:val="000000"/>
                <w:vertAlign w:val="subscript"/>
                <w:lang w:val="en-US"/>
              </w:rPr>
              <w:t>i</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0.3</w:t>
            </w:r>
          </w:p>
        </w:tc>
      </w:tr>
      <w:tr w:rsidR="00170D33" w:rsidRPr="007F31E9" w:rsidTr="00B851C5">
        <w:trPr>
          <w:trHeight w:val="34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Electrical factor, f</w:t>
            </w:r>
            <w:r w:rsidRPr="007F31E9">
              <w:rPr>
                <w:rFonts w:ascii="Cambria" w:eastAsia="Times New Roman" w:hAnsi="Cambria" w:cs="Times New Roman"/>
                <w:color w:val="000000"/>
                <w:vertAlign w:val="subscript"/>
                <w:lang w:val="en-US"/>
              </w:rPr>
              <w:t>el</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0.2</w:t>
            </w:r>
          </w:p>
        </w:tc>
      </w:tr>
      <w:tr w:rsidR="00170D33" w:rsidRPr="007F31E9" w:rsidTr="00B851C5">
        <w:trPr>
          <w:trHeight w:val="34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Civil factor, f</w:t>
            </w:r>
            <w:r w:rsidRPr="007F31E9">
              <w:rPr>
                <w:rFonts w:ascii="Cambria" w:eastAsia="Times New Roman" w:hAnsi="Cambria" w:cs="Times New Roman"/>
                <w:color w:val="000000"/>
                <w:vertAlign w:val="subscript"/>
                <w:lang w:val="en-US"/>
              </w:rPr>
              <w:t>c</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0.3</w:t>
            </w:r>
          </w:p>
        </w:tc>
      </w:tr>
      <w:tr w:rsidR="00170D33" w:rsidRPr="007F31E9" w:rsidTr="00B851C5">
        <w:trPr>
          <w:trHeight w:val="34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Structures and Building factor, f</w:t>
            </w:r>
            <w:r w:rsidRPr="007F31E9">
              <w:rPr>
                <w:rFonts w:ascii="Cambria" w:eastAsia="Times New Roman" w:hAnsi="Cambria" w:cs="Times New Roman"/>
                <w:color w:val="000000"/>
                <w:vertAlign w:val="subscript"/>
                <w:lang w:val="en-US"/>
              </w:rPr>
              <w:t>s</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0.2</w:t>
            </w:r>
          </w:p>
        </w:tc>
      </w:tr>
      <w:tr w:rsidR="00170D33" w:rsidRPr="007F31E9" w:rsidTr="00B851C5">
        <w:trPr>
          <w:trHeight w:val="34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Lagging and  Paint factor, </w:t>
            </w:r>
            <w:r w:rsidRPr="007F31E9">
              <w:rPr>
                <w:rFonts w:ascii="Cambria" w:eastAsia="Times New Roman" w:hAnsi="Cambria" w:cs="Times New Roman"/>
                <w:color w:val="000000"/>
                <w:vertAlign w:val="subscript"/>
                <w:lang w:val="en-US"/>
              </w:rPr>
              <w:t>fl</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0.1</w:t>
            </w:r>
          </w:p>
        </w:tc>
      </w:tr>
      <w:tr w:rsidR="00170D33" w:rsidRPr="007F31E9" w:rsidTr="00B851C5">
        <w:trPr>
          <w:trHeight w:val="34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Material, f</w:t>
            </w:r>
            <w:r w:rsidRPr="007F31E9">
              <w:rPr>
                <w:rFonts w:ascii="Cambria" w:eastAsia="Times New Roman" w:hAnsi="Cambria" w:cs="Times New Roman"/>
                <w:color w:val="000000"/>
                <w:vertAlign w:val="subscript"/>
                <w:lang w:val="en-US"/>
              </w:rPr>
              <w:t>m</w:t>
            </w:r>
            <w:r w:rsidRPr="007F31E9">
              <w:rPr>
                <w:rFonts w:ascii="Cambria" w:eastAsia="Times New Roman" w:hAnsi="Cambria" w:cs="Times New Roman"/>
                <w:color w:val="000000"/>
                <w:lang w:val="en-US"/>
              </w:rPr>
              <w:t>: Carbon steel</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w:t>
            </w:r>
          </w:p>
        </w:tc>
      </w:tr>
      <w:tr w:rsidR="00170D33" w:rsidRPr="007F31E9" w:rsidTr="00B851C5">
        <w:trPr>
          <w:trHeight w:val="34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Material, f</w:t>
            </w:r>
            <w:r w:rsidRPr="007F31E9">
              <w:rPr>
                <w:rFonts w:ascii="Cambria" w:eastAsia="Times New Roman" w:hAnsi="Cambria" w:cs="Times New Roman"/>
                <w:color w:val="000000"/>
                <w:vertAlign w:val="subscript"/>
                <w:lang w:val="en-US"/>
              </w:rPr>
              <w:t>m</w:t>
            </w:r>
            <w:r w:rsidRPr="007F31E9">
              <w:rPr>
                <w:rFonts w:ascii="Cambria" w:eastAsia="Times New Roman" w:hAnsi="Cambria" w:cs="Times New Roman"/>
                <w:color w:val="000000"/>
                <w:lang w:val="en-US"/>
              </w:rPr>
              <w:t>: Stainless steal</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Boiler</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Turbine</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Turbine</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Turbine</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Exchanger</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Vacuum Condenser</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CO2 Cooler</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CO2 Cooler</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CO2 Cooler</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CO2 Compressor</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CO2 Compressor</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CO2 Pump</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Main Water Pump</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Water Pump</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Water Pump</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Seawater Pump</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170D33" w:rsidRPr="007F31E9" w:rsidTr="00B851C5">
        <w:trPr>
          <w:trHeight w:val="285"/>
        </w:trPr>
        <w:tc>
          <w:tcPr>
            <w:tcW w:w="3065"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Flue Gas Desulfurization</w:t>
            </w:r>
          </w:p>
        </w:tc>
        <w:tc>
          <w:tcPr>
            <w:tcW w:w="1935"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w:t>
            </w:r>
          </w:p>
        </w:tc>
      </w:tr>
      <w:tr w:rsidR="00170D33" w:rsidRPr="007F31E9" w:rsidTr="00B851C5">
        <w:trPr>
          <w:trHeight w:val="285"/>
        </w:trPr>
        <w:tc>
          <w:tcPr>
            <w:tcW w:w="3065"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CO2 Removal</w:t>
            </w:r>
          </w:p>
        </w:tc>
        <w:tc>
          <w:tcPr>
            <w:tcW w:w="1935"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w:t>
            </w:r>
          </w:p>
        </w:tc>
      </w:tr>
      <w:tr w:rsidR="00170D33" w:rsidRPr="007F31E9" w:rsidTr="00B851C5">
        <w:trPr>
          <w:trHeight w:val="285"/>
        </w:trPr>
        <w:tc>
          <w:tcPr>
            <w:tcW w:w="3065" w:type="pct"/>
            <w:tcBorders>
              <w:top w:val="nil"/>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Heat Pump</w:t>
            </w:r>
          </w:p>
        </w:tc>
        <w:tc>
          <w:tcPr>
            <w:tcW w:w="1935" w:type="pct"/>
            <w:tcBorders>
              <w:top w:val="nil"/>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w:t>
            </w:r>
          </w:p>
        </w:tc>
      </w:tr>
    </w:tbl>
    <w:p w:rsidR="00B851C5" w:rsidRDefault="00B851C5"/>
    <w:p w:rsidR="00B851C5" w:rsidRDefault="00B851C5" w:rsidP="00B851C5">
      <w:r>
        <w:br w:type="page"/>
      </w:r>
    </w:p>
    <w:tbl>
      <w:tblPr>
        <w:tblW w:w="5000" w:type="pct"/>
        <w:tblLook w:val="04A0" w:firstRow="1" w:lastRow="0" w:firstColumn="1" w:lastColumn="0" w:noHBand="0" w:noVBand="1"/>
      </w:tblPr>
      <w:tblGrid>
        <w:gridCol w:w="6080"/>
        <w:gridCol w:w="3208"/>
      </w:tblGrid>
      <w:tr w:rsidR="00170D33" w:rsidRPr="007F31E9" w:rsidTr="00B851C5">
        <w:trPr>
          <w:trHeight w:val="285"/>
        </w:trPr>
        <w:tc>
          <w:tcPr>
            <w:tcW w:w="3273" w:type="pct"/>
            <w:tcBorders>
              <w:top w:val="single" w:sz="4" w:space="0" w:color="000000"/>
              <w:left w:val="nil"/>
              <w:bottom w:val="single" w:sz="4" w:space="0" w:color="000000"/>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Installed Capital Costs</w:t>
            </w:r>
          </w:p>
        </w:tc>
        <w:tc>
          <w:tcPr>
            <w:tcW w:w="1727" w:type="pct"/>
            <w:tcBorders>
              <w:top w:val="single" w:sz="4" w:space="0" w:color="000000"/>
              <w:left w:val="nil"/>
              <w:bottom w:val="single" w:sz="4" w:space="0" w:color="000000"/>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Boiler</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40 569 164.47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Turbine</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3 046 340.16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Turbine</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Turbine</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8 003 254.32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Exchanger</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 -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Vacuum Condenser</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8 134 619.43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CO2 Cooler</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293 161.31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CO2 Cooler</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240 327.32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CO2 Cooler</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173 294.44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CO2 Compressor</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9 760 740.66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CO2 Compressor</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9 760 740.66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CO2 Pump</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52 544.21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Main Water Pump</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46 604.22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Water Pump</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Water Pump</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Seawater Pump</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1 878 649.18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Flue Gas Desulfurization</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5 896 392.35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Heat Pump</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28 965 517.24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Offsites</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0.4</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Design and Engineering</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0.25</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Contingency</w:t>
            </w: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0.1</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fixed capital cost (without CO2 removal)</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220 792 351.45 </w:t>
            </w:r>
          </w:p>
        </w:tc>
      </w:tr>
      <w:tr w:rsidR="00170D33" w:rsidRPr="007F31E9" w:rsidTr="00B851C5">
        <w:trPr>
          <w:trHeight w:val="285"/>
        </w:trPr>
        <w:tc>
          <w:tcPr>
            <w:tcW w:w="3273" w:type="pct"/>
            <w:tcBorders>
              <w:top w:val="nil"/>
              <w:left w:val="nil"/>
              <w:bottom w:val="nil"/>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1727" w:type="pct"/>
            <w:tcBorders>
              <w:top w:val="nil"/>
              <w:left w:val="nil"/>
              <w:bottom w:val="nil"/>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1 280 595 638.40 </w:t>
            </w:r>
          </w:p>
        </w:tc>
      </w:tr>
      <w:tr w:rsidR="00170D33" w:rsidRPr="007F31E9" w:rsidTr="00B851C5">
        <w:trPr>
          <w:trHeight w:val="285"/>
        </w:trPr>
        <w:tc>
          <w:tcPr>
            <w:tcW w:w="3273" w:type="pct"/>
            <w:tcBorders>
              <w:top w:val="nil"/>
              <w:left w:val="nil"/>
              <w:bottom w:val="nil"/>
              <w:right w:val="nil"/>
            </w:tcBorders>
            <w:shd w:val="clear" w:color="auto" w:fill="auto"/>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fixed capital cost (with CO2 removal)</w:t>
            </w:r>
          </w:p>
        </w:tc>
        <w:tc>
          <w:tcPr>
            <w:tcW w:w="1727" w:type="pct"/>
            <w:tcBorders>
              <w:top w:val="nil"/>
              <w:left w:val="nil"/>
              <w:bottom w:val="nil"/>
              <w:right w:val="nil"/>
            </w:tcBorders>
            <w:shd w:val="clear" w:color="auto" w:fill="auto"/>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482 560 589.57 </w:t>
            </w:r>
          </w:p>
        </w:tc>
      </w:tr>
      <w:tr w:rsidR="00170D33" w:rsidRPr="007F31E9" w:rsidTr="00B851C5">
        <w:trPr>
          <w:trHeight w:val="285"/>
        </w:trPr>
        <w:tc>
          <w:tcPr>
            <w:tcW w:w="3273" w:type="pct"/>
            <w:tcBorders>
              <w:top w:val="nil"/>
              <w:left w:val="nil"/>
              <w:bottom w:val="single" w:sz="4" w:space="0" w:color="000000"/>
              <w:right w:val="nil"/>
            </w:tcBorders>
            <w:shd w:val="clear" w:color="D9D9D9" w:fill="D9D9D9"/>
            <w:noWrap/>
            <w:vAlign w:val="bottom"/>
            <w:hideMark/>
          </w:tcPr>
          <w:p w:rsidR="00170D33" w:rsidRPr="007F31E9" w:rsidRDefault="00170D33" w:rsidP="00170D33">
            <w:pPr>
              <w:spacing w:after="0" w:line="240" w:lineRule="auto"/>
              <w:rPr>
                <w:rFonts w:ascii="Cambria" w:eastAsia="Times New Roman" w:hAnsi="Cambria" w:cs="Times New Roman"/>
                <w:color w:val="000000"/>
                <w:lang w:val="en-US"/>
              </w:rPr>
            </w:pPr>
          </w:p>
        </w:tc>
        <w:tc>
          <w:tcPr>
            <w:tcW w:w="1727" w:type="pct"/>
            <w:tcBorders>
              <w:top w:val="nil"/>
              <w:left w:val="nil"/>
              <w:bottom w:val="single" w:sz="4" w:space="0" w:color="000000"/>
              <w:right w:val="nil"/>
            </w:tcBorders>
            <w:shd w:val="clear" w:color="D9D9D9" w:fill="D9D9D9"/>
            <w:noWrap/>
            <w:vAlign w:val="center"/>
            <w:hideMark/>
          </w:tcPr>
          <w:p w:rsidR="00170D33" w:rsidRPr="007F31E9" w:rsidRDefault="00170D33" w:rsidP="005F655A">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005F655A"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2 798 851 419.53 </w:t>
            </w:r>
          </w:p>
        </w:tc>
      </w:tr>
    </w:tbl>
    <w:p w:rsidR="002106DD" w:rsidRPr="007F31E9" w:rsidRDefault="005E2546" w:rsidP="005E2546">
      <w:pPr>
        <w:pStyle w:val="Heading8"/>
        <w:rPr>
          <w:lang w:val="en-US"/>
        </w:rPr>
      </w:pPr>
      <w:bookmarkStart w:id="156" w:name="_Toc372829376"/>
      <w:r w:rsidRPr="007F31E9">
        <w:rPr>
          <w:lang w:val="en-US"/>
        </w:rPr>
        <w:t>Variable Costs</w:t>
      </w:r>
      <w:bookmarkEnd w:id="156"/>
    </w:p>
    <w:p w:rsidR="00F90D9B" w:rsidRPr="007F31E9" w:rsidRDefault="00F90D9B" w:rsidP="0020749A">
      <w:pPr>
        <w:rPr>
          <w:lang w:val="en-US"/>
        </w:rPr>
      </w:pPr>
      <w:r w:rsidRPr="007F31E9">
        <w:rPr>
          <w:lang w:val="en-US"/>
        </w:rPr>
        <w:t xml:space="preserve">The estimation of the variable costs is shown in </w:t>
      </w:r>
      <w:r w:rsidRPr="007F31E9">
        <w:rPr>
          <w:lang w:val="en-US"/>
        </w:rPr>
        <w:fldChar w:fldCharType="begin"/>
      </w:r>
      <w:r w:rsidRPr="007F31E9">
        <w:rPr>
          <w:lang w:val="en-US"/>
        </w:rPr>
        <w:instrText xml:space="preserve"> REF _Ref372383816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B</w:t>
      </w:r>
      <w:r w:rsidR="003C18F0" w:rsidRPr="007F31E9">
        <w:rPr>
          <w:lang w:val="en-US"/>
        </w:rPr>
        <w:t>.</w:t>
      </w:r>
      <w:r w:rsidR="003C18F0">
        <w:rPr>
          <w:noProof/>
          <w:lang w:val="en-US"/>
        </w:rPr>
        <w:t>2</w:t>
      </w:r>
      <w:r w:rsidRPr="007F31E9">
        <w:rPr>
          <w:lang w:val="en-US"/>
        </w:rPr>
        <w:fldChar w:fldCharType="end"/>
      </w:r>
      <w:r w:rsidRPr="007F31E9">
        <w:rPr>
          <w:lang w:val="en-US"/>
        </w:rPr>
        <w:t>.</w:t>
      </w:r>
    </w:p>
    <w:p w:rsidR="00F90D9B" w:rsidRPr="007F31E9" w:rsidRDefault="00F90D9B" w:rsidP="00F90D9B">
      <w:pPr>
        <w:pStyle w:val="Caption"/>
        <w:keepNext/>
        <w:rPr>
          <w:lang w:val="en-US"/>
        </w:rPr>
      </w:pPr>
      <w:bookmarkStart w:id="157" w:name="_Ref372383816"/>
      <w:r w:rsidRPr="007F31E9">
        <w:rPr>
          <w:lang w:val="en-US"/>
        </w:rPr>
        <w:t xml:space="preserve">Table  </w:t>
      </w:r>
      <w:r w:rsidR="00B35346" w:rsidRPr="007F31E9">
        <w:rPr>
          <w:lang w:val="en-US"/>
        </w:rPr>
        <w:fldChar w:fldCharType="begin"/>
      </w:r>
      <w:r w:rsidR="00B35346" w:rsidRPr="007F31E9">
        <w:rPr>
          <w:lang w:val="en-US"/>
        </w:rPr>
        <w:instrText xml:space="preserve"> STYLEREF 7 \s </w:instrText>
      </w:r>
      <w:r w:rsidR="00B35346" w:rsidRPr="007F31E9">
        <w:rPr>
          <w:lang w:val="en-US"/>
        </w:rPr>
        <w:fldChar w:fldCharType="separate"/>
      </w:r>
      <w:r w:rsidR="003C18F0">
        <w:rPr>
          <w:noProof/>
          <w:lang w:val="en-US"/>
        </w:rPr>
        <w:t>B</w:t>
      </w:r>
      <w:r w:rsidR="00B35346" w:rsidRPr="007F31E9">
        <w:rPr>
          <w:lang w:val="en-US"/>
        </w:rPr>
        <w:fldChar w:fldCharType="end"/>
      </w:r>
      <w:r w:rsidR="00B35346" w:rsidRPr="007F31E9">
        <w:rPr>
          <w:lang w:val="en-US"/>
        </w:rPr>
        <w:t>.</w:t>
      </w:r>
      <w:r w:rsidR="00B35346" w:rsidRPr="007F31E9">
        <w:rPr>
          <w:lang w:val="en-US"/>
        </w:rPr>
        <w:fldChar w:fldCharType="begin"/>
      </w:r>
      <w:r w:rsidR="00B35346" w:rsidRPr="007F31E9">
        <w:rPr>
          <w:lang w:val="en-US"/>
        </w:rPr>
        <w:instrText xml:space="preserve"> SEQ Table_ \* ARABIC \s 7 </w:instrText>
      </w:r>
      <w:r w:rsidR="00B35346" w:rsidRPr="007F31E9">
        <w:rPr>
          <w:lang w:val="en-US"/>
        </w:rPr>
        <w:fldChar w:fldCharType="separate"/>
      </w:r>
      <w:r w:rsidR="003C18F0">
        <w:rPr>
          <w:noProof/>
          <w:lang w:val="en-US"/>
        </w:rPr>
        <w:t>2</w:t>
      </w:r>
      <w:r w:rsidR="00B35346" w:rsidRPr="007F31E9">
        <w:rPr>
          <w:lang w:val="en-US"/>
        </w:rPr>
        <w:fldChar w:fldCharType="end"/>
      </w:r>
      <w:bookmarkEnd w:id="157"/>
      <w:r w:rsidRPr="007F31E9">
        <w:rPr>
          <w:lang w:val="en-US"/>
        </w:rPr>
        <w:t>: Estimation of the variable costs</w:t>
      </w:r>
    </w:p>
    <w:tbl>
      <w:tblPr>
        <w:tblW w:w="5000" w:type="pct"/>
        <w:tblLook w:val="04A0" w:firstRow="1" w:lastRow="0" w:firstColumn="1" w:lastColumn="0" w:noHBand="0" w:noVBand="1"/>
      </w:tblPr>
      <w:tblGrid>
        <w:gridCol w:w="5419"/>
        <w:gridCol w:w="3869"/>
      </w:tblGrid>
      <w:tr w:rsidR="00F90D9B" w:rsidRPr="007F31E9" w:rsidTr="00B851C5">
        <w:trPr>
          <w:trHeight w:val="285"/>
        </w:trPr>
        <w:tc>
          <w:tcPr>
            <w:tcW w:w="2917" w:type="pct"/>
            <w:tcBorders>
              <w:top w:val="single" w:sz="4" w:space="0" w:color="000000"/>
              <w:left w:val="nil"/>
              <w:bottom w:val="single" w:sz="4" w:space="0" w:color="000000"/>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Labor</w:t>
            </w:r>
          </w:p>
        </w:tc>
        <w:tc>
          <w:tcPr>
            <w:tcW w:w="2083" w:type="pct"/>
            <w:tcBorders>
              <w:top w:val="single" w:sz="4" w:space="0" w:color="000000"/>
              <w:left w:val="nil"/>
              <w:bottom w:val="single" w:sz="4" w:space="0" w:color="000000"/>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90D9B" w:rsidRPr="007F31E9" w:rsidTr="00B851C5">
        <w:trPr>
          <w:trHeight w:val="285"/>
        </w:trPr>
        <w:tc>
          <w:tcPr>
            <w:tcW w:w="2917"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Number of units</w:t>
            </w:r>
          </w:p>
        </w:tc>
        <w:tc>
          <w:tcPr>
            <w:tcW w:w="2083"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18</w:t>
            </w:r>
          </w:p>
        </w:tc>
      </w:tr>
      <w:tr w:rsidR="00F90D9B" w:rsidRPr="007F31E9" w:rsidTr="00B851C5">
        <w:trPr>
          <w:trHeight w:val="285"/>
        </w:trPr>
        <w:tc>
          <w:tcPr>
            <w:tcW w:w="2917"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Number of operators</w:t>
            </w:r>
          </w:p>
        </w:tc>
        <w:tc>
          <w:tcPr>
            <w:tcW w:w="2083"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4</w:t>
            </w:r>
          </w:p>
        </w:tc>
      </w:tr>
      <w:tr w:rsidR="00F90D9B" w:rsidRPr="007F31E9" w:rsidTr="00B851C5">
        <w:trPr>
          <w:trHeight w:val="285"/>
        </w:trPr>
        <w:tc>
          <w:tcPr>
            <w:tcW w:w="2917"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Shifts per day</w:t>
            </w:r>
          </w:p>
        </w:tc>
        <w:tc>
          <w:tcPr>
            <w:tcW w:w="2083"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w:t>
            </w:r>
          </w:p>
        </w:tc>
      </w:tr>
      <w:tr w:rsidR="00F90D9B" w:rsidRPr="007F31E9" w:rsidTr="00B851C5">
        <w:trPr>
          <w:trHeight w:val="285"/>
        </w:trPr>
        <w:tc>
          <w:tcPr>
            <w:tcW w:w="2917"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Employed operators</w:t>
            </w:r>
          </w:p>
        </w:tc>
        <w:tc>
          <w:tcPr>
            <w:tcW w:w="2083"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24</w:t>
            </w:r>
          </w:p>
        </w:tc>
      </w:tr>
      <w:tr w:rsidR="00F90D9B" w:rsidRPr="007F31E9" w:rsidTr="00B851C5">
        <w:trPr>
          <w:trHeight w:val="285"/>
        </w:trPr>
        <w:tc>
          <w:tcPr>
            <w:tcW w:w="2917"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Salary per year</w:t>
            </w:r>
          </w:p>
        </w:tc>
        <w:tc>
          <w:tcPr>
            <w:tcW w:w="2083"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00C072B8" w:rsidRPr="007F31E9">
              <w:rPr>
                <w:rFonts w:ascii="Cambria" w:eastAsia="Times New Roman" w:hAnsi="Cambria" w:cs="Times New Roman"/>
                <w:color w:val="000000"/>
                <w:lang w:val="en-US"/>
              </w:rPr>
              <w:t xml:space="preserve"> </w:t>
            </w:r>
            <w:r w:rsidRPr="007F31E9">
              <w:rPr>
                <w:rFonts w:ascii="Cambria" w:eastAsia="Times New Roman" w:hAnsi="Cambria" w:cs="Times New Roman"/>
                <w:color w:val="000000"/>
                <w:lang w:val="en-US"/>
              </w:rPr>
              <w:t xml:space="preserve">433 000.00 </w:t>
            </w:r>
          </w:p>
        </w:tc>
      </w:tr>
      <w:tr w:rsidR="00F90D9B" w:rsidRPr="007F31E9" w:rsidTr="00B851C5">
        <w:trPr>
          <w:trHeight w:val="285"/>
        </w:trPr>
        <w:tc>
          <w:tcPr>
            <w:tcW w:w="2917" w:type="pct"/>
            <w:tcBorders>
              <w:top w:val="nil"/>
              <w:left w:val="nil"/>
              <w:bottom w:val="single" w:sz="4" w:space="0" w:color="000000"/>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Labor costs per year</w:t>
            </w:r>
          </w:p>
        </w:tc>
        <w:tc>
          <w:tcPr>
            <w:tcW w:w="2083" w:type="pct"/>
            <w:tcBorders>
              <w:top w:val="nil"/>
              <w:left w:val="nil"/>
              <w:bottom w:val="single" w:sz="4" w:space="0" w:color="000000"/>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10 392 000.00 </w:t>
            </w:r>
          </w:p>
        </w:tc>
      </w:tr>
      <w:tr w:rsidR="00F90D9B" w:rsidRPr="007F31E9" w:rsidTr="00B851C5">
        <w:trPr>
          <w:trHeight w:val="285"/>
        </w:trPr>
        <w:tc>
          <w:tcPr>
            <w:tcW w:w="2917"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p>
        </w:tc>
        <w:tc>
          <w:tcPr>
            <w:tcW w:w="2083"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p>
        </w:tc>
      </w:tr>
      <w:tr w:rsidR="00F90D9B" w:rsidRPr="007F31E9" w:rsidTr="00B851C5">
        <w:trPr>
          <w:trHeight w:val="285"/>
        </w:trPr>
        <w:tc>
          <w:tcPr>
            <w:tcW w:w="2917" w:type="pct"/>
            <w:tcBorders>
              <w:top w:val="single" w:sz="4" w:space="0" w:color="000000"/>
              <w:left w:val="nil"/>
              <w:bottom w:val="single" w:sz="4" w:space="0" w:color="000000"/>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Diesel consumption</w:t>
            </w:r>
          </w:p>
        </w:tc>
        <w:tc>
          <w:tcPr>
            <w:tcW w:w="2083" w:type="pct"/>
            <w:tcBorders>
              <w:top w:val="single" w:sz="4" w:space="0" w:color="000000"/>
              <w:left w:val="nil"/>
              <w:bottom w:val="single" w:sz="4" w:space="0" w:color="000000"/>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90D9B" w:rsidRPr="007F31E9" w:rsidTr="00B851C5">
        <w:trPr>
          <w:trHeight w:val="285"/>
        </w:trPr>
        <w:tc>
          <w:tcPr>
            <w:tcW w:w="2917"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2012 [l]</w:t>
            </w:r>
          </w:p>
        </w:tc>
        <w:tc>
          <w:tcPr>
            <w:tcW w:w="2083"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390417</w:t>
            </w:r>
          </w:p>
        </w:tc>
      </w:tr>
      <w:tr w:rsidR="00F90D9B" w:rsidRPr="007F31E9" w:rsidTr="00B851C5">
        <w:trPr>
          <w:trHeight w:val="285"/>
        </w:trPr>
        <w:tc>
          <w:tcPr>
            <w:tcW w:w="2917"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2011 [l]</w:t>
            </w:r>
          </w:p>
        </w:tc>
        <w:tc>
          <w:tcPr>
            <w:tcW w:w="2083"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530287</w:t>
            </w:r>
          </w:p>
        </w:tc>
      </w:tr>
      <w:tr w:rsidR="00F90D9B" w:rsidRPr="007F31E9" w:rsidTr="00B851C5">
        <w:trPr>
          <w:trHeight w:val="285"/>
        </w:trPr>
        <w:tc>
          <w:tcPr>
            <w:tcW w:w="2917"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2010 [l]</w:t>
            </w:r>
          </w:p>
        </w:tc>
        <w:tc>
          <w:tcPr>
            <w:tcW w:w="2083"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72907</w:t>
            </w:r>
          </w:p>
        </w:tc>
      </w:tr>
      <w:tr w:rsidR="00F90D9B" w:rsidRPr="007F31E9" w:rsidTr="00B851C5">
        <w:trPr>
          <w:trHeight w:val="285"/>
        </w:trPr>
        <w:tc>
          <w:tcPr>
            <w:tcW w:w="2917"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2009 [l]</w:t>
            </w:r>
          </w:p>
        </w:tc>
        <w:tc>
          <w:tcPr>
            <w:tcW w:w="2083"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236728</w:t>
            </w:r>
          </w:p>
        </w:tc>
      </w:tr>
      <w:tr w:rsidR="00F90D9B" w:rsidRPr="007F31E9" w:rsidTr="00B851C5">
        <w:trPr>
          <w:trHeight w:val="285"/>
        </w:trPr>
        <w:tc>
          <w:tcPr>
            <w:tcW w:w="2917"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Mean diesel consumption [l]</w:t>
            </w:r>
          </w:p>
        </w:tc>
        <w:tc>
          <w:tcPr>
            <w:tcW w:w="2083"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307584.75</w:t>
            </w:r>
          </w:p>
        </w:tc>
      </w:tr>
      <w:tr w:rsidR="00F90D9B" w:rsidRPr="007F31E9" w:rsidTr="00B851C5">
        <w:trPr>
          <w:trHeight w:val="285"/>
        </w:trPr>
        <w:tc>
          <w:tcPr>
            <w:tcW w:w="2917"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diesel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/l]</w:t>
            </w:r>
          </w:p>
        </w:tc>
        <w:tc>
          <w:tcPr>
            <w:tcW w:w="2083"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12.00 </w:t>
            </w:r>
          </w:p>
        </w:tc>
      </w:tr>
      <w:tr w:rsidR="00F90D9B" w:rsidRPr="007F31E9" w:rsidTr="00B851C5">
        <w:trPr>
          <w:trHeight w:val="285"/>
        </w:trPr>
        <w:tc>
          <w:tcPr>
            <w:tcW w:w="2917" w:type="pct"/>
            <w:tcBorders>
              <w:top w:val="nil"/>
              <w:left w:val="nil"/>
              <w:bottom w:val="single" w:sz="4" w:space="0" w:color="000000"/>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costs per year</w:t>
            </w:r>
          </w:p>
        </w:tc>
        <w:tc>
          <w:tcPr>
            <w:tcW w:w="2083" w:type="pct"/>
            <w:tcBorders>
              <w:top w:val="nil"/>
              <w:left w:val="nil"/>
              <w:bottom w:val="single" w:sz="4" w:space="0" w:color="000000"/>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3 691 017.00 </w:t>
            </w:r>
          </w:p>
        </w:tc>
      </w:tr>
    </w:tbl>
    <w:p w:rsidR="00B851C5" w:rsidRDefault="00B851C5"/>
    <w:tbl>
      <w:tblPr>
        <w:tblW w:w="5000" w:type="pct"/>
        <w:tblLook w:val="04A0" w:firstRow="1" w:lastRow="0" w:firstColumn="1" w:lastColumn="0" w:noHBand="0" w:noVBand="1"/>
      </w:tblPr>
      <w:tblGrid>
        <w:gridCol w:w="5801"/>
        <w:gridCol w:w="3487"/>
      </w:tblGrid>
      <w:tr w:rsidR="00F90D9B" w:rsidRPr="007F31E9" w:rsidTr="00B851C5">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lastRenderedPageBreak/>
              <w:t>Coal consumption</w:t>
            </w:r>
          </w:p>
        </w:tc>
        <w:tc>
          <w:tcPr>
            <w:tcW w:w="1877" w:type="pct"/>
            <w:tcBorders>
              <w:top w:val="single" w:sz="4" w:space="0" w:color="000000"/>
              <w:left w:val="nil"/>
              <w:bottom w:val="single" w:sz="4" w:space="0" w:color="000000"/>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90D9B" w:rsidRPr="007F31E9" w:rsidTr="00B851C5">
        <w:trPr>
          <w:trHeight w:val="285"/>
        </w:trPr>
        <w:tc>
          <w:tcPr>
            <w:tcW w:w="3123"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price [$/short </w:t>
            </w:r>
            <w:r w:rsidR="00ED498C" w:rsidRPr="007F31E9">
              <w:rPr>
                <w:rFonts w:ascii="Cambria" w:eastAsia="Times New Roman" w:hAnsi="Cambria" w:cs="Times New Roman"/>
                <w:color w:val="000000"/>
                <w:lang w:val="en-US"/>
              </w:rPr>
              <w:t>ton</w:t>
            </w:r>
            <w:r w:rsidRPr="007F31E9">
              <w:rPr>
                <w:rFonts w:ascii="Cambria" w:eastAsia="Times New Roman" w:hAnsi="Cambria" w:cs="Times New Roman"/>
                <w:color w:val="000000"/>
                <w:lang w:val="en-US"/>
              </w:rPr>
              <w:t>]</w:t>
            </w:r>
          </w:p>
        </w:tc>
        <w:tc>
          <w:tcPr>
            <w:tcW w:w="1877"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65.5</w:t>
            </w:r>
          </w:p>
        </w:tc>
      </w:tr>
      <w:tr w:rsidR="00F90D9B" w:rsidRPr="007F31E9" w:rsidTr="00B851C5">
        <w:trPr>
          <w:trHeight w:val="285"/>
        </w:trPr>
        <w:tc>
          <w:tcPr>
            <w:tcW w:w="3123"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Coal price [$/ton]</w:t>
            </w:r>
          </w:p>
        </w:tc>
        <w:tc>
          <w:tcPr>
            <w:tcW w:w="1877"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72.20017637</w:t>
            </w:r>
          </w:p>
        </w:tc>
      </w:tr>
      <w:tr w:rsidR="00F90D9B" w:rsidRPr="007F31E9" w:rsidTr="00B851C5">
        <w:trPr>
          <w:trHeight w:val="285"/>
        </w:trPr>
        <w:tc>
          <w:tcPr>
            <w:tcW w:w="3123"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Coal consumption [ton/year]</w:t>
            </w:r>
          </w:p>
        </w:tc>
        <w:tc>
          <w:tcPr>
            <w:tcW w:w="1877"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60000</w:t>
            </w:r>
          </w:p>
        </w:tc>
      </w:tr>
      <w:tr w:rsidR="00F90D9B" w:rsidRPr="007F31E9" w:rsidTr="00B851C5">
        <w:trPr>
          <w:trHeight w:val="285"/>
        </w:trPr>
        <w:tc>
          <w:tcPr>
            <w:tcW w:w="3123"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costs per year </w:t>
            </w:r>
          </w:p>
        </w:tc>
        <w:tc>
          <w:tcPr>
            <w:tcW w:w="1877"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$ 4 332 010.58 </w:t>
            </w:r>
          </w:p>
        </w:tc>
      </w:tr>
      <w:tr w:rsidR="00F90D9B" w:rsidRPr="007F31E9" w:rsidTr="00B851C5">
        <w:trPr>
          <w:trHeight w:val="285"/>
        </w:trPr>
        <w:tc>
          <w:tcPr>
            <w:tcW w:w="3123" w:type="pct"/>
            <w:tcBorders>
              <w:top w:val="nil"/>
              <w:left w:val="nil"/>
              <w:bottom w:val="single" w:sz="4" w:space="0" w:color="000000"/>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costs per year </w:t>
            </w:r>
          </w:p>
        </w:tc>
        <w:tc>
          <w:tcPr>
            <w:tcW w:w="1877" w:type="pct"/>
            <w:tcBorders>
              <w:top w:val="nil"/>
              <w:left w:val="nil"/>
              <w:bottom w:val="single" w:sz="4" w:space="0" w:color="000000"/>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25 125 661.38 </w:t>
            </w:r>
          </w:p>
        </w:tc>
      </w:tr>
      <w:tr w:rsidR="00F90D9B" w:rsidRPr="007F31E9" w:rsidTr="00B851C5">
        <w:trPr>
          <w:trHeight w:val="285"/>
        </w:trPr>
        <w:tc>
          <w:tcPr>
            <w:tcW w:w="3123"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p>
        </w:tc>
      </w:tr>
      <w:tr w:rsidR="00F90D9B" w:rsidRPr="007F31E9" w:rsidTr="00B851C5">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Operations and Maintenance costs</w:t>
            </w:r>
          </w:p>
        </w:tc>
        <w:tc>
          <w:tcPr>
            <w:tcW w:w="1877" w:type="pct"/>
            <w:tcBorders>
              <w:top w:val="single" w:sz="4" w:space="0" w:color="000000"/>
              <w:left w:val="nil"/>
              <w:bottom w:val="single" w:sz="4" w:space="0" w:color="000000"/>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90D9B" w:rsidRPr="007F31E9" w:rsidTr="00B851C5">
        <w:trPr>
          <w:trHeight w:val="285"/>
        </w:trPr>
        <w:tc>
          <w:tcPr>
            <w:tcW w:w="3123"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O&amp;M [$/kW]</w:t>
            </w:r>
          </w:p>
        </w:tc>
        <w:tc>
          <w:tcPr>
            <w:tcW w:w="1877"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71</w:t>
            </w:r>
          </w:p>
        </w:tc>
      </w:tr>
      <w:tr w:rsidR="00F90D9B" w:rsidRPr="007F31E9" w:rsidTr="00B851C5">
        <w:trPr>
          <w:trHeight w:val="285"/>
        </w:trPr>
        <w:tc>
          <w:tcPr>
            <w:tcW w:w="3123"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1877"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13421.54714</w:t>
            </w:r>
          </w:p>
        </w:tc>
      </w:tr>
      <w:tr w:rsidR="00F90D9B" w:rsidRPr="007F31E9" w:rsidTr="00B851C5">
        <w:trPr>
          <w:trHeight w:val="285"/>
        </w:trPr>
        <w:tc>
          <w:tcPr>
            <w:tcW w:w="3123"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[$/year]</w:t>
            </w:r>
          </w:p>
        </w:tc>
        <w:tc>
          <w:tcPr>
            <w:tcW w:w="1877"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$ 952 929.85 </w:t>
            </w:r>
          </w:p>
        </w:tc>
      </w:tr>
      <w:tr w:rsidR="00F90D9B" w:rsidRPr="007F31E9" w:rsidTr="00B851C5">
        <w:trPr>
          <w:trHeight w:val="285"/>
        </w:trPr>
        <w:tc>
          <w:tcPr>
            <w:tcW w:w="3123" w:type="pct"/>
            <w:tcBorders>
              <w:top w:val="nil"/>
              <w:left w:val="nil"/>
              <w:bottom w:val="single" w:sz="4" w:space="0" w:color="000000"/>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[NOK/year]</w:t>
            </w:r>
          </w:p>
        </w:tc>
        <w:tc>
          <w:tcPr>
            <w:tcW w:w="1877" w:type="pct"/>
            <w:tcBorders>
              <w:top w:val="nil"/>
              <w:left w:val="nil"/>
              <w:bottom w:val="single" w:sz="4" w:space="0" w:color="000000"/>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5 526 993.11 </w:t>
            </w:r>
          </w:p>
        </w:tc>
      </w:tr>
      <w:tr w:rsidR="00F90D9B" w:rsidRPr="007F31E9" w:rsidTr="00B851C5">
        <w:trPr>
          <w:trHeight w:val="285"/>
        </w:trPr>
        <w:tc>
          <w:tcPr>
            <w:tcW w:w="3123"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p>
        </w:tc>
      </w:tr>
      <w:tr w:rsidR="00F90D9B" w:rsidRPr="007F31E9" w:rsidTr="00B851C5">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Cost of Chemicals</w:t>
            </w:r>
          </w:p>
        </w:tc>
        <w:tc>
          <w:tcPr>
            <w:tcW w:w="1877" w:type="pct"/>
            <w:tcBorders>
              <w:top w:val="single" w:sz="4" w:space="0" w:color="000000"/>
              <w:left w:val="nil"/>
              <w:bottom w:val="single" w:sz="4" w:space="0" w:color="000000"/>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90D9B" w:rsidRPr="007F31E9" w:rsidTr="00B851C5">
        <w:trPr>
          <w:trHeight w:val="285"/>
        </w:trPr>
        <w:tc>
          <w:tcPr>
            <w:tcW w:w="3123"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Chemicals [$/kWh]</w:t>
            </w:r>
          </w:p>
        </w:tc>
        <w:tc>
          <w:tcPr>
            <w:tcW w:w="1877"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$ 0.00359 </w:t>
            </w:r>
          </w:p>
        </w:tc>
      </w:tr>
      <w:tr w:rsidR="00F90D9B" w:rsidRPr="007F31E9" w:rsidTr="00B851C5">
        <w:trPr>
          <w:trHeight w:val="285"/>
        </w:trPr>
        <w:tc>
          <w:tcPr>
            <w:tcW w:w="3123"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1877"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w:t>
            </w:r>
          </w:p>
        </w:tc>
      </w:tr>
      <w:tr w:rsidR="00F90D9B" w:rsidRPr="007F31E9" w:rsidTr="00B851C5">
        <w:trPr>
          <w:trHeight w:val="285"/>
        </w:trPr>
        <w:tc>
          <w:tcPr>
            <w:tcW w:w="3123" w:type="pct"/>
            <w:tcBorders>
              <w:top w:val="nil"/>
              <w:left w:val="nil"/>
              <w:bottom w:val="nil"/>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W [kWh]</w:t>
            </w:r>
          </w:p>
        </w:tc>
        <w:tc>
          <w:tcPr>
            <w:tcW w:w="1877" w:type="pct"/>
            <w:tcBorders>
              <w:top w:val="nil"/>
              <w:left w:val="nil"/>
              <w:bottom w:val="nil"/>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117572753</w:t>
            </w:r>
          </w:p>
        </w:tc>
      </w:tr>
      <w:tr w:rsidR="00F90D9B" w:rsidRPr="007F31E9" w:rsidTr="00B851C5">
        <w:trPr>
          <w:trHeight w:val="285"/>
        </w:trPr>
        <w:tc>
          <w:tcPr>
            <w:tcW w:w="3123"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[$/year]</w:t>
            </w:r>
          </w:p>
        </w:tc>
        <w:tc>
          <w:tcPr>
            <w:tcW w:w="1877"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$ 422 086.18 </w:t>
            </w:r>
          </w:p>
        </w:tc>
      </w:tr>
      <w:tr w:rsidR="00F90D9B" w:rsidRPr="007F31E9" w:rsidTr="00B851C5">
        <w:trPr>
          <w:trHeight w:val="285"/>
        </w:trPr>
        <w:tc>
          <w:tcPr>
            <w:tcW w:w="3123" w:type="pct"/>
            <w:tcBorders>
              <w:top w:val="nil"/>
              <w:left w:val="nil"/>
              <w:bottom w:val="single" w:sz="4" w:space="0" w:color="000000"/>
              <w:right w:val="nil"/>
            </w:tcBorders>
            <w:shd w:val="clear" w:color="D9D9D9" w:fill="D9D9D9"/>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[NOK/year]</w:t>
            </w:r>
          </w:p>
        </w:tc>
        <w:tc>
          <w:tcPr>
            <w:tcW w:w="1877" w:type="pct"/>
            <w:tcBorders>
              <w:top w:val="nil"/>
              <w:left w:val="nil"/>
              <w:bottom w:val="single" w:sz="4" w:space="0" w:color="000000"/>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2 448 099.86 </w:t>
            </w:r>
          </w:p>
        </w:tc>
      </w:tr>
      <w:tr w:rsidR="00F90D9B" w:rsidRPr="007F31E9" w:rsidTr="00B851C5">
        <w:trPr>
          <w:trHeight w:val="285"/>
        </w:trPr>
        <w:tc>
          <w:tcPr>
            <w:tcW w:w="3123" w:type="pct"/>
            <w:tcBorders>
              <w:top w:val="nil"/>
              <w:left w:val="nil"/>
              <w:bottom w:val="nil"/>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color w:val="000000"/>
                <w:lang w:val="en-US"/>
              </w:rPr>
            </w:pPr>
          </w:p>
        </w:tc>
      </w:tr>
      <w:tr w:rsidR="00F90D9B" w:rsidRPr="007F31E9" w:rsidTr="00B851C5">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90D9B" w:rsidRPr="007F31E9" w:rsidRDefault="00F90D9B" w:rsidP="00F90D9B">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w:t>
            </w:r>
          </w:p>
        </w:tc>
        <w:tc>
          <w:tcPr>
            <w:tcW w:w="1877" w:type="pct"/>
            <w:tcBorders>
              <w:top w:val="single" w:sz="4" w:space="0" w:color="000000"/>
              <w:left w:val="nil"/>
              <w:bottom w:val="single" w:sz="4" w:space="0" w:color="000000"/>
              <w:right w:val="nil"/>
            </w:tcBorders>
            <w:shd w:val="clear" w:color="auto" w:fill="auto"/>
            <w:noWrap/>
            <w:vAlign w:val="center"/>
            <w:hideMark/>
          </w:tcPr>
          <w:p w:rsidR="00F90D9B" w:rsidRPr="007F31E9" w:rsidRDefault="00F90D9B" w:rsidP="00C072B8">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90D9B" w:rsidRPr="007F31E9" w:rsidTr="00B851C5">
        <w:trPr>
          <w:trHeight w:val="285"/>
        </w:trPr>
        <w:tc>
          <w:tcPr>
            <w:tcW w:w="3123" w:type="pct"/>
            <w:tcBorders>
              <w:top w:val="nil"/>
              <w:left w:val="nil"/>
              <w:bottom w:val="single" w:sz="4" w:space="0" w:color="000000"/>
              <w:right w:val="nil"/>
            </w:tcBorders>
            <w:shd w:val="clear" w:color="D9D9D9" w:fill="D9D9D9"/>
            <w:noWrap/>
            <w:vAlign w:val="bottom"/>
            <w:hideMark/>
          </w:tcPr>
          <w:p w:rsidR="00F90D9B" w:rsidRPr="007F31E9" w:rsidRDefault="00C072B8" w:rsidP="00F90D9B">
            <w:pPr>
              <w:spacing w:after="0" w:line="240" w:lineRule="auto"/>
              <w:rPr>
                <w:rFonts w:ascii="Cambria" w:eastAsia="Times New Roman" w:hAnsi="Cambria" w:cs="Times New Roman"/>
                <w:b/>
                <w:color w:val="000000"/>
                <w:lang w:val="en-US"/>
              </w:rPr>
            </w:pPr>
            <w:r w:rsidRPr="007F31E9">
              <w:rPr>
                <w:rFonts w:ascii="Cambria" w:eastAsia="Times New Roman" w:hAnsi="Cambria" w:cs="Times New Roman"/>
                <w:b/>
                <w:color w:val="000000"/>
                <w:lang w:val="en-US"/>
              </w:rPr>
              <w:t>Total variable costs [NOK</w:t>
            </w:r>
            <w:r w:rsidR="00F90D9B" w:rsidRPr="007F31E9">
              <w:rPr>
                <w:rFonts w:ascii="Cambria" w:eastAsia="Times New Roman" w:hAnsi="Cambria" w:cs="Times New Roman"/>
                <w:b/>
                <w:color w:val="000000"/>
                <w:lang w:val="en-US"/>
              </w:rPr>
              <w:t>/year]</w:t>
            </w:r>
          </w:p>
        </w:tc>
        <w:tc>
          <w:tcPr>
            <w:tcW w:w="1877" w:type="pct"/>
            <w:tcBorders>
              <w:top w:val="nil"/>
              <w:left w:val="nil"/>
              <w:bottom w:val="single" w:sz="4" w:space="0" w:color="000000"/>
              <w:right w:val="nil"/>
            </w:tcBorders>
            <w:shd w:val="clear" w:color="D9D9D9" w:fill="D9D9D9"/>
            <w:noWrap/>
            <w:vAlign w:val="center"/>
            <w:hideMark/>
          </w:tcPr>
          <w:p w:rsidR="00F90D9B" w:rsidRPr="007F31E9" w:rsidRDefault="00F90D9B" w:rsidP="00C072B8">
            <w:pPr>
              <w:spacing w:after="0" w:line="240" w:lineRule="auto"/>
              <w:jc w:val="right"/>
              <w:rPr>
                <w:rFonts w:ascii="Cambria" w:eastAsia="Times New Roman" w:hAnsi="Cambria" w:cs="Times New Roman"/>
                <w:b/>
                <w:color w:val="000000"/>
                <w:lang w:val="en-US"/>
              </w:rPr>
            </w:pPr>
            <w:r w:rsidRPr="007F31E9">
              <w:rPr>
                <w:rFonts w:ascii="Cambria" w:eastAsia="Times New Roman" w:hAnsi="Cambria" w:cs="Times New Roman"/>
                <w:b/>
                <w:color w:val="000000"/>
                <w:lang w:val="en-US"/>
              </w:rPr>
              <w:t xml:space="preserve"> </w:t>
            </w:r>
            <w:r w:rsidR="00267F10" w:rsidRPr="007F31E9">
              <w:rPr>
                <w:rFonts w:ascii="Cambria" w:eastAsia="Times New Roman" w:hAnsi="Cambria" w:cs="Times New Roman"/>
                <w:b/>
                <w:color w:val="000000"/>
                <w:lang w:val="en-US"/>
              </w:rPr>
              <w:t>NOK</w:t>
            </w:r>
            <w:r w:rsidRPr="007F31E9">
              <w:rPr>
                <w:rFonts w:ascii="Cambria" w:eastAsia="Times New Roman" w:hAnsi="Cambria" w:cs="Times New Roman"/>
                <w:b/>
                <w:color w:val="000000"/>
                <w:lang w:val="en-US"/>
              </w:rPr>
              <w:t xml:space="preserve"> 47 183 771.35 </w:t>
            </w:r>
          </w:p>
        </w:tc>
      </w:tr>
    </w:tbl>
    <w:p w:rsidR="00FE3061" w:rsidRPr="007F31E9" w:rsidRDefault="00DD6B8E" w:rsidP="00DD6B8E">
      <w:pPr>
        <w:pStyle w:val="Heading8"/>
        <w:rPr>
          <w:lang w:val="en-US"/>
        </w:rPr>
      </w:pPr>
      <w:bookmarkStart w:id="158" w:name="_Toc372829377"/>
      <w:r w:rsidRPr="007F31E9">
        <w:rPr>
          <w:lang w:val="en-US"/>
        </w:rPr>
        <w:t>Revenues</w:t>
      </w:r>
      <w:bookmarkEnd w:id="158"/>
    </w:p>
    <w:p w:rsidR="00F90D9B" w:rsidRPr="007F31E9" w:rsidRDefault="00FE3061" w:rsidP="0020749A">
      <w:pPr>
        <w:rPr>
          <w:lang w:val="en-US"/>
        </w:rPr>
      </w:pPr>
      <w:r w:rsidRPr="007F31E9">
        <w:rPr>
          <w:lang w:val="en-US"/>
        </w:rPr>
        <w:t xml:space="preserve">The estimation of the yearly revenue is shown in </w:t>
      </w:r>
      <w:r w:rsidRPr="007F31E9">
        <w:rPr>
          <w:lang w:val="en-US"/>
        </w:rPr>
        <w:fldChar w:fldCharType="begin"/>
      </w:r>
      <w:r w:rsidRPr="007F31E9">
        <w:rPr>
          <w:lang w:val="en-US"/>
        </w:rPr>
        <w:instrText xml:space="preserve"> REF _Ref372383945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B</w:t>
      </w:r>
      <w:r w:rsidR="003C18F0" w:rsidRPr="007F31E9">
        <w:rPr>
          <w:lang w:val="en-US"/>
        </w:rPr>
        <w:t>.</w:t>
      </w:r>
      <w:r w:rsidR="003C18F0">
        <w:rPr>
          <w:noProof/>
          <w:lang w:val="en-US"/>
        </w:rPr>
        <w:t>3</w:t>
      </w:r>
      <w:r w:rsidRPr="007F31E9">
        <w:rPr>
          <w:lang w:val="en-US"/>
        </w:rPr>
        <w:fldChar w:fldCharType="end"/>
      </w:r>
      <w:r w:rsidRPr="007F31E9">
        <w:rPr>
          <w:lang w:val="en-US"/>
        </w:rPr>
        <w:t>.</w:t>
      </w:r>
    </w:p>
    <w:p w:rsidR="007D567E" w:rsidRPr="007F31E9" w:rsidRDefault="007D567E" w:rsidP="007D567E">
      <w:pPr>
        <w:pStyle w:val="Caption"/>
        <w:keepNext/>
        <w:rPr>
          <w:lang w:val="en-US"/>
        </w:rPr>
      </w:pPr>
      <w:bookmarkStart w:id="159" w:name="_Ref372383945"/>
      <w:r w:rsidRPr="007F31E9">
        <w:rPr>
          <w:lang w:val="en-US"/>
        </w:rPr>
        <w:t xml:space="preserve">Table  </w:t>
      </w:r>
      <w:r w:rsidR="00B35346" w:rsidRPr="007F31E9">
        <w:rPr>
          <w:lang w:val="en-US"/>
        </w:rPr>
        <w:fldChar w:fldCharType="begin"/>
      </w:r>
      <w:r w:rsidR="00B35346" w:rsidRPr="007F31E9">
        <w:rPr>
          <w:lang w:val="en-US"/>
        </w:rPr>
        <w:instrText xml:space="preserve"> STYLEREF 7 \s </w:instrText>
      </w:r>
      <w:r w:rsidR="00B35346" w:rsidRPr="007F31E9">
        <w:rPr>
          <w:lang w:val="en-US"/>
        </w:rPr>
        <w:fldChar w:fldCharType="separate"/>
      </w:r>
      <w:r w:rsidR="003C18F0">
        <w:rPr>
          <w:noProof/>
          <w:lang w:val="en-US"/>
        </w:rPr>
        <w:t>B</w:t>
      </w:r>
      <w:r w:rsidR="00B35346" w:rsidRPr="007F31E9">
        <w:rPr>
          <w:lang w:val="en-US"/>
        </w:rPr>
        <w:fldChar w:fldCharType="end"/>
      </w:r>
      <w:r w:rsidR="00B35346" w:rsidRPr="007F31E9">
        <w:rPr>
          <w:lang w:val="en-US"/>
        </w:rPr>
        <w:t>.</w:t>
      </w:r>
      <w:r w:rsidR="00B35346" w:rsidRPr="007F31E9">
        <w:rPr>
          <w:lang w:val="en-US"/>
        </w:rPr>
        <w:fldChar w:fldCharType="begin"/>
      </w:r>
      <w:r w:rsidR="00B35346" w:rsidRPr="007F31E9">
        <w:rPr>
          <w:lang w:val="en-US"/>
        </w:rPr>
        <w:instrText xml:space="preserve"> SEQ Table_ \* ARABIC \s 7 </w:instrText>
      </w:r>
      <w:r w:rsidR="00B35346" w:rsidRPr="007F31E9">
        <w:rPr>
          <w:lang w:val="en-US"/>
        </w:rPr>
        <w:fldChar w:fldCharType="separate"/>
      </w:r>
      <w:r w:rsidR="003C18F0">
        <w:rPr>
          <w:noProof/>
          <w:lang w:val="en-US"/>
        </w:rPr>
        <w:t>3</w:t>
      </w:r>
      <w:r w:rsidR="00B35346" w:rsidRPr="007F31E9">
        <w:rPr>
          <w:lang w:val="en-US"/>
        </w:rPr>
        <w:fldChar w:fldCharType="end"/>
      </w:r>
      <w:bookmarkEnd w:id="159"/>
      <w:r w:rsidRPr="007F31E9">
        <w:rPr>
          <w:lang w:val="en-US"/>
        </w:rPr>
        <w:t>: Estimation of the yearly revenue.</w:t>
      </w:r>
    </w:p>
    <w:tbl>
      <w:tblPr>
        <w:tblW w:w="5000" w:type="pct"/>
        <w:tblLook w:val="04A0" w:firstRow="1" w:lastRow="0" w:firstColumn="1" w:lastColumn="0" w:noHBand="0" w:noVBand="1"/>
      </w:tblPr>
      <w:tblGrid>
        <w:gridCol w:w="5759"/>
        <w:gridCol w:w="3529"/>
      </w:tblGrid>
      <w:tr w:rsidR="007D567E" w:rsidRPr="007F31E9" w:rsidTr="00B851C5">
        <w:trPr>
          <w:trHeight w:val="285"/>
        </w:trPr>
        <w:tc>
          <w:tcPr>
            <w:tcW w:w="3100" w:type="pct"/>
            <w:tcBorders>
              <w:top w:val="single" w:sz="4" w:space="0" w:color="000000"/>
              <w:left w:val="nil"/>
              <w:bottom w:val="single" w:sz="4" w:space="0" w:color="000000"/>
              <w:right w:val="nil"/>
            </w:tcBorders>
            <w:shd w:val="clear" w:color="auto" w:fill="auto"/>
            <w:noWrap/>
            <w:vAlign w:val="bottom"/>
            <w:hideMark/>
          </w:tcPr>
          <w:p w:rsidR="007D567E" w:rsidRPr="007F31E9" w:rsidRDefault="007D567E" w:rsidP="007D567E">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Revenue</w:t>
            </w:r>
          </w:p>
        </w:tc>
        <w:tc>
          <w:tcPr>
            <w:tcW w:w="1900" w:type="pct"/>
            <w:tcBorders>
              <w:top w:val="single" w:sz="4" w:space="0" w:color="000000"/>
              <w:left w:val="nil"/>
              <w:bottom w:val="single" w:sz="4" w:space="0" w:color="000000"/>
              <w:right w:val="nil"/>
            </w:tcBorders>
            <w:shd w:val="clear" w:color="auto" w:fill="auto"/>
            <w:noWrap/>
            <w:vAlign w:val="center"/>
            <w:hideMark/>
          </w:tcPr>
          <w:p w:rsidR="007D567E" w:rsidRPr="007F31E9" w:rsidRDefault="007D567E" w:rsidP="004D1B9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7D567E" w:rsidRPr="007F31E9" w:rsidTr="00B851C5">
        <w:trPr>
          <w:trHeight w:val="285"/>
        </w:trPr>
        <w:tc>
          <w:tcPr>
            <w:tcW w:w="3100" w:type="pct"/>
            <w:tcBorders>
              <w:top w:val="nil"/>
              <w:left w:val="nil"/>
              <w:bottom w:val="nil"/>
              <w:right w:val="nil"/>
            </w:tcBorders>
            <w:shd w:val="clear" w:color="D9D9D9" w:fill="D9D9D9"/>
            <w:noWrap/>
            <w:vAlign w:val="bottom"/>
            <w:hideMark/>
          </w:tcPr>
          <w:p w:rsidR="007D567E" w:rsidRPr="007F31E9" w:rsidRDefault="007D567E" w:rsidP="007D567E">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electricity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/kWh]</w:t>
            </w:r>
          </w:p>
        </w:tc>
        <w:tc>
          <w:tcPr>
            <w:tcW w:w="1900" w:type="pct"/>
            <w:tcBorders>
              <w:top w:val="nil"/>
              <w:left w:val="nil"/>
              <w:bottom w:val="nil"/>
              <w:right w:val="nil"/>
            </w:tcBorders>
            <w:shd w:val="clear" w:color="D9D9D9" w:fill="D9D9D9"/>
            <w:noWrap/>
            <w:vAlign w:val="center"/>
            <w:hideMark/>
          </w:tcPr>
          <w:p w:rsidR="007D567E" w:rsidRPr="007F31E9" w:rsidRDefault="007D567E" w:rsidP="004D1B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1.00 </w:t>
            </w:r>
          </w:p>
        </w:tc>
      </w:tr>
      <w:tr w:rsidR="007D567E" w:rsidRPr="007F31E9" w:rsidTr="00B851C5">
        <w:trPr>
          <w:trHeight w:val="285"/>
        </w:trPr>
        <w:tc>
          <w:tcPr>
            <w:tcW w:w="3100" w:type="pct"/>
            <w:tcBorders>
              <w:top w:val="nil"/>
              <w:left w:val="nil"/>
              <w:bottom w:val="nil"/>
              <w:right w:val="nil"/>
            </w:tcBorders>
            <w:shd w:val="clear" w:color="auto" w:fill="auto"/>
            <w:noWrap/>
            <w:vAlign w:val="bottom"/>
            <w:hideMark/>
          </w:tcPr>
          <w:p w:rsidR="007D567E" w:rsidRPr="007F31E9" w:rsidRDefault="007D567E" w:rsidP="007D567E">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district heating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/kWh]</w:t>
            </w:r>
          </w:p>
        </w:tc>
        <w:tc>
          <w:tcPr>
            <w:tcW w:w="1900" w:type="pct"/>
            <w:tcBorders>
              <w:top w:val="nil"/>
              <w:left w:val="nil"/>
              <w:bottom w:val="nil"/>
              <w:right w:val="nil"/>
            </w:tcBorders>
            <w:shd w:val="clear" w:color="auto" w:fill="auto"/>
            <w:noWrap/>
            <w:vAlign w:val="center"/>
            <w:hideMark/>
          </w:tcPr>
          <w:p w:rsidR="007D567E" w:rsidRPr="007F31E9" w:rsidRDefault="007D567E" w:rsidP="004D1B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0.50 </w:t>
            </w:r>
          </w:p>
        </w:tc>
      </w:tr>
      <w:tr w:rsidR="007D567E" w:rsidRPr="007F31E9" w:rsidTr="00B851C5">
        <w:trPr>
          <w:trHeight w:val="285"/>
        </w:trPr>
        <w:tc>
          <w:tcPr>
            <w:tcW w:w="3100" w:type="pct"/>
            <w:tcBorders>
              <w:top w:val="nil"/>
              <w:left w:val="nil"/>
              <w:bottom w:val="nil"/>
              <w:right w:val="nil"/>
            </w:tcBorders>
            <w:shd w:val="clear" w:color="D9D9D9" w:fill="D9D9D9"/>
            <w:noWrap/>
            <w:vAlign w:val="bottom"/>
            <w:hideMark/>
          </w:tcPr>
          <w:p w:rsidR="007D567E" w:rsidRPr="007F31E9" w:rsidRDefault="007D567E" w:rsidP="007D567E">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amount of electricity [kWh]</w:t>
            </w:r>
          </w:p>
        </w:tc>
        <w:tc>
          <w:tcPr>
            <w:tcW w:w="1900" w:type="pct"/>
            <w:tcBorders>
              <w:top w:val="nil"/>
              <w:left w:val="nil"/>
              <w:bottom w:val="nil"/>
              <w:right w:val="nil"/>
            </w:tcBorders>
            <w:shd w:val="clear" w:color="D9D9D9" w:fill="D9D9D9"/>
            <w:noWrap/>
            <w:vAlign w:val="center"/>
            <w:hideMark/>
          </w:tcPr>
          <w:p w:rsidR="007D567E" w:rsidRPr="007F31E9" w:rsidRDefault="007D567E" w:rsidP="004D1B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117412204</w:t>
            </w:r>
          </w:p>
        </w:tc>
      </w:tr>
      <w:tr w:rsidR="007D567E" w:rsidRPr="007F31E9" w:rsidTr="00B851C5">
        <w:trPr>
          <w:trHeight w:val="285"/>
        </w:trPr>
        <w:tc>
          <w:tcPr>
            <w:tcW w:w="3100" w:type="pct"/>
            <w:tcBorders>
              <w:top w:val="nil"/>
              <w:left w:val="nil"/>
              <w:bottom w:val="nil"/>
              <w:right w:val="nil"/>
            </w:tcBorders>
            <w:shd w:val="clear" w:color="auto" w:fill="auto"/>
            <w:noWrap/>
            <w:vAlign w:val="bottom"/>
            <w:hideMark/>
          </w:tcPr>
          <w:p w:rsidR="007D567E" w:rsidRPr="007F31E9" w:rsidRDefault="007D567E" w:rsidP="007D567E">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amount of district heating [kWh]</w:t>
            </w:r>
          </w:p>
        </w:tc>
        <w:tc>
          <w:tcPr>
            <w:tcW w:w="1900" w:type="pct"/>
            <w:tcBorders>
              <w:top w:val="nil"/>
              <w:left w:val="nil"/>
              <w:bottom w:val="nil"/>
              <w:right w:val="nil"/>
            </w:tcBorders>
            <w:shd w:val="clear" w:color="auto" w:fill="auto"/>
            <w:noWrap/>
            <w:vAlign w:val="center"/>
            <w:hideMark/>
          </w:tcPr>
          <w:p w:rsidR="007D567E" w:rsidRPr="007F31E9" w:rsidRDefault="007D567E" w:rsidP="004D1B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105120000</w:t>
            </w:r>
          </w:p>
        </w:tc>
      </w:tr>
      <w:tr w:rsidR="007D567E" w:rsidRPr="007F31E9" w:rsidTr="00B851C5">
        <w:trPr>
          <w:trHeight w:val="285"/>
        </w:trPr>
        <w:tc>
          <w:tcPr>
            <w:tcW w:w="3100" w:type="pct"/>
            <w:tcBorders>
              <w:top w:val="nil"/>
              <w:left w:val="nil"/>
              <w:bottom w:val="nil"/>
              <w:right w:val="nil"/>
            </w:tcBorders>
            <w:shd w:val="clear" w:color="D9D9D9" w:fill="D9D9D9"/>
            <w:noWrap/>
            <w:vAlign w:val="bottom"/>
            <w:hideMark/>
          </w:tcPr>
          <w:p w:rsidR="007D567E" w:rsidRPr="007F31E9" w:rsidRDefault="007D567E" w:rsidP="007D567E">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Heat pump COP</w:t>
            </w:r>
          </w:p>
        </w:tc>
        <w:tc>
          <w:tcPr>
            <w:tcW w:w="1900" w:type="pct"/>
            <w:tcBorders>
              <w:top w:val="nil"/>
              <w:left w:val="nil"/>
              <w:bottom w:val="nil"/>
              <w:right w:val="nil"/>
            </w:tcBorders>
            <w:shd w:val="clear" w:color="D9D9D9" w:fill="D9D9D9"/>
            <w:noWrap/>
            <w:vAlign w:val="center"/>
            <w:hideMark/>
          </w:tcPr>
          <w:p w:rsidR="007D567E" w:rsidRPr="007F31E9" w:rsidRDefault="007D567E" w:rsidP="004D1B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7D567E" w:rsidRPr="007F31E9" w:rsidTr="00B851C5">
        <w:trPr>
          <w:trHeight w:val="285"/>
        </w:trPr>
        <w:tc>
          <w:tcPr>
            <w:tcW w:w="3100" w:type="pct"/>
            <w:tcBorders>
              <w:top w:val="nil"/>
              <w:left w:val="nil"/>
              <w:bottom w:val="nil"/>
              <w:right w:val="nil"/>
            </w:tcBorders>
            <w:shd w:val="clear" w:color="auto" w:fill="auto"/>
            <w:noWrap/>
            <w:vAlign w:val="bottom"/>
            <w:hideMark/>
          </w:tcPr>
          <w:p w:rsidR="007D567E" w:rsidRPr="007F31E9" w:rsidRDefault="007D567E" w:rsidP="007D567E">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Electricity needed for heat pump</w:t>
            </w:r>
          </w:p>
        </w:tc>
        <w:tc>
          <w:tcPr>
            <w:tcW w:w="1900" w:type="pct"/>
            <w:tcBorders>
              <w:top w:val="nil"/>
              <w:left w:val="nil"/>
              <w:bottom w:val="nil"/>
              <w:right w:val="nil"/>
            </w:tcBorders>
            <w:shd w:val="clear" w:color="auto" w:fill="auto"/>
            <w:noWrap/>
            <w:vAlign w:val="center"/>
            <w:hideMark/>
          </w:tcPr>
          <w:p w:rsidR="007D567E" w:rsidRPr="007F31E9" w:rsidRDefault="007D567E" w:rsidP="004D1B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35040000</w:t>
            </w:r>
          </w:p>
        </w:tc>
      </w:tr>
      <w:tr w:rsidR="007D567E" w:rsidRPr="007F31E9" w:rsidTr="00B851C5">
        <w:trPr>
          <w:trHeight w:val="285"/>
        </w:trPr>
        <w:tc>
          <w:tcPr>
            <w:tcW w:w="3100" w:type="pct"/>
            <w:tcBorders>
              <w:top w:val="nil"/>
              <w:left w:val="nil"/>
              <w:bottom w:val="nil"/>
              <w:right w:val="nil"/>
            </w:tcBorders>
            <w:shd w:val="clear" w:color="D9D9D9" w:fill="D9D9D9"/>
            <w:noWrap/>
            <w:vAlign w:val="bottom"/>
            <w:hideMark/>
          </w:tcPr>
          <w:p w:rsidR="007D567E" w:rsidRPr="007F31E9" w:rsidRDefault="007D567E" w:rsidP="007D567E">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Available electricity</w:t>
            </w:r>
          </w:p>
        </w:tc>
        <w:tc>
          <w:tcPr>
            <w:tcW w:w="1900" w:type="pct"/>
            <w:tcBorders>
              <w:top w:val="nil"/>
              <w:left w:val="nil"/>
              <w:bottom w:val="nil"/>
              <w:right w:val="nil"/>
            </w:tcBorders>
            <w:shd w:val="clear" w:color="D9D9D9" w:fill="D9D9D9"/>
            <w:noWrap/>
            <w:vAlign w:val="center"/>
            <w:hideMark/>
          </w:tcPr>
          <w:p w:rsidR="007D567E" w:rsidRPr="007F31E9" w:rsidRDefault="007D567E" w:rsidP="004D1B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82372204</w:t>
            </w:r>
          </w:p>
        </w:tc>
      </w:tr>
      <w:tr w:rsidR="007D567E" w:rsidRPr="007F31E9" w:rsidTr="00B851C5">
        <w:trPr>
          <w:trHeight w:val="285"/>
        </w:trPr>
        <w:tc>
          <w:tcPr>
            <w:tcW w:w="3100" w:type="pct"/>
            <w:tcBorders>
              <w:top w:val="nil"/>
              <w:left w:val="nil"/>
              <w:bottom w:val="nil"/>
              <w:right w:val="nil"/>
            </w:tcBorders>
            <w:shd w:val="clear" w:color="auto" w:fill="auto"/>
            <w:noWrap/>
            <w:vAlign w:val="bottom"/>
            <w:hideMark/>
          </w:tcPr>
          <w:p w:rsidR="007D567E" w:rsidRPr="007F31E9" w:rsidRDefault="007D567E" w:rsidP="007D567E">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Revenue from electricity</w:t>
            </w:r>
          </w:p>
        </w:tc>
        <w:tc>
          <w:tcPr>
            <w:tcW w:w="1900" w:type="pct"/>
            <w:tcBorders>
              <w:top w:val="nil"/>
              <w:left w:val="nil"/>
              <w:bottom w:val="nil"/>
              <w:right w:val="nil"/>
            </w:tcBorders>
            <w:shd w:val="clear" w:color="auto" w:fill="auto"/>
            <w:noWrap/>
            <w:vAlign w:val="center"/>
            <w:hideMark/>
          </w:tcPr>
          <w:p w:rsidR="007D567E" w:rsidRPr="007F31E9" w:rsidRDefault="007D567E" w:rsidP="004D1B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82 372 204.19 </w:t>
            </w:r>
          </w:p>
        </w:tc>
      </w:tr>
      <w:tr w:rsidR="007D567E" w:rsidRPr="007F31E9" w:rsidTr="00B851C5">
        <w:trPr>
          <w:trHeight w:val="285"/>
        </w:trPr>
        <w:tc>
          <w:tcPr>
            <w:tcW w:w="3100" w:type="pct"/>
            <w:tcBorders>
              <w:top w:val="nil"/>
              <w:left w:val="nil"/>
              <w:bottom w:val="nil"/>
              <w:right w:val="nil"/>
            </w:tcBorders>
            <w:shd w:val="clear" w:color="D9D9D9" w:fill="D9D9D9"/>
            <w:noWrap/>
            <w:vAlign w:val="bottom"/>
            <w:hideMark/>
          </w:tcPr>
          <w:p w:rsidR="007D567E" w:rsidRPr="007F31E9" w:rsidRDefault="007D567E" w:rsidP="007D567E">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Revenue from district heating</w:t>
            </w:r>
          </w:p>
        </w:tc>
        <w:tc>
          <w:tcPr>
            <w:tcW w:w="1900" w:type="pct"/>
            <w:tcBorders>
              <w:top w:val="nil"/>
              <w:left w:val="nil"/>
              <w:bottom w:val="nil"/>
              <w:right w:val="nil"/>
            </w:tcBorders>
            <w:shd w:val="clear" w:color="D9D9D9" w:fill="D9D9D9"/>
            <w:noWrap/>
            <w:vAlign w:val="center"/>
            <w:hideMark/>
          </w:tcPr>
          <w:p w:rsidR="007D567E" w:rsidRPr="007F31E9" w:rsidRDefault="007D567E" w:rsidP="004D1B9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52 560 000.00 </w:t>
            </w:r>
          </w:p>
        </w:tc>
      </w:tr>
      <w:tr w:rsidR="007D567E" w:rsidRPr="007F31E9" w:rsidTr="00B851C5">
        <w:trPr>
          <w:trHeight w:val="285"/>
        </w:trPr>
        <w:tc>
          <w:tcPr>
            <w:tcW w:w="3100" w:type="pct"/>
            <w:tcBorders>
              <w:top w:val="nil"/>
              <w:left w:val="nil"/>
              <w:bottom w:val="single" w:sz="4" w:space="0" w:color="000000"/>
              <w:right w:val="nil"/>
            </w:tcBorders>
            <w:shd w:val="clear" w:color="auto" w:fill="auto"/>
            <w:noWrap/>
            <w:vAlign w:val="bottom"/>
            <w:hideMark/>
          </w:tcPr>
          <w:p w:rsidR="007D567E" w:rsidRPr="007F31E9" w:rsidRDefault="007D567E" w:rsidP="007D567E">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 revenue</w:t>
            </w:r>
          </w:p>
        </w:tc>
        <w:tc>
          <w:tcPr>
            <w:tcW w:w="1900" w:type="pct"/>
            <w:tcBorders>
              <w:top w:val="nil"/>
              <w:left w:val="nil"/>
              <w:bottom w:val="single" w:sz="4" w:space="0" w:color="000000"/>
              <w:right w:val="nil"/>
            </w:tcBorders>
            <w:shd w:val="clear" w:color="auto" w:fill="auto"/>
            <w:noWrap/>
            <w:vAlign w:val="center"/>
            <w:hideMark/>
          </w:tcPr>
          <w:p w:rsidR="007D567E" w:rsidRPr="007F31E9" w:rsidRDefault="004D1B99" w:rsidP="004D1B9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w:t>
            </w:r>
            <w:r w:rsidR="007D567E" w:rsidRPr="007F31E9">
              <w:rPr>
                <w:rFonts w:ascii="Cambria" w:eastAsia="Times New Roman" w:hAnsi="Cambria" w:cs="Times New Roman"/>
                <w:b/>
                <w:bCs/>
                <w:color w:val="000000"/>
                <w:lang w:val="en-US"/>
              </w:rPr>
              <w:t xml:space="preserve">134 932 204.19 </w:t>
            </w:r>
          </w:p>
        </w:tc>
      </w:tr>
    </w:tbl>
    <w:p w:rsidR="007D567E" w:rsidRPr="007F31E9" w:rsidRDefault="00DD6B8E" w:rsidP="00DD6B8E">
      <w:pPr>
        <w:pStyle w:val="Heading8"/>
        <w:rPr>
          <w:lang w:val="en-US"/>
        </w:rPr>
      </w:pPr>
      <w:bookmarkStart w:id="160" w:name="_Toc372829378"/>
      <w:r w:rsidRPr="007F31E9">
        <w:rPr>
          <w:lang w:val="en-US"/>
        </w:rPr>
        <w:t>Working Capital</w:t>
      </w:r>
      <w:bookmarkEnd w:id="160"/>
    </w:p>
    <w:p w:rsidR="00260633" w:rsidRPr="007F31E9" w:rsidRDefault="00260633" w:rsidP="0020749A">
      <w:pPr>
        <w:rPr>
          <w:lang w:val="en-US"/>
        </w:rPr>
      </w:pPr>
      <w:r w:rsidRPr="007F31E9">
        <w:rPr>
          <w:lang w:val="en-US"/>
        </w:rPr>
        <w:t xml:space="preserve">The estimation of the working capital is shown in </w:t>
      </w:r>
      <w:r w:rsidRPr="007F31E9">
        <w:rPr>
          <w:lang w:val="en-US"/>
        </w:rPr>
        <w:fldChar w:fldCharType="begin"/>
      </w:r>
      <w:r w:rsidRPr="007F31E9">
        <w:rPr>
          <w:lang w:val="en-US"/>
        </w:rPr>
        <w:instrText xml:space="preserve"> REF _Ref372384046 \h </w:instrText>
      </w:r>
      <w:r w:rsidRPr="007F31E9">
        <w:rPr>
          <w:lang w:val="en-US"/>
        </w:rPr>
      </w:r>
      <w:r w:rsidRPr="007F31E9">
        <w:rPr>
          <w:lang w:val="en-US"/>
        </w:rPr>
        <w:fldChar w:fldCharType="separate"/>
      </w:r>
      <w:r w:rsidR="003C18F0" w:rsidRPr="007F31E9">
        <w:rPr>
          <w:lang w:val="en-US"/>
        </w:rPr>
        <w:t xml:space="preserve">Table  </w:t>
      </w:r>
      <w:r w:rsidR="003C18F0">
        <w:rPr>
          <w:noProof/>
          <w:lang w:val="en-US"/>
        </w:rPr>
        <w:t>B</w:t>
      </w:r>
      <w:r w:rsidR="003C18F0" w:rsidRPr="007F31E9">
        <w:rPr>
          <w:lang w:val="en-US"/>
        </w:rPr>
        <w:t>.</w:t>
      </w:r>
      <w:r w:rsidR="003C18F0">
        <w:rPr>
          <w:noProof/>
          <w:lang w:val="en-US"/>
        </w:rPr>
        <w:t>4</w:t>
      </w:r>
      <w:r w:rsidRPr="007F31E9">
        <w:rPr>
          <w:lang w:val="en-US"/>
        </w:rPr>
        <w:fldChar w:fldCharType="end"/>
      </w:r>
      <w:r w:rsidRPr="007F31E9">
        <w:rPr>
          <w:lang w:val="en-US"/>
        </w:rPr>
        <w:t>.</w:t>
      </w:r>
    </w:p>
    <w:p w:rsidR="00B35346" w:rsidRPr="007F31E9" w:rsidRDefault="00B35346" w:rsidP="00B35346">
      <w:pPr>
        <w:pStyle w:val="Caption"/>
        <w:keepNext/>
        <w:rPr>
          <w:lang w:val="en-US"/>
        </w:rPr>
      </w:pPr>
      <w:bookmarkStart w:id="161" w:name="_Ref372384046"/>
      <w:r w:rsidRPr="007F31E9">
        <w:rPr>
          <w:lang w:val="en-US"/>
        </w:rPr>
        <w:t xml:space="preserve">Table  </w:t>
      </w:r>
      <w:r w:rsidRPr="007F31E9">
        <w:rPr>
          <w:lang w:val="en-US"/>
        </w:rPr>
        <w:fldChar w:fldCharType="begin"/>
      </w:r>
      <w:r w:rsidRPr="007F31E9">
        <w:rPr>
          <w:lang w:val="en-US"/>
        </w:rPr>
        <w:instrText xml:space="preserve"> STYLEREF 7 \s </w:instrText>
      </w:r>
      <w:r w:rsidRPr="007F31E9">
        <w:rPr>
          <w:lang w:val="en-US"/>
        </w:rPr>
        <w:fldChar w:fldCharType="separate"/>
      </w:r>
      <w:r w:rsidR="003C18F0">
        <w:rPr>
          <w:noProof/>
          <w:lang w:val="en-US"/>
        </w:rPr>
        <w:t>B</w:t>
      </w:r>
      <w:r w:rsidRPr="007F31E9">
        <w:rPr>
          <w:lang w:val="en-US"/>
        </w:rPr>
        <w:fldChar w:fldCharType="end"/>
      </w:r>
      <w:r w:rsidRPr="007F31E9">
        <w:rPr>
          <w:lang w:val="en-US"/>
        </w:rPr>
        <w:t>.</w:t>
      </w:r>
      <w:r w:rsidRPr="007F31E9">
        <w:rPr>
          <w:lang w:val="en-US"/>
        </w:rPr>
        <w:fldChar w:fldCharType="begin"/>
      </w:r>
      <w:r w:rsidRPr="007F31E9">
        <w:rPr>
          <w:lang w:val="en-US"/>
        </w:rPr>
        <w:instrText xml:space="preserve"> SEQ Table_ \* ARABIC \s 7 </w:instrText>
      </w:r>
      <w:r w:rsidRPr="007F31E9">
        <w:rPr>
          <w:lang w:val="en-US"/>
        </w:rPr>
        <w:fldChar w:fldCharType="separate"/>
      </w:r>
      <w:r w:rsidR="003C18F0">
        <w:rPr>
          <w:noProof/>
          <w:lang w:val="en-US"/>
        </w:rPr>
        <w:t>4</w:t>
      </w:r>
      <w:r w:rsidRPr="007F31E9">
        <w:rPr>
          <w:lang w:val="en-US"/>
        </w:rPr>
        <w:fldChar w:fldCharType="end"/>
      </w:r>
      <w:bookmarkEnd w:id="161"/>
      <w:r w:rsidRPr="007F31E9">
        <w:rPr>
          <w:lang w:val="en-US"/>
        </w:rPr>
        <w:t>: Estimation of the working capital</w:t>
      </w:r>
    </w:p>
    <w:tbl>
      <w:tblPr>
        <w:tblW w:w="5000" w:type="pct"/>
        <w:tblLook w:val="04A0" w:firstRow="1" w:lastRow="0" w:firstColumn="1" w:lastColumn="0" w:noHBand="0" w:noVBand="1"/>
      </w:tblPr>
      <w:tblGrid>
        <w:gridCol w:w="6210"/>
        <w:gridCol w:w="3078"/>
      </w:tblGrid>
      <w:tr w:rsidR="00B35346" w:rsidRPr="007F31E9" w:rsidTr="00B851C5">
        <w:trPr>
          <w:trHeight w:val="285"/>
        </w:trPr>
        <w:tc>
          <w:tcPr>
            <w:tcW w:w="3343" w:type="pct"/>
            <w:tcBorders>
              <w:top w:val="single" w:sz="4" w:space="0" w:color="000000"/>
              <w:left w:val="nil"/>
              <w:bottom w:val="single" w:sz="4" w:space="0" w:color="000000"/>
              <w:right w:val="nil"/>
            </w:tcBorders>
            <w:shd w:val="clear" w:color="auto" w:fill="auto"/>
            <w:noWrap/>
            <w:vAlign w:val="bottom"/>
            <w:hideMark/>
          </w:tcPr>
          <w:p w:rsidR="00B35346" w:rsidRPr="007F31E9" w:rsidRDefault="00B35346" w:rsidP="00B35346">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Working capital</w:t>
            </w:r>
          </w:p>
        </w:tc>
        <w:tc>
          <w:tcPr>
            <w:tcW w:w="1657" w:type="pct"/>
            <w:tcBorders>
              <w:top w:val="single" w:sz="4" w:space="0" w:color="000000"/>
              <w:left w:val="nil"/>
              <w:bottom w:val="single" w:sz="4" w:space="0" w:color="000000"/>
              <w:right w:val="nil"/>
            </w:tcBorders>
            <w:shd w:val="clear" w:color="auto" w:fill="auto"/>
            <w:noWrap/>
            <w:vAlign w:val="bottom"/>
            <w:hideMark/>
          </w:tcPr>
          <w:p w:rsidR="00B35346" w:rsidRPr="007F31E9" w:rsidRDefault="00B35346" w:rsidP="00B35346">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B35346" w:rsidRPr="007F31E9" w:rsidTr="00B851C5">
        <w:trPr>
          <w:trHeight w:val="285"/>
        </w:trPr>
        <w:tc>
          <w:tcPr>
            <w:tcW w:w="3343" w:type="pct"/>
            <w:tcBorders>
              <w:top w:val="nil"/>
              <w:left w:val="nil"/>
              <w:bottom w:val="nil"/>
              <w:right w:val="nil"/>
            </w:tcBorders>
            <w:shd w:val="clear" w:color="D9D9D9" w:fill="D9D9D9"/>
            <w:noWrap/>
            <w:vAlign w:val="bottom"/>
            <w:hideMark/>
          </w:tcPr>
          <w:p w:rsidR="00B35346" w:rsidRPr="007F31E9" w:rsidRDefault="00B35346" w:rsidP="00B35346">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Value of raw materials in inventory (60 days)</w:t>
            </w:r>
          </w:p>
        </w:tc>
        <w:tc>
          <w:tcPr>
            <w:tcW w:w="1657" w:type="pct"/>
            <w:tcBorders>
              <w:top w:val="nil"/>
              <w:left w:val="nil"/>
              <w:bottom w:val="nil"/>
              <w:right w:val="nil"/>
            </w:tcBorders>
            <w:shd w:val="clear" w:color="D9D9D9" w:fill="D9D9D9"/>
            <w:noWrap/>
            <w:vAlign w:val="bottom"/>
            <w:hideMark/>
          </w:tcPr>
          <w:p w:rsidR="00B35346" w:rsidRPr="007F31E9" w:rsidRDefault="00B35346" w:rsidP="00B35346">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1 114 538.70 </w:t>
            </w:r>
          </w:p>
        </w:tc>
      </w:tr>
      <w:tr w:rsidR="00B35346" w:rsidRPr="007F31E9" w:rsidTr="00B851C5">
        <w:trPr>
          <w:trHeight w:val="285"/>
        </w:trPr>
        <w:tc>
          <w:tcPr>
            <w:tcW w:w="3343" w:type="pct"/>
            <w:tcBorders>
              <w:top w:val="nil"/>
              <w:left w:val="nil"/>
              <w:bottom w:val="nil"/>
              <w:right w:val="nil"/>
            </w:tcBorders>
            <w:shd w:val="clear" w:color="auto" w:fill="auto"/>
            <w:noWrap/>
            <w:vAlign w:val="bottom"/>
            <w:hideMark/>
          </w:tcPr>
          <w:p w:rsidR="00B35346" w:rsidRPr="007F31E9" w:rsidRDefault="00B35346" w:rsidP="00B35346">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Spare parts (2 % of total plant cost)</w:t>
            </w:r>
          </w:p>
        </w:tc>
        <w:tc>
          <w:tcPr>
            <w:tcW w:w="1657" w:type="pct"/>
            <w:tcBorders>
              <w:top w:val="nil"/>
              <w:left w:val="nil"/>
              <w:bottom w:val="nil"/>
              <w:right w:val="nil"/>
            </w:tcBorders>
            <w:shd w:val="clear" w:color="auto" w:fill="auto"/>
            <w:noWrap/>
            <w:vAlign w:val="bottom"/>
            <w:hideMark/>
          </w:tcPr>
          <w:p w:rsidR="00B35346" w:rsidRPr="007F31E9" w:rsidRDefault="00B35346" w:rsidP="00B35346">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w:t>
            </w:r>
            <w:r w:rsidR="00267F10" w:rsidRPr="007F31E9">
              <w:rPr>
                <w:rFonts w:ascii="Cambria" w:eastAsia="Times New Roman" w:hAnsi="Cambria" w:cs="Times New Roman"/>
                <w:color w:val="000000"/>
                <w:lang w:val="en-US"/>
              </w:rPr>
              <w:t>NOK</w:t>
            </w:r>
            <w:r w:rsidRPr="007F31E9">
              <w:rPr>
                <w:rFonts w:ascii="Cambria" w:eastAsia="Times New Roman" w:hAnsi="Cambria" w:cs="Times New Roman"/>
                <w:color w:val="000000"/>
                <w:lang w:val="en-US"/>
              </w:rPr>
              <w:t xml:space="preserve"> </w:t>
            </w:r>
            <w:r w:rsidR="006E291F" w:rsidRPr="007F31E9">
              <w:rPr>
                <w:rFonts w:ascii="Cambria" w:eastAsia="Times New Roman" w:hAnsi="Cambria" w:cs="Times New Roman"/>
                <w:color w:val="000000"/>
                <w:lang w:val="en-US"/>
              </w:rPr>
              <w:t>55 977 028.39</w:t>
            </w:r>
          </w:p>
        </w:tc>
      </w:tr>
      <w:tr w:rsidR="00B35346" w:rsidRPr="007F31E9" w:rsidTr="00B851C5">
        <w:trPr>
          <w:trHeight w:val="285"/>
        </w:trPr>
        <w:tc>
          <w:tcPr>
            <w:tcW w:w="3343" w:type="pct"/>
            <w:tcBorders>
              <w:top w:val="nil"/>
              <w:left w:val="nil"/>
              <w:bottom w:val="single" w:sz="4" w:space="0" w:color="000000"/>
              <w:right w:val="nil"/>
            </w:tcBorders>
            <w:shd w:val="clear" w:color="D9D9D9" w:fill="D9D9D9"/>
            <w:noWrap/>
            <w:vAlign w:val="bottom"/>
            <w:hideMark/>
          </w:tcPr>
          <w:p w:rsidR="00B35346" w:rsidRPr="007F31E9" w:rsidRDefault="00B35346" w:rsidP="00B35346">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 Working Capital</w:t>
            </w:r>
          </w:p>
        </w:tc>
        <w:tc>
          <w:tcPr>
            <w:tcW w:w="1657" w:type="pct"/>
            <w:tcBorders>
              <w:top w:val="nil"/>
              <w:left w:val="nil"/>
              <w:bottom w:val="single" w:sz="4" w:space="0" w:color="000000"/>
              <w:right w:val="nil"/>
            </w:tcBorders>
            <w:shd w:val="clear" w:color="D9D9D9" w:fill="D9D9D9"/>
            <w:noWrap/>
            <w:vAlign w:val="bottom"/>
            <w:hideMark/>
          </w:tcPr>
          <w:p w:rsidR="00B35346" w:rsidRPr="007F31E9" w:rsidRDefault="00B35346" w:rsidP="00B35346">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267F10" w:rsidRPr="007F31E9">
              <w:rPr>
                <w:rFonts w:ascii="Cambria" w:eastAsia="Times New Roman" w:hAnsi="Cambria" w:cs="Times New Roman"/>
                <w:b/>
                <w:bCs/>
                <w:color w:val="000000"/>
                <w:lang w:val="en-US"/>
              </w:rPr>
              <w:t>NOK</w:t>
            </w:r>
            <w:r w:rsidRPr="007F31E9">
              <w:rPr>
                <w:rFonts w:ascii="Cambria" w:eastAsia="Times New Roman" w:hAnsi="Cambria" w:cs="Times New Roman"/>
                <w:b/>
                <w:bCs/>
                <w:color w:val="000000"/>
                <w:lang w:val="en-US"/>
              </w:rPr>
              <w:t xml:space="preserve"> </w:t>
            </w:r>
            <w:r w:rsidR="006E291F" w:rsidRPr="007F31E9">
              <w:rPr>
                <w:rFonts w:ascii="Cambria" w:eastAsia="Times New Roman" w:hAnsi="Cambria" w:cs="Times New Roman"/>
                <w:b/>
                <w:bCs/>
                <w:color w:val="000000"/>
                <w:lang w:val="en-US"/>
              </w:rPr>
              <w:t>57 091 567.09</w:t>
            </w:r>
          </w:p>
        </w:tc>
      </w:tr>
    </w:tbl>
    <w:p w:rsidR="00BC466F" w:rsidRPr="007F31E9" w:rsidRDefault="00BC466F" w:rsidP="0020749A">
      <w:pPr>
        <w:rPr>
          <w:lang w:val="en-US"/>
        </w:rPr>
        <w:sectPr w:rsidR="00BC466F" w:rsidRPr="007F31E9" w:rsidSect="0020749A">
          <w:pgSz w:w="11906" w:h="16838"/>
          <w:pgMar w:top="1417" w:right="1417" w:bottom="1417" w:left="1417" w:header="708" w:footer="708" w:gutter="0"/>
          <w:pgNumType w:start="1" w:chapStyle="7"/>
          <w:cols w:space="708"/>
          <w:titlePg/>
          <w:docGrid w:linePitch="360"/>
        </w:sectPr>
      </w:pPr>
    </w:p>
    <w:p w:rsidR="00893930" w:rsidRPr="007F31E9" w:rsidRDefault="00893930" w:rsidP="00893930">
      <w:pPr>
        <w:pStyle w:val="Heading7"/>
        <w:rPr>
          <w:lang w:val="en-US"/>
        </w:rPr>
      </w:pPr>
      <w:bookmarkStart w:id="162" w:name="_Ref372818624"/>
      <w:bookmarkStart w:id="163" w:name="_Ref372468078"/>
      <w:bookmarkStart w:id="164" w:name="_Toc372829379"/>
      <w:r>
        <w:rPr>
          <w:lang w:val="en-US"/>
        </w:rPr>
        <w:lastRenderedPageBreak/>
        <w:t xml:space="preserve">- </w:t>
      </w:r>
      <w:r w:rsidRPr="007F31E9">
        <w:rPr>
          <w:lang w:val="en-US"/>
        </w:rPr>
        <w:t xml:space="preserve">Cost estimation for the </w:t>
      </w:r>
      <w:r>
        <w:rPr>
          <w:lang w:val="en-US"/>
        </w:rPr>
        <w:t>base</w:t>
      </w:r>
      <w:r w:rsidRPr="007F31E9">
        <w:rPr>
          <w:lang w:val="en-US"/>
        </w:rPr>
        <w:t xml:space="preserve"> case</w:t>
      </w:r>
      <w:r>
        <w:rPr>
          <w:lang w:val="en-US"/>
        </w:rPr>
        <w:t xml:space="preserve"> without carbon capture</w:t>
      </w:r>
      <w:bookmarkEnd w:id="162"/>
      <w:bookmarkEnd w:id="164"/>
    </w:p>
    <w:p w:rsidR="00893930" w:rsidRPr="007F31E9" w:rsidRDefault="00893930" w:rsidP="00893930">
      <w:pPr>
        <w:pStyle w:val="Heading8"/>
        <w:rPr>
          <w:lang w:val="en-US"/>
        </w:rPr>
      </w:pPr>
      <w:bookmarkStart w:id="165" w:name="_Toc372829380"/>
      <w:r w:rsidRPr="007F31E9">
        <w:rPr>
          <w:lang w:val="en-US"/>
        </w:rPr>
        <w:t>Cost of major equipment</w:t>
      </w:r>
      <w:bookmarkEnd w:id="165"/>
    </w:p>
    <w:p w:rsidR="00893930" w:rsidRPr="007F31E9" w:rsidRDefault="00893930" w:rsidP="00893930">
      <w:pPr>
        <w:rPr>
          <w:lang w:val="en-US"/>
        </w:rPr>
      </w:pPr>
      <w:r w:rsidRPr="007F31E9">
        <w:rPr>
          <w:lang w:val="en-US"/>
        </w:rPr>
        <w:t>The cost estimation of the major equipment is shown in</w:t>
      </w:r>
      <w:r w:rsidR="009F4002">
        <w:rPr>
          <w:lang w:val="en-US"/>
        </w:rPr>
        <w:t xml:space="preserve"> </w:t>
      </w:r>
      <w:r w:rsidR="009F4002">
        <w:rPr>
          <w:lang w:val="en-US"/>
        </w:rPr>
        <w:fldChar w:fldCharType="begin"/>
      </w:r>
      <w:r w:rsidR="009F4002">
        <w:rPr>
          <w:lang w:val="en-US"/>
        </w:rPr>
        <w:instrText xml:space="preserve"> REF _Ref372817066 \h </w:instrText>
      </w:r>
      <w:r w:rsidR="009F4002">
        <w:rPr>
          <w:lang w:val="en-US"/>
        </w:rPr>
      </w:r>
      <w:r w:rsidR="009F4002">
        <w:rPr>
          <w:lang w:val="en-US"/>
        </w:rPr>
        <w:fldChar w:fldCharType="separate"/>
      </w:r>
      <w:r w:rsidR="003C18F0" w:rsidRPr="007F31E9">
        <w:rPr>
          <w:lang w:val="en-US"/>
        </w:rPr>
        <w:t xml:space="preserve">Table  </w:t>
      </w:r>
      <w:r w:rsidR="003C18F0">
        <w:rPr>
          <w:noProof/>
          <w:lang w:val="en-US"/>
        </w:rPr>
        <w:t>C</w:t>
      </w:r>
      <w:r w:rsidR="003C18F0" w:rsidRPr="007F31E9">
        <w:rPr>
          <w:lang w:val="en-US"/>
        </w:rPr>
        <w:t>.</w:t>
      </w:r>
      <w:r w:rsidR="003C18F0">
        <w:rPr>
          <w:noProof/>
          <w:lang w:val="en-US"/>
        </w:rPr>
        <w:t>1</w:t>
      </w:r>
      <w:r w:rsidR="009F4002">
        <w:rPr>
          <w:lang w:val="en-US"/>
        </w:rPr>
        <w:fldChar w:fldCharType="end"/>
      </w:r>
      <w:r w:rsidR="009F4002">
        <w:rPr>
          <w:lang w:val="en-US"/>
        </w:rPr>
        <w:t>.</w:t>
      </w:r>
    </w:p>
    <w:p w:rsidR="00893930" w:rsidRPr="007F31E9" w:rsidRDefault="00893930" w:rsidP="00893930">
      <w:pPr>
        <w:pStyle w:val="Caption"/>
        <w:rPr>
          <w:lang w:val="en-US"/>
        </w:rPr>
      </w:pPr>
      <w:bookmarkStart w:id="166" w:name="_Ref372817066"/>
      <w:r w:rsidRPr="007F31E9">
        <w:rPr>
          <w:lang w:val="en-US"/>
        </w:rPr>
        <w:t xml:space="preserve">Table  </w:t>
      </w:r>
      <w:r w:rsidRPr="007F31E9">
        <w:rPr>
          <w:lang w:val="en-US"/>
        </w:rPr>
        <w:fldChar w:fldCharType="begin"/>
      </w:r>
      <w:r w:rsidRPr="007F31E9">
        <w:rPr>
          <w:lang w:val="en-US"/>
        </w:rPr>
        <w:instrText xml:space="preserve"> STYLEREF 7 \s </w:instrText>
      </w:r>
      <w:r w:rsidRPr="007F31E9">
        <w:rPr>
          <w:lang w:val="en-US"/>
        </w:rPr>
        <w:fldChar w:fldCharType="separate"/>
      </w:r>
      <w:r w:rsidR="003C18F0">
        <w:rPr>
          <w:noProof/>
          <w:lang w:val="en-US"/>
        </w:rPr>
        <w:t>C</w:t>
      </w:r>
      <w:r w:rsidRPr="007F31E9">
        <w:rPr>
          <w:lang w:val="en-US"/>
        </w:rPr>
        <w:fldChar w:fldCharType="end"/>
      </w:r>
      <w:r w:rsidRPr="007F31E9">
        <w:rPr>
          <w:lang w:val="en-US"/>
        </w:rPr>
        <w:t>.</w:t>
      </w:r>
      <w:r w:rsidRPr="007F31E9">
        <w:rPr>
          <w:lang w:val="en-US"/>
        </w:rPr>
        <w:fldChar w:fldCharType="begin"/>
      </w:r>
      <w:r w:rsidRPr="007F31E9">
        <w:rPr>
          <w:lang w:val="en-US"/>
        </w:rPr>
        <w:instrText xml:space="preserve"> SEQ Table_ \* ARABIC \s 7 </w:instrText>
      </w:r>
      <w:r w:rsidRPr="007F31E9">
        <w:rPr>
          <w:lang w:val="en-US"/>
        </w:rPr>
        <w:fldChar w:fldCharType="separate"/>
      </w:r>
      <w:r w:rsidR="003C18F0">
        <w:rPr>
          <w:noProof/>
          <w:lang w:val="en-US"/>
        </w:rPr>
        <w:t>1</w:t>
      </w:r>
      <w:r w:rsidRPr="007F31E9">
        <w:rPr>
          <w:lang w:val="en-US"/>
        </w:rPr>
        <w:fldChar w:fldCharType="end"/>
      </w:r>
      <w:bookmarkEnd w:id="166"/>
      <w:r w:rsidRPr="007F31E9">
        <w:rPr>
          <w:lang w:val="en-US"/>
        </w:rPr>
        <w:t>: Cost estimation of the major equipment.</w:t>
      </w:r>
    </w:p>
    <w:tbl>
      <w:tblPr>
        <w:tblpPr w:leftFromText="180" w:rightFromText="180" w:vertAnchor="text" w:tblpY="1"/>
        <w:tblOverlap w:val="never"/>
        <w:tblW w:w="5000" w:type="pct"/>
        <w:tblLook w:val="04A0" w:firstRow="1" w:lastRow="0" w:firstColumn="1" w:lastColumn="0" w:noHBand="0" w:noVBand="1"/>
      </w:tblPr>
      <w:tblGrid>
        <w:gridCol w:w="5513"/>
        <w:gridCol w:w="3775"/>
      </w:tblGrid>
      <w:tr w:rsidR="00893930" w:rsidRPr="007F31E9" w:rsidTr="00F06554">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Boiler</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13.42154714</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$ 339 189 000.00 </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550</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893930" w:rsidRPr="007F31E9" w:rsidTr="00F06554">
        <w:trPr>
          <w:trHeight w:val="285"/>
        </w:trPr>
        <w:tc>
          <w:tcPr>
            <w:tcW w:w="2968" w:type="pct"/>
            <w:tcBorders>
              <w:top w:val="nil"/>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Boiler</w:t>
            </w:r>
          </w:p>
        </w:tc>
        <w:tc>
          <w:tcPr>
            <w:tcW w:w="2032" w:type="pct"/>
            <w:tcBorders>
              <w:top w:val="nil"/>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$ 33 807 637.06 </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p>
        </w:tc>
      </w:tr>
      <w:tr w:rsidR="00893930" w:rsidRPr="007F31E9" w:rsidTr="00F06554">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HP Turbine</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032" w:type="pct"/>
            <w:tcBorders>
              <w:top w:val="nil"/>
              <w:left w:val="nil"/>
              <w:bottom w:val="nil"/>
              <w:right w:val="nil"/>
            </w:tcBorders>
            <w:shd w:val="clear" w:color="D9D9D9" w:fill="D9D9D9"/>
            <w:noWrap/>
            <w:vAlign w:val="center"/>
            <w:hideMark/>
          </w:tcPr>
          <w:p w:rsidR="00893930" w:rsidRPr="007F31E9" w:rsidRDefault="00F6524C" w:rsidP="00DC6C79">
            <w:pPr>
              <w:spacing w:after="0" w:line="240" w:lineRule="auto"/>
              <w:jc w:val="right"/>
              <w:rPr>
                <w:rFonts w:ascii="Cambria" w:eastAsia="Times New Roman" w:hAnsi="Cambria" w:cs="Times New Roman"/>
                <w:color w:val="000000"/>
                <w:lang w:val="en-US"/>
              </w:rPr>
            </w:pPr>
            <w:r w:rsidRPr="00F6524C">
              <w:rPr>
                <w:rFonts w:ascii="Cambria" w:eastAsia="Times New Roman" w:hAnsi="Cambria" w:cs="Times New Roman"/>
                <w:color w:val="000000"/>
                <w:lang w:val="en-US"/>
              </w:rPr>
              <w:t>5.02153665</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$ 834 000.00 </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657.7</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575.4</w:t>
            </w:r>
          </w:p>
        </w:tc>
      </w:tr>
      <w:tr w:rsidR="00893930" w:rsidRPr="007F31E9" w:rsidTr="00F06554">
        <w:trPr>
          <w:trHeight w:val="285"/>
        </w:trPr>
        <w:tc>
          <w:tcPr>
            <w:tcW w:w="2968" w:type="pct"/>
            <w:tcBorders>
              <w:top w:val="nil"/>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HP Turbine</w:t>
            </w:r>
          </w:p>
        </w:tc>
        <w:tc>
          <w:tcPr>
            <w:tcW w:w="2032" w:type="pct"/>
            <w:tcBorders>
              <w:top w:val="nil"/>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r w:rsidR="00F6524C">
              <w:rPr>
                <w:rFonts w:ascii="Cambria" w:eastAsia="Times New Roman" w:hAnsi="Cambria" w:cs="Times New Roman"/>
                <w:b/>
                <w:bCs/>
                <w:color w:val="000000"/>
                <w:lang w:val="en-US"/>
              </w:rPr>
              <w:t>1</w:t>
            </w:r>
            <w:r w:rsidRPr="007F31E9">
              <w:rPr>
                <w:rFonts w:ascii="Cambria" w:eastAsia="Times New Roman" w:hAnsi="Cambria" w:cs="Times New Roman"/>
                <w:b/>
                <w:bCs/>
                <w:color w:val="000000"/>
                <w:lang w:val="en-US"/>
              </w:rPr>
              <w:t xml:space="preserve"> </w:t>
            </w:r>
            <w:r w:rsidR="00F6524C">
              <w:rPr>
                <w:rFonts w:ascii="Cambria" w:eastAsia="Times New Roman" w:hAnsi="Cambria" w:cs="Times New Roman"/>
                <w:b/>
                <w:bCs/>
                <w:color w:val="000000"/>
                <w:lang w:val="en-US"/>
              </w:rPr>
              <w:t>346</w:t>
            </w:r>
            <w:r w:rsidRPr="007F31E9">
              <w:rPr>
                <w:rFonts w:ascii="Cambria" w:eastAsia="Times New Roman" w:hAnsi="Cambria" w:cs="Times New Roman"/>
                <w:b/>
                <w:bCs/>
                <w:color w:val="000000"/>
                <w:lang w:val="en-US"/>
              </w:rPr>
              <w:t xml:space="preserve"> </w:t>
            </w:r>
            <w:r w:rsidR="00F6524C">
              <w:rPr>
                <w:rFonts w:ascii="Cambria" w:eastAsia="Times New Roman" w:hAnsi="Cambria" w:cs="Times New Roman"/>
                <w:b/>
                <w:bCs/>
                <w:color w:val="000000"/>
                <w:lang w:val="en-US"/>
              </w:rPr>
              <w:t>211</w:t>
            </w:r>
            <w:r w:rsidRPr="007F31E9">
              <w:rPr>
                <w:rFonts w:ascii="Cambria" w:eastAsia="Times New Roman" w:hAnsi="Cambria" w:cs="Times New Roman"/>
                <w:b/>
                <w:bCs/>
                <w:color w:val="000000"/>
                <w:lang w:val="en-US"/>
              </w:rPr>
              <w:t>.</w:t>
            </w:r>
            <w:r w:rsidR="00F6524C">
              <w:rPr>
                <w:rFonts w:ascii="Cambria" w:eastAsia="Times New Roman" w:hAnsi="Cambria" w:cs="Times New Roman"/>
                <w:b/>
                <w:bCs/>
                <w:color w:val="000000"/>
                <w:lang w:val="en-US"/>
              </w:rPr>
              <w:t>6</w:t>
            </w:r>
            <w:r w:rsidRPr="007F31E9">
              <w:rPr>
                <w:rFonts w:ascii="Cambria" w:eastAsia="Times New Roman" w:hAnsi="Cambria" w:cs="Times New Roman"/>
                <w:b/>
                <w:bCs/>
                <w:color w:val="000000"/>
                <w:lang w:val="en-US"/>
              </w:rPr>
              <w:t xml:space="preserve">4 </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p>
        </w:tc>
      </w:tr>
      <w:tr w:rsidR="00893930" w:rsidRPr="007F31E9" w:rsidTr="00F06554">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IP Turbine</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2.096839296</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$ 834 000.00 </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657.7</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575.4</w:t>
            </w:r>
          </w:p>
        </w:tc>
      </w:tr>
      <w:tr w:rsidR="00893930" w:rsidRPr="007F31E9" w:rsidTr="00F06554">
        <w:trPr>
          <w:trHeight w:val="285"/>
        </w:trPr>
        <w:tc>
          <w:tcPr>
            <w:tcW w:w="2968" w:type="pct"/>
            <w:tcBorders>
              <w:top w:val="nil"/>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IP Turbine</w:t>
            </w:r>
          </w:p>
        </w:tc>
        <w:tc>
          <w:tcPr>
            <w:tcW w:w="2032" w:type="pct"/>
            <w:tcBorders>
              <w:top w:val="nil"/>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$ 749 896.70 </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p>
        </w:tc>
      </w:tr>
      <w:tr w:rsidR="00893930" w:rsidRPr="007F31E9" w:rsidTr="00F06554">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Turbine</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C2 = C1(S2/S1)^0.67*(I2/I1)</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S2 [MW]</w:t>
            </w:r>
          </w:p>
        </w:tc>
        <w:tc>
          <w:tcPr>
            <w:tcW w:w="2032" w:type="pct"/>
            <w:tcBorders>
              <w:top w:val="nil"/>
              <w:left w:val="nil"/>
              <w:bottom w:val="nil"/>
              <w:right w:val="nil"/>
            </w:tcBorders>
            <w:shd w:val="clear" w:color="D9D9D9" w:fill="D9D9D9"/>
            <w:noWrap/>
            <w:vAlign w:val="center"/>
            <w:hideMark/>
          </w:tcPr>
          <w:p w:rsidR="00893930" w:rsidRPr="007F31E9" w:rsidRDefault="001D18BB" w:rsidP="00DC6C79">
            <w:pPr>
              <w:spacing w:after="0" w:line="240" w:lineRule="auto"/>
              <w:jc w:val="right"/>
              <w:rPr>
                <w:rFonts w:ascii="Cambria" w:eastAsia="Times New Roman" w:hAnsi="Cambria" w:cs="Times New Roman"/>
                <w:color w:val="000000"/>
                <w:lang w:val="en-US"/>
              </w:rPr>
            </w:pPr>
            <w:r w:rsidRPr="001D18BB">
              <w:rPr>
                <w:rFonts w:ascii="Cambria" w:eastAsia="Times New Roman" w:hAnsi="Cambria" w:cs="Times New Roman"/>
                <w:color w:val="000000"/>
                <w:lang w:val="en-US"/>
              </w:rPr>
              <w:t>15.3701151285023</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C1</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$ 834 000.00 </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S1 [MW]</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657.7</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575.4</w:t>
            </w:r>
          </w:p>
        </w:tc>
      </w:tr>
      <w:tr w:rsidR="00893930" w:rsidRPr="007F31E9" w:rsidTr="00F06554">
        <w:trPr>
          <w:trHeight w:val="285"/>
        </w:trPr>
        <w:tc>
          <w:tcPr>
            <w:tcW w:w="2968" w:type="pct"/>
            <w:tcBorders>
              <w:top w:val="nil"/>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Turbine</w:t>
            </w:r>
          </w:p>
        </w:tc>
        <w:tc>
          <w:tcPr>
            <w:tcW w:w="2032" w:type="pct"/>
            <w:tcBorders>
              <w:top w:val="nil"/>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 </w:t>
            </w:r>
            <w:r w:rsidR="001D18BB">
              <w:rPr>
                <w:rFonts w:ascii="Cambria" w:eastAsia="Times New Roman" w:hAnsi="Cambria" w:cs="Times New Roman"/>
                <w:b/>
                <w:bCs/>
                <w:color w:val="000000"/>
                <w:lang w:val="en-US"/>
              </w:rPr>
              <w:t>2</w:t>
            </w:r>
            <w:r w:rsidRPr="007F31E9">
              <w:rPr>
                <w:rFonts w:ascii="Cambria" w:eastAsia="Times New Roman" w:hAnsi="Cambria" w:cs="Times New Roman"/>
                <w:b/>
                <w:bCs/>
                <w:color w:val="000000"/>
                <w:lang w:val="en-US"/>
              </w:rPr>
              <w:t xml:space="preserve"> </w:t>
            </w:r>
            <w:r w:rsidR="001D18BB">
              <w:rPr>
                <w:rFonts w:ascii="Cambria" w:eastAsia="Times New Roman" w:hAnsi="Cambria" w:cs="Times New Roman"/>
                <w:b/>
                <w:bCs/>
                <w:color w:val="000000"/>
                <w:lang w:val="en-US"/>
              </w:rPr>
              <w:t>848</w:t>
            </w:r>
            <w:r w:rsidRPr="007F31E9">
              <w:rPr>
                <w:rFonts w:ascii="Cambria" w:eastAsia="Times New Roman" w:hAnsi="Cambria" w:cs="Times New Roman"/>
                <w:b/>
                <w:bCs/>
                <w:color w:val="000000"/>
                <w:lang w:val="en-US"/>
              </w:rPr>
              <w:t xml:space="preserve"> </w:t>
            </w:r>
            <w:r w:rsidR="001D18BB">
              <w:rPr>
                <w:rFonts w:ascii="Cambria" w:eastAsia="Times New Roman" w:hAnsi="Cambria" w:cs="Times New Roman"/>
                <w:b/>
                <w:bCs/>
                <w:color w:val="000000"/>
                <w:lang w:val="en-US"/>
              </w:rPr>
              <w:t>567.</w:t>
            </w:r>
            <w:r w:rsidRPr="007F31E9">
              <w:rPr>
                <w:rFonts w:ascii="Cambria" w:eastAsia="Times New Roman" w:hAnsi="Cambria" w:cs="Times New Roman"/>
                <w:b/>
                <w:bCs/>
                <w:color w:val="000000"/>
                <w:lang w:val="en-US"/>
              </w:rPr>
              <w:t>1</w:t>
            </w:r>
            <w:r w:rsidR="001D18BB">
              <w:rPr>
                <w:rFonts w:ascii="Cambria" w:eastAsia="Times New Roman" w:hAnsi="Cambria" w:cs="Times New Roman"/>
                <w:b/>
                <w:bCs/>
                <w:color w:val="000000"/>
                <w:lang w:val="en-US"/>
              </w:rPr>
              <w:t>7</w:t>
            </w:r>
            <w:r w:rsidRPr="007F31E9">
              <w:rPr>
                <w:rFonts w:ascii="Cambria" w:eastAsia="Times New Roman" w:hAnsi="Cambria" w:cs="Times New Roman"/>
                <w:b/>
                <w:bCs/>
                <w:color w:val="000000"/>
                <w:lang w:val="en-US"/>
              </w:rPr>
              <w:t xml:space="preserve"> </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p>
        </w:tc>
      </w:tr>
      <w:tr w:rsidR="00893930" w:rsidRPr="007F31E9" w:rsidTr="00F06554">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District Heat Exchanger</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(24000+46*A^1.2)*(I2/I1)</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UA [W/K]</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126061.1955</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U [W/m2 K]</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1200</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 [m2]</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105.0509963</w:t>
            </w:r>
          </w:p>
        </w:tc>
      </w:tr>
      <w:tr w:rsidR="00893930" w:rsidRPr="007F31E9" w:rsidTr="00F06554">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630.2</w:t>
            </w:r>
          </w:p>
        </w:tc>
      </w:tr>
      <w:tr w:rsidR="00893930" w:rsidRPr="007F31E9" w:rsidTr="00F06554">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893930" w:rsidRPr="007F31E9" w:rsidTr="00F06554">
        <w:trPr>
          <w:trHeight w:val="285"/>
        </w:trPr>
        <w:tc>
          <w:tcPr>
            <w:tcW w:w="2968" w:type="pct"/>
            <w:tcBorders>
              <w:top w:val="nil"/>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color w:val="000000"/>
                <w:lang w:val="en-US"/>
              </w:rPr>
            </w:pPr>
            <w:r w:rsidRPr="007F31E9">
              <w:rPr>
                <w:rFonts w:ascii="Cambria" w:eastAsia="Times New Roman" w:hAnsi="Cambria" w:cs="Times New Roman"/>
                <w:b/>
                <w:color w:val="000000"/>
                <w:lang w:val="en-US"/>
              </w:rPr>
              <w:t>Capital Cost of District Heat Exchanger</w:t>
            </w:r>
          </w:p>
        </w:tc>
        <w:tc>
          <w:tcPr>
            <w:tcW w:w="2032" w:type="pct"/>
            <w:tcBorders>
              <w:top w:val="nil"/>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color w:val="000000"/>
                <w:lang w:val="en-US"/>
              </w:rPr>
            </w:pPr>
            <w:r w:rsidRPr="007F31E9">
              <w:rPr>
                <w:rFonts w:ascii="Cambria" w:eastAsia="Times New Roman" w:hAnsi="Cambria" w:cs="Times New Roman"/>
                <w:b/>
                <w:color w:val="000000"/>
                <w:lang w:val="en-US"/>
              </w:rPr>
              <w:t xml:space="preserve"> $ 43 490.90 </w:t>
            </w:r>
          </w:p>
        </w:tc>
      </w:tr>
    </w:tbl>
    <w:p w:rsidR="00B851C5" w:rsidRDefault="00B851C5"/>
    <w:p w:rsidR="00B851C5" w:rsidRDefault="00B851C5"/>
    <w:tbl>
      <w:tblPr>
        <w:tblpPr w:leftFromText="180" w:rightFromText="180" w:vertAnchor="text" w:tblpY="1"/>
        <w:tblOverlap w:val="never"/>
        <w:tblW w:w="5041" w:type="pct"/>
        <w:tblInd w:w="-38" w:type="dxa"/>
        <w:tblCellMar>
          <w:left w:w="70" w:type="dxa"/>
          <w:right w:w="70" w:type="dxa"/>
        </w:tblCellMar>
        <w:tblLook w:val="04A0" w:firstRow="1" w:lastRow="0" w:firstColumn="1" w:lastColumn="0" w:noHBand="0" w:noVBand="1"/>
      </w:tblPr>
      <w:tblGrid>
        <w:gridCol w:w="5513"/>
        <w:gridCol w:w="3775"/>
      </w:tblGrid>
      <w:tr w:rsidR="00893930" w:rsidRPr="007F31E9" w:rsidTr="00B851C5">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B851C5">
            <w:pPr>
              <w:spacing w:after="0"/>
              <w:rPr>
                <w:rFonts w:ascii="Cambria" w:hAnsi="Cambria"/>
                <w:b/>
                <w:bCs/>
                <w:color w:val="000000"/>
                <w:lang w:val="en-US"/>
              </w:rPr>
            </w:pPr>
            <w:r w:rsidRPr="007F31E9">
              <w:rPr>
                <w:rFonts w:ascii="Cambria" w:hAnsi="Cambria"/>
                <w:b/>
                <w:bCs/>
                <w:color w:val="000000"/>
                <w:lang w:val="en-US"/>
              </w:rPr>
              <w:lastRenderedPageBreak/>
              <w:t>Vacuum Condensers</w:t>
            </w:r>
          </w:p>
        </w:tc>
        <w:tc>
          <w:tcPr>
            <w:tcW w:w="2032"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B851C5">
            <w:pPr>
              <w:spacing w:after="0"/>
              <w:rPr>
                <w:rFonts w:ascii="Cambria" w:hAnsi="Cambria"/>
                <w:b/>
                <w:bCs/>
                <w:color w:val="000000"/>
                <w:lang w:val="en-US"/>
              </w:rPr>
            </w:pPr>
            <w:r w:rsidRPr="007F31E9">
              <w:rPr>
                <w:rFonts w:ascii="Cambria" w:hAnsi="Cambria"/>
                <w:b/>
                <w:bCs/>
                <w:color w:val="000000"/>
                <w:lang w:val="en-US"/>
              </w:rPr>
              <w:t>(24000+46*A^1.2)*(I2/I1)</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B851C5">
            <w:pPr>
              <w:spacing w:after="0"/>
              <w:rPr>
                <w:rFonts w:ascii="Cambria" w:hAnsi="Cambria"/>
                <w:color w:val="000000"/>
                <w:lang w:val="en-US"/>
              </w:rPr>
            </w:pPr>
            <w:r w:rsidRPr="007F31E9">
              <w:rPr>
                <w:rFonts w:ascii="Cambria" w:hAnsi="Cambria"/>
                <w:color w:val="000000"/>
                <w:lang w:val="en-US"/>
              </w:rPr>
              <w:t>UA [W/K]</w:t>
            </w:r>
          </w:p>
        </w:tc>
        <w:tc>
          <w:tcPr>
            <w:tcW w:w="2032" w:type="pct"/>
            <w:tcBorders>
              <w:top w:val="nil"/>
              <w:left w:val="nil"/>
              <w:bottom w:val="nil"/>
              <w:right w:val="nil"/>
            </w:tcBorders>
            <w:shd w:val="clear" w:color="D9D9D9" w:fill="D9D9D9"/>
            <w:noWrap/>
            <w:vAlign w:val="bottom"/>
            <w:hideMark/>
          </w:tcPr>
          <w:p w:rsidR="00893930" w:rsidRPr="007F31E9" w:rsidRDefault="001D18BB" w:rsidP="00B851C5">
            <w:pPr>
              <w:spacing w:after="0"/>
              <w:jc w:val="right"/>
              <w:rPr>
                <w:rFonts w:ascii="Cambria" w:hAnsi="Cambria"/>
                <w:color w:val="000000"/>
                <w:lang w:val="en-US"/>
              </w:rPr>
            </w:pPr>
            <w:r w:rsidRPr="001D18BB">
              <w:rPr>
                <w:rFonts w:ascii="Cambria" w:hAnsi="Cambria"/>
                <w:color w:val="000000"/>
                <w:lang w:val="en-US"/>
              </w:rPr>
              <w:t>10702471.7025945</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B851C5">
            <w:pPr>
              <w:spacing w:after="0"/>
              <w:rPr>
                <w:rFonts w:ascii="Cambria" w:hAnsi="Cambria"/>
                <w:color w:val="000000"/>
                <w:lang w:val="en-US"/>
              </w:rPr>
            </w:pPr>
            <w:r w:rsidRPr="007F31E9">
              <w:rPr>
                <w:rFonts w:ascii="Cambria" w:hAnsi="Cambria"/>
                <w:color w:val="000000"/>
                <w:lang w:val="en-US"/>
              </w:rPr>
              <w:t>U [W/m2 K]</w:t>
            </w:r>
          </w:p>
        </w:tc>
        <w:tc>
          <w:tcPr>
            <w:tcW w:w="2032" w:type="pct"/>
            <w:tcBorders>
              <w:top w:val="nil"/>
              <w:left w:val="nil"/>
              <w:bottom w:val="nil"/>
              <w:right w:val="nil"/>
            </w:tcBorders>
            <w:shd w:val="clear" w:color="auto" w:fill="auto"/>
            <w:noWrap/>
            <w:vAlign w:val="bottom"/>
            <w:hideMark/>
          </w:tcPr>
          <w:p w:rsidR="00893930" w:rsidRPr="007F31E9" w:rsidRDefault="00893930" w:rsidP="00B851C5">
            <w:pPr>
              <w:spacing w:after="0"/>
              <w:jc w:val="right"/>
              <w:rPr>
                <w:rFonts w:ascii="Cambria" w:hAnsi="Cambria"/>
                <w:color w:val="000000"/>
                <w:lang w:val="en-US"/>
              </w:rPr>
            </w:pPr>
            <w:r w:rsidRPr="007F31E9">
              <w:rPr>
                <w:rFonts w:ascii="Cambria" w:hAnsi="Cambria"/>
                <w:color w:val="000000"/>
                <w:lang w:val="en-US"/>
              </w:rPr>
              <w:t>1200</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B851C5">
            <w:pPr>
              <w:spacing w:after="0"/>
              <w:rPr>
                <w:rFonts w:ascii="Cambria" w:hAnsi="Cambria"/>
                <w:color w:val="000000"/>
                <w:lang w:val="en-US"/>
              </w:rPr>
            </w:pPr>
            <w:r w:rsidRPr="007F31E9">
              <w:rPr>
                <w:rFonts w:ascii="Cambria" w:hAnsi="Cambria"/>
                <w:color w:val="000000"/>
                <w:lang w:val="en-US"/>
              </w:rPr>
              <w:t>A [m2]</w:t>
            </w:r>
          </w:p>
        </w:tc>
        <w:tc>
          <w:tcPr>
            <w:tcW w:w="2032" w:type="pct"/>
            <w:tcBorders>
              <w:top w:val="nil"/>
              <w:left w:val="nil"/>
              <w:bottom w:val="nil"/>
              <w:right w:val="nil"/>
            </w:tcBorders>
            <w:shd w:val="clear" w:color="D9D9D9" w:fill="D9D9D9"/>
            <w:noWrap/>
            <w:vAlign w:val="bottom"/>
            <w:hideMark/>
          </w:tcPr>
          <w:p w:rsidR="00893930" w:rsidRPr="007F31E9" w:rsidRDefault="00DC6C79" w:rsidP="00B851C5">
            <w:pPr>
              <w:spacing w:after="0"/>
              <w:jc w:val="right"/>
              <w:rPr>
                <w:rFonts w:ascii="Cambria" w:hAnsi="Cambria"/>
                <w:color w:val="000000"/>
                <w:lang w:val="en-US"/>
              </w:rPr>
            </w:pPr>
            <w:r w:rsidRPr="00DC6C79">
              <w:rPr>
                <w:rFonts w:ascii="Cambria" w:hAnsi="Cambria"/>
                <w:color w:val="000000"/>
                <w:lang w:val="en-US"/>
              </w:rPr>
              <w:t>8918.726419</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B851C5">
            <w:pPr>
              <w:spacing w:after="0"/>
              <w:rPr>
                <w:rFonts w:ascii="Cambria" w:hAnsi="Cambria"/>
                <w:color w:val="000000"/>
                <w:lang w:val="en-US"/>
              </w:rPr>
            </w:pPr>
            <w:r w:rsidRPr="007F31E9">
              <w:rPr>
                <w:rFonts w:ascii="Cambria" w:hAnsi="Cambria"/>
                <w:color w:val="000000"/>
                <w:lang w:val="en-US"/>
              </w:rPr>
              <w:t>Number of condensers</w:t>
            </w:r>
          </w:p>
        </w:tc>
        <w:tc>
          <w:tcPr>
            <w:tcW w:w="2032" w:type="pct"/>
            <w:tcBorders>
              <w:top w:val="nil"/>
              <w:left w:val="nil"/>
              <w:bottom w:val="nil"/>
              <w:right w:val="nil"/>
            </w:tcBorders>
            <w:shd w:val="clear" w:color="auto" w:fill="auto"/>
            <w:noWrap/>
            <w:vAlign w:val="bottom"/>
            <w:hideMark/>
          </w:tcPr>
          <w:p w:rsidR="00893930" w:rsidRPr="007F31E9" w:rsidRDefault="00DC6C79" w:rsidP="00B851C5">
            <w:pPr>
              <w:spacing w:after="0"/>
              <w:jc w:val="right"/>
              <w:rPr>
                <w:rFonts w:ascii="Cambria" w:hAnsi="Cambria"/>
                <w:color w:val="000000"/>
                <w:lang w:val="en-US"/>
              </w:rPr>
            </w:pPr>
            <w:r>
              <w:rPr>
                <w:rFonts w:ascii="Cambria" w:hAnsi="Cambria"/>
                <w:color w:val="000000"/>
                <w:lang w:val="en-US"/>
              </w:rPr>
              <w:t>9</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B851C5">
            <w:pPr>
              <w:spacing w:after="0"/>
              <w:rPr>
                <w:rFonts w:ascii="Cambria" w:hAnsi="Cambria"/>
                <w:color w:val="000000"/>
                <w:lang w:val="en-US"/>
              </w:rPr>
            </w:pPr>
            <w:r w:rsidRPr="007F31E9">
              <w:rPr>
                <w:rFonts w:ascii="Cambria" w:hAnsi="Cambria"/>
                <w:color w:val="000000"/>
                <w:lang w:val="en-US"/>
              </w:rPr>
              <w:t>A per condenser [m2]</w:t>
            </w:r>
          </w:p>
        </w:tc>
        <w:tc>
          <w:tcPr>
            <w:tcW w:w="2032" w:type="pct"/>
            <w:tcBorders>
              <w:top w:val="nil"/>
              <w:left w:val="nil"/>
              <w:bottom w:val="nil"/>
              <w:right w:val="nil"/>
            </w:tcBorders>
            <w:shd w:val="clear" w:color="D9D9D9" w:fill="D9D9D9"/>
            <w:noWrap/>
            <w:vAlign w:val="bottom"/>
            <w:hideMark/>
          </w:tcPr>
          <w:p w:rsidR="00893930" w:rsidRPr="007F31E9" w:rsidRDefault="00893930" w:rsidP="00B851C5">
            <w:pPr>
              <w:spacing w:after="0"/>
              <w:jc w:val="right"/>
              <w:rPr>
                <w:rFonts w:ascii="Cambria" w:hAnsi="Cambria"/>
                <w:color w:val="000000"/>
                <w:lang w:val="en-US"/>
              </w:rPr>
            </w:pPr>
            <w:r w:rsidRPr="007F31E9">
              <w:rPr>
                <w:rFonts w:ascii="Cambria" w:hAnsi="Cambria"/>
                <w:color w:val="000000"/>
                <w:lang w:val="en-US"/>
              </w:rPr>
              <w:t>9</w:t>
            </w:r>
            <w:r w:rsidR="00DC6C79">
              <w:rPr>
                <w:rFonts w:ascii="Cambria" w:hAnsi="Cambria"/>
                <w:color w:val="000000"/>
                <w:lang w:val="en-US"/>
              </w:rPr>
              <w:t>90</w:t>
            </w:r>
            <w:r w:rsidR="001D18BB">
              <w:rPr>
                <w:rFonts w:ascii="Cambria" w:hAnsi="Cambria"/>
                <w:color w:val="000000"/>
                <w:lang w:val="en-US"/>
              </w:rPr>
              <w:t>.</w:t>
            </w:r>
            <w:r w:rsidR="00DC6C79">
              <w:rPr>
                <w:rFonts w:ascii="Cambria" w:hAnsi="Cambria"/>
                <w:color w:val="000000"/>
                <w:lang w:val="en-US"/>
              </w:rPr>
              <w:t>9696021</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B851C5">
            <w:pPr>
              <w:spacing w:after="0"/>
              <w:rPr>
                <w:rFonts w:ascii="Cambria" w:hAnsi="Cambria"/>
                <w:color w:val="000000"/>
                <w:lang w:val="en-US"/>
              </w:rPr>
            </w:pPr>
            <w:r w:rsidRPr="007F31E9">
              <w:rPr>
                <w:rFonts w:ascii="Cambria" w:hAnsi="Cambria"/>
                <w:color w:val="000000"/>
                <w:lang w:val="en-US"/>
              </w:rPr>
              <w:t>I2</w:t>
            </w:r>
          </w:p>
        </w:tc>
        <w:tc>
          <w:tcPr>
            <w:tcW w:w="2032" w:type="pct"/>
            <w:tcBorders>
              <w:top w:val="nil"/>
              <w:left w:val="nil"/>
              <w:bottom w:val="nil"/>
              <w:right w:val="nil"/>
            </w:tcBorders>
            <w:shd w:val="clear" w:color="auto" w:fill="auto"/>
            <w:noWrap/>
            <w:vAlign w:val="bottom"/>
            <w:hideMark/>
          </w:tcPr>
          <w:p w:rsidR="00893930" w:rsidRPr="007F31E9" w:rsidRDefault="00893930" w:rsidP="00B851C5">
            <w:pPr>
              <w:spacing w:after="0"/>
              <w:jc w:val="right"/>
              <w:rPr>
                <w:rFonts w:ascii="Cambria" w:hAnsi="Cambria"/>
                <w:color w:val="000000"/>
                <w:lang w:val="en-US"/>
              </w:rPr>
            </w:pPr>
            <w:r w:rsidRPr="007F31E9">
              <w:rPr>
                <w:rFonts w:ascii="Cambria" w:hAnsi="Cambria"/>
                <w:color w:val="000000"/>
                <w:lang w:val="en-US"/>
              </w:rPr>
              <w:t>630</w:t>
            </w:r>
            <w:r w:rsidR="001D18BB">
              <w:rPr>
                <w:rFonts w:ascii="Cambria" w:hAnsi="Cambria"/>
                <w:color w:val="000000"/>
                <w:lang w:val="en-US"/>
              </w:rPr>
              <w:t>.</w:t>
            </w:r>
            <w:r w:rsidRPr="007F31E9">
              <w:rPr>
                <w:rFonts w:ascii="Cambria" w:hAnsi="Cambria"/>
                <w:color w:val="000000"/>
                <w:lang w:val="en-US"/>
              </w:rPr>
              <w:t>2</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B851C5">
            <w:pPr>
              <w:spacing w:after="0"/>
              <w:rPr>
                <w:rFonts w:ascii="Cambria" w:hAnsi="Cambria"/>
                <w:color w:val="000000"/>
                <w:lang w:val="en-US"/>
              </w:rPr>
            </w:pPr>
            <w:r w:rsidRPr="007F31E9">
              <w:rPr>
                <w:rFonts w:ascii="Cambria" w:hAnsi="Cambria"/>
                <w:color w:val="000000"/>
                <w:lang w:val="en-US"/>
              </w:rPr>
              <w:t>I1</w:t>
            </w:r>
          </w:p>
        </w:tc>
        <w:tc>
          <w:tcPr>
            <w:tcW w:w="2032" w:type="pct"/>
            <w:tcBorders>
              <w:top w:val="nil"/>
              <w:left w:val="nil"/>
              <w:bottom w:val="nil"/>
              <w:right w:val="nil"/>
            </w:tcBorders>
            <w:shd w:val="clear" w:color="D9D9D9" w:fill="D9D9D9"/>
            <w:noWrap/>
            <w:vAlign w:val="bottom"/>
            <w:hideMark/>
          </w:tcPr>
          <w:p w:rsidR="00893930" w:rsidRPr="007F31E9" w:rsidRDefault="00893930" w:rsidP="00B851C5">
            <w:pPr>
              <w:spacing w:after="0"/>
              <w:jc w:val="right"/>
              <w:rPr>
                <w:rFonts w:ascii="Cambria" w:hAnsi="Cambria"/>
                <w:color w:val="000000"/>
                <w:lang w:val="en-US"/>
              </w:rPr>
            </w:pPr>
            <w:r w:rsidRPr="007F31E9">
              <w:rPr>
                <w:rFonts w:ascii="Cambria" w:hAnsi="Cambria"/>
                <w:color w:val="000000"/>
                <w:lang w:val="en-US"/>
              </w:rPr>
              <w:t>525</w:t>
            </w:r>
            <w:r w:rsidR="001D18BB">
              <w:rPr>
                <w:rFonts w:ascii="Cambria" w:hAnsi="Cambria"/>
                <w:color w:val="000000"/>
                <w:lang w:val="en-US"/>
              </w:rPr>
              <w:t>.</w:t>
            </w:r>
            <w:r w:rsidRPr="007F31E9">
              <w:rPr>
                <w:rFonts w:ascii="Cambria" w:hAnsi="Cambria"/>
                <w:color w:val="000000"/>
                <w:lang w:val="en-US"/>
              </w:rPr>
              <w:t>4</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B851C5">
            <w:pPr>
              <w:spacing w:after="0"/>
              <w:rPr>
                <w:rFonts w:ascii="Cambria" w:hAnsi="Cambria"/>
                <w:color w:val="000000"/>
                <w:lang w:val="en-US"/>
              </w:rPr>
            </w:pPr>
            <w:r w:rsidRPr="007F31E9">
              <w:rPr>
                <w:rFonts w:ascii="Cambria" w:hAnsi="Cambria"/>
                <w:color w:val="000000"/>
                <w:lang w:val="en-US"/>
              </w:rPr>
              <w:t>Capital Cost per Condenser</w:t>
            </w:r>
          </w:p>
        </w:tc>
        <w:tc>
          <w:tcPr>
            <w:tcW w:w="2032" w:type="pct"/>
            <w:tcBorders>
              <w:top w:val="nil"/>
              <w:left w:val="nil"/>
              <w:bottom w:val="nil"/>
              <w:right w:val="nil"/>
            </w:tcBorders>
            <w:shd w:val="clear" w:color="auto" w:fill="auto"/>
            <w:noWrap/>
            <w:vAlign w:val="bottom"/>
            <w:hideMark/>
          </w:tcPr>
          <w:p w:rsidR="00893930" w:rsidRPr="007F31E9" w:rsidRDefault="00893930" w:rsidP="00B851C5">
            <w:pPr>
              <w:spacing w:after="0"/>
              <w:jc w:val="right"/>
              <w:rPr>
                <w:rFonts w:ascii="Cambria" w:hAnsi="Cambria"/>
                <w:color w:val="000000"/>
                <w:lang w:val="en-US"/>
              </w:rPr>
            </w:pPr>
            <w:r w:rsidRPr="007F31E9">
              <w:rPr>
                <w:rFonts w:ascii="Cambria" w:hAnsi="Cambria"/>
                <w:color w:val="000000"/>
                <w:lang w:val="en-US"/>
              </w:rPr>
              <w:t xml:space="preserve"> $ 24</w:t>
            </w:r>
            <w:r w:rsidR="00DC6C79">
              <w:rPr>
                <w:rFonts w:ascii="Cambria" w:hAnsi="Cambria"/>
                <w:color w:val="000000"/>
                <w:lang w:val="en-US"/>
              </w:rPr>
              <w:t>6</w:t>
            </w:r>
            <w:r w:rsidRPr="007F31E9">
              <w:rPr>
                <w:rFonts w:ascii="Cambria" w:hAnsi="Cambria"/>
                <w:color w:val="000000"/>
                <w:lang w:val="en-US"/>
              </w:rPr>
              <w:t xml:space="preserve"> </w:t>
            </w:r>
            <w:r w:rsidR="00DC6C79">
              <w:rPr>
                <w:rFonts w:ascii="Cambria" w:hAnsi="Cambria"/>
                <w:color w:val="000000"/>
                <w:lang w:val="en-US"/>
              </w:rPr>
              <w:t>066</w:t>
            </w:r>
            <w:r w:rsidR="001D18BB">
              <w:rPr>
                <w:rFonts w:ascii="Cambria" w:hAnsi="Cambria"/>
                <w:color w:val="000000"/>
                <w:lang w:val="en-US"/>
              </w:rPr>
              <w:t>.</w:t>
            </w:r>
            <w:r w:rsidR="00DC6C79">
              <w:rPr>
                <w:rFonts w:ascii="Cambria" w:hAnsi="Cambria"/>
                <w:color w:val="000000"/>
                <w:lang w:val="en-US"/>
              </w:rPr>
              <w:t>61</w:t>
            </w:r>
            <w:r w:rsidRPr="007F31E9">
              <w:rPr>
                <w:rFonts w:ascii="Cambria" w:hAnsi="Cambria"/>
                <w:color w:val="000000"/>
                <w:lang w:val="en-US"/>
              </w:rPr>
              <w:t xml:space="preserve"> </w:t>
            </w:r>
          </w:p>
        </w:tc>
      </w:tr>
      <w:tr w:rsidR="00893930" w:rsidRPr="007F31E9" w:rsidTr="00B851C5">
        <w:trPr>
          <w:trHeight w:val="285"/>
        </w:trPr>
        <w:tc>
          <w:tcPr>
            <w:tcW w:w="2968" w:type="pct"/>
            <w:tcBorders>
              <w:top w:val="nil"/>
              <w:left w:val="nil"/>
              <w:bottom w:val="single" w:sz="4" w:space="0" w:color="000000"/>
              <w:right w:val="nil"/>
            </w:tcBorders>
            <w:shd w:val="clear" w:color="D9D9D9" w:fill="D9D9D9"/>
            <w:noWrap/>
            <w:vAlign w:val="bottom"/>
            <w:hideMark/>
          </w:tcPr>
          <w:p w:rsidR="00893930" w:rsidRPr="007F31E9" w:rsidRDefault="00893930" w:rsidP="00B851C5">
            <w:pPr>
              <w:spacing w:after="0"/>
              <w:rPr>
                <w:rFonts w:ascii="Cambria" w:hAnsi="Cambria"/>
                <w:b/>
                <w:color w:val="000000"/>
                <w:lang w:val="en-US"/>
              </w:rPr>
            </w:pPr>
            <w:r w:rsidRPr="007F31E9">
              <w:rPr>
                <w:rFonts w:ascii="Cambria" w:hAnsi="Cambria"/>
                <w:b/>
                <w:color w:val="000000"/>
                <w:lang w:val="en-US"/>
              </w:rPr>
              <w:t>Capital Cost of Vacuum Condensers</w:t>
            </w:r>
          </w:p>
        </w:tc>
        <w:tc>
          <w:tcPr>
            <w:tcW w:w="2032" w:type="pct"/>
            <w:tcBorders>
              <w:top w:val="nil"/>
              <w:left w:val="nil"/>
              <w:bottom w:val="single" w:sz="4" w:space="0" w:color="000000"/>
              <w:right w:val="nil"/>
            </w:tcBorders>
            <w:shd w:val="clear" w:color="D9D9D9" w:fill="D9D9D9"/>
            <w:noWrap/>
            <w:vAlign w:val="bottom"/>
            <w:hideMark/>
          </w:tcPr>
          <w:p w:rsidR="00893930" w:rsidRPr="007F31E9" w:rsidRDefault="00893930" w:rsidP="00B851C5">
            <w:pPr>
              <w:spacing w:after="0"/>
              <w:jc w:val="right"/>
              <w:rPr>
                <w:rFonts w:ascii="Cambria" w:hAnsi="Cambria"/>
                <w:b/>
                <w:color w:val="000000"/>
                <w:lang w:val="en-US"/>
              </w:rPr>
            </w:pPr>
            <w:r w:rsidRPr="007F31E9">
              <w:rPr>
                <w:rFonts w:ascii="Cambria" w:hAnsi="Cambria"/>
                <w:b/>
                <w:color w:val="000000"/>
                <w:lang w:val="en-US"/>
              </w:rPr>
              <w:t xml:space="preserve"> $ </w:t>
            </w:r>
            <w:r w:rsidR="00DC6C79">
              <w:rPr>
                <w:rFonts w:ascii="Cambria" w:hAnsi="Cambria"/>
                <w:b/>
                <w:color w:val="000000"/>
                <w:lang w:val="en-US"/>
              </w:rPr>
              <w:t>2 214 599.52</w:t>
            </w:r>
            <w:r w:rsidRPr="007F31E9">
              <w:rPr>
                <w:rFonts w:ascii="Cambria" w:hAnsi="Cambria"/>
                <w:b/>
                <w:color w:val="000000"/>
                <w:lang w:val="en-US"/>
              </w:rPr>
              <w:t xml:space="preserve"> </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p>
        </w:tc>
      </w:tr>
      <w:tr w:rsidR="00893930" w:rsidRPr="007F31E9" w:rsidTr="00B851C5">
        <w:tblPrEx>
          <w:tblCellMar>
            <w:left w:w="108" w:type="dxa"/>
            <w:right w:w="108" w:type="dxa"/>
          </w:tblCellMar>
        </w:tblPrEx>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Main Water Pump</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032" w:type="pct"/>
            <w:tcBorders>
              <w:top w:val="nil"/>
              <w:left w:val="nil"/>
              <w:bottom w:val="nil"/>
              <w:right w:val="nil"/>
            </w:tcBorders>
            <w:shd w:val="clear" w:color="D9D9D9" w:fill="D9D9D9"/>
            <w:noWrap/>
            <w:vAlign w:val="center"/>
            <w:hideMark/>
          </w:tcPr>
          <w:p w:rsidR="00893930" w:rsidRPr="007F31E9" w:rsidRDefault="00DC6C79" w:rsidP="00DC6C79">
            <w:pPr>
              <w:spacing w:after="0" w:line="240" w:lineRule="auto"/>
              <w:jc w:val="right"/>
              <w:rPr>
                <w:rFonts w:ascii="Cambria" w:eastAsia="Times New Roman" w:hAnsi="Cambria" w:cs="Times New Roman"/>
                <w:color w:val="000000"/>
                <w:lang w:val="en-US"/>
              </w:rPr>
            </w:pPr>
            <w:r>
              <w:rPr>
                <w:rFonts w:ascii="Cambria" w:eastAsia="Times New Roman" w:hAnsi="Cambria" w:cs="Times New Roman"/>
                <w:color w:val="000000"/>
                <w:lang w:val="en-US"/>
              </w:rPr>
              <w:t>15.13710685</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893930" w:rsidRPr="007F31E9" w:rsidTr="00B851C5">
        <w:tblPrEx>
          <w:tblCellMar>
            <w:left w:w="108" w:type="dxa"/>
            <w:right w:w="108" w:type="dxa"/>
          </w:tblCellMar>
        </w:tblPrEx>
        <w:trPr>
          <w:trHeight w:val="285"/>
        </w:trPr>
        <w:tc>
          <w:tcPr>
            <w:tcW w:w="2968" w:type="pct"/>
            <w:tcBorders>
              <w:top w:val="nil"/>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Main Water Pump</w:t>
            </w:r>
          </w:p>
        </w:tc>
        <w:tc>
          <w:tcPr>
            <w:tcW w:w="2032" w:type="pct"/>
            <w:tcBorders>
              <w:top w:val="nil"/>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 </w:t>
            </w:r>
            <w:r w:rsidR="00DC6C79">
              <w:rPr>
                <w:rFonts w:ascii="Cambria" w:eastAsia="Times New Roman" w:hAnsi="Cambria" w:cs="Times New Roman"/>
                <w:b/>
                <w:bCs/>
                <w:color w:val="000000"/>
                <w:lang w:val="en-US"/>
              </w:rPr>
              <w:t>16</w:t>
            </w:r>
            <w:r w:rsidRPr="007F31E9">
              <w:rPr>
                <w:rFonts w:ascii="Cambria" w:eastAsia="Times New Roman" w:hAnsi="Cambria" w:cs="Times New Roman"/>
                <w:b/>
                <w:bCs/>
                <w:color w:val="000000"/>
                <w:lang w:val="en-US"/>
              </w:rPr>
              <w:t xml:space="preserve"> </w:t>
            </w:r>
            <w:r w:rsidR="00DC6C79">
              <w:rPr>
                <w:rFonts w:ascii="Cambria" w:eastAsia="Times New Roman" w:hAnsi="Cambria" w:cs="Times New Roman"/>
                <w:b/>
                <w:bCs/>
                <w:color w:val="000000"/>
                <w:lang w:val="en-US"/>
              </w:rPr>
              <w:t>138</w:t>
            </w:r>
            <w:r w:rsidRPr="007F31E9">
              <w:rPr>
                <w:rFonts w:ascii="Cambria" w:eastAsia="Times New Roman" w:hAnsi="Cambria" w:cs="Times New Roman"/>
                <w:b/>
                <w:bCs/>
                <w:color w:val="000000"/>
                <w:lang w:val="en-US"/>
              </w:rPr>
              <w:t>.</w:t>
            </w:r>
            <w:r w:rsidR="00DC6C79">
              <w:rPr>
                <w:rFonts w:ascii="Cambria" w:eastAsia="Times New Roman" w:hAnsi="Cambria" w:cs="Times New Roman"/>
                <w:b/>
                <w:bCs/>
                <w:color w:val="000000"/>
                <w:lang w:val="en-US"/>
              </w:rPr>
              <w:t>04</w:t>
            </w:r>
            <w:r w:rsidRPr="007F31E9">
              <w:rPr>
                <w:rFonts w:ascii="Cambria" w:eastAsia="Times New Roman" w:hAnsi="Cambria" w:cs="Times New Roman"/>
                <w:b/>
                <w:bCs/>
                <w:color w:val="000000"/>
                <w:lang w:val="en-US"/>
              </w:rPr>
              <w:t xml:space="preserve"> </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p>
        </w:tc>
      </w:tr>
      <w:tr w:rsidR="00893930" w:rsidRPr="007F31E9" w:rsidTr="00B851C5">
        <w:tblPrEx>
          <w:tblCellMar>
            <w:left w:w="108" w:type="dxa"/>
            <w:right w:w="108" w:type="dxa"/>
          </w:tblCellMar>
        </w:tblPrEx>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LP Water Pump</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032" w:type="pct"/>
            <w:tcBorders>
              <w:top w:val="nil"/>
              <w:left w:val="nil"/>
              <w:bottom w:val="nil"/>
              <w:right w:val="nil"/>
            </w:tcBorders>
            <w:shd w:val="clear" w:color="D9D9D9" w:fill="D9D9D9"/>
            <w:noWrap/>
            <w:vAlign w:val="center"/>
            <w:hideMark/>
          </w:tcPr>
          <w:p w:rsidR="00893930" w:rsidRPr="007F31E9" w:rsidRDefault="00DC6C79" w:rsidP="00DC6C79">
            <w:pPr>
              <w:spacing w:after="0" w:line="240" w:lineRule="auto"/>
              <w:jc w:val="right"/>
              <w:rPr>
                <w:rFonts w:ascii="Cambria" w:eastAsia="Times New Roman" w:hAnsi="Cambria" w:cs="Times New Roman"/>
                <w:color w:val="000000"/>
                <w:lang w:val="en-US"/>
              </w:rPr>
            </w:pPr>
            <w:r w:rsidRPr="00DC6C79">
              <w:rPr>
                <w:rFonts w:ascii="Cambria" w:eastAsia="Times New Roman" w:hAnsi="Cambria" w:cs="Times New Roman"/>
                <w:color w:val="000000"/>
                <w:lang w:val="en-US"/>
              </w:rPr>
              <w:t>10</w:t>
            </w:r>
            <w:r>
              <w:rPr>
                <w:rFonts w:ascii="Cambria" w:eastAsia="Times New Roman" w:hAnsi="Cambria" w:cs="Times New Roman"/>
                <w:color w:val="000000"/>
                <w:lang w:val="en-US"/>
              </w:rPr>
              <w:t>.</w:t>
            </w:r>
            <w:r w:rsidRPr="00DC6C79">
              <w:rPr>
                <w:rFonts w:ascii="Cambria" w:eastAsia="Times New Roman" w:hAnsi="Cambria" w:cs="Times New Roman"/>
                <w:color w:val="000000"/>
                <w:lang w:val="en-US"/>
              </w:rPr>
              <w:t>8022358</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893930" w:rsidRPr="007F31E9" w:rsidTr="00B851C5">
        <w:tblPrEx>
          <w:tblCellMar>
            <w:left w:w="108" w:type="dxa"/>
            <w:right w:w="108" w:type="dxa"/>
          </w:tblCellMar>
        </w:tblPrEx>
        <w:trPr>
          <w:trHeight w:val="285"/>
        </w:trPr>
        <w:tc>
          <w:tcPr>
            <w:tcW w:w="2968" w:type="pct"/>
            <w:tcBorders>
              <w:top w:val="nil"/>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LP Water Pump</w:t>
            </w:r>
          </w:p>
        </w:tc>
        <w:tc>
          <w:tcPr>
            <w:tcW w:w="2032" w:type="pct"/>
            <w:tcBorders>
              <w:top w:val="nil"/>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$ 1</w:t>
            </w:r>
            <w:r w:rsidR="00DC6C79">
              <w:rPr>
                <w:rFonts w:ascii="Cambria" w:eastAsia="Times New Roman" w:hAnsi="Cambria" w:cs="Times New Roman"/>
                <w:b/>
                <w:bCs/>
                <w:color w:val="000000"/>
                <w:lang w:val="en-US"/>
              </w:rPr>
              <w:t>5</w:t>
            </w:r>
            <w:r w:rsidRPr="007F31E9">
              <w:rPr>
                <w:rFonts w:ascii="Cambria" w:eastAsia="Times New Roman" w:hAnsi="Cambria" w:cs="Times New Roman"/>
                <w:b/>
                <w:bCs/>
                <w:color w:val="000000"/>
                <w:lang w:val="en-US"/>
              </w:rPr>
              <w:t xml:space="preserve"> </w:t>
            </w:r>
            <w:r w:rsidR="00DC6C79">
              <w:rPr>
                <w:rFonts w:ascii="Cambria" w:eastAsia="Times New Roman" w:hAnsi="Cambria" w:cs="Times New Roman"/>
                <w:b/>
                <w:bCs/>
                <w:color w:val="000000"/>
                <w:lang w:val="en-US"/>
              </w:rPr>
              <w:t>053</w:t>
            </w:r>
            <w:r w:rsidRPr="007F31E9">
              <w:rPr>
                <w:rFonts w:ascii="Cambria" w:eastAsia="Times New Roman" w:hAnsi="Cambria" w:cs="Times New Roman"/>
                <w:b/>
                <w:bCs/>
                <w:color w:val="000000"/>
                <w:lang w:val="en-US"/>
              </w:rPr>
              <w:t>.</w:t>
            </w:r>
            <w:r w:rsidR="00DC6C79">
              <w:rPr>
                <w:rFonts w:ascii="Cambria" w:eastAsia="Times New Roman" w:hAnsi="Cambria" w:cs="Times New Roman"/>
                <w:b/>
                <w:bCs/>
                <w:color w:val="000000"/>
                <w:lang w:val="en-US"/>
              </w:rPr>
              <w:t>08</w:t>
            </w:r>
            <w:r w:rsidRPr="007F31E9">
              <w:rPr>
                <w:rFonts w:ascii="Cambria" w:eastAsia="Times New Roman" w:hAnsi="Cambria" w:cs="Times New Roman"/>
                <w:b/>
                <w:bCs/>
                <w:color w:val="000000"/>
                <w:lang w:val="en-US"/>
              </w:rPr>
              <w:t xml:space="preserve"> </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p>
        </w:tc>
      </w:tr>
      <w:tr w:rsidR="00893930" w:rsidRPr="007F31E9" w:rsidTr="00B851C5">
        <w:tblPrEx>
          <w:tblCellMar>
            <w:left w:w="108" w:type="dxa"/>
            <w:right w:w="108" w:type="dxa"/>
          </w:tblCellMar>
        </w:tblPrEx>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District Heat Water Pump</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 [l/s ]</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66.18057501</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893930" w:rsidRPr="007F31E9" w:rsidTr="00B851C5">
        <w:tblPrEx>
          <w:tblCellMar>
            <w:left w:w="108" w:type="dxa"/>
            <w:right w:w="108" w:type="dxa"/>
          </w:tblCellMar>
        </w:tblPrEx>
        <w:trPr>
          <w:trHeight w:val="285"/>
        </w:trPr>
        <w:tc>
          <w:tcPr>
            <w:tcW w:w="2968" w:type="pct"/>
            <w:tcBorders>
              <w:top w:val="nil"/>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District Heat Water Pump</w:t>
            </w:r>
          </w:p>
        </w:tc>
        <w:tc>
          <w:tcPr>
            <w:tcW w:w="2032" w:type="pct"/>
            <w:tcBorders>
              <w:top w:val="nil"/>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$ 27 595.24 </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p>
        </w:tc>
      </w:tr>
      <w:tr w:rsidR="00893930" w:rsidRPr="007F31E9" w:rsidTr="00B851C5">
        <w:tblPrEx>
          <w:tblCellMar>
            <w:left w:w="108" w:type="dxa"/>
            <w:right w:w="108" w:type="dxa"/>
          </w:tblCellMar>
        </w:tblPrEx>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Seawater Pump</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(6900+206*V^0.9)*(I2/I1)</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qtot [l/s ]</w:t>
            </w:r>
          </w:p>
        </w:tc>
        <w:tc>
          <w:tcPr>
            <w:tcW w:w="2032" w:type="pct"/>
            <w:tcBorders>
              <w:top w:val="nil"/>
              <w:left w:val="nil"/>
              <w:bottom w:val="nil"/>
              <w:right w:val="nil"/>
            </w:tcBorders>
            <w:shd w:val="clear" w:color="D9D9D9" w:fill="D9D9D9"/>
            <w:noWrap/>
            <w:vAlign w:val="center"/>
            <w:hideMark/>
          </w:tcPr>
          <w:p w:rsidR="00893930" w:rsidRPr="007F31E9" w:rsidRDefault="00DC6C79" w:rsidP="00DC6C79">
            <w:pPr>
              <w:spacing w:after="0" w:line="240" w:lineRule="auto"/>
              <w:jc w:val="right"/>
              <w:rPr>
                <w:rFonts w:ascii="Cambria" w:eastAsia="Times New Roman" w:hAnsi="Cambria" w:cs="Times New Roman"/>
                <w:color w:val="000000"/>
                <w:lang w:val="en-US"/>
              </w:rPr>
            </w:pPr>
            <w:r>
              <w:rPr>
                <w:rFonts w:ascii="Cambria" w:eastAsia="Times New Roman" w:hAnsi="Cambria" w:cs="Times New Roman"/>
                <w:color w:val="000000"/>
                <w:lang w:val="en-US"/>
              </w:rPr>
              <w:t>5</w:t>
            </w:r>
            <w:r w:rsidRPr="00DC6C79">
              <w:rPr>
                <w:rFonts w:ascii="Cambria" w:eastAsia="Times New Roman" w:hAnsi="Cambria" w:cs="Times New Roman"/>
                <w:color w:val="000000"/>
                <w:lang w:val="en-US"/>
              </w:rPr>
              <w:t>665</w:t>
            </w:r>
            <w:r>
              <w:rPr>
                <w:rFonts w:ascii="Cambria" w:eastAsia="Times New Roman" w:hAnsi="Cambria" w:cs="Times New Roman"/>
                <w:color w:val="000000"/>
                <w:lang w:val="en-US"/>
              </w:rPr>
              <w:t>.</w:t>
            </w:r>
            <w:r w:rsidRPr="00DC6C79">
              <w:rPr>
                <w:rFonts w:ascii="Cambria" w:eastAsia="Times New Roman" w:hAnsi="Cambria" w:cs="Times New Roman"/>
                <w:color w:val="000000"/>
                <w:lang w:val="en-US"/>
              </w:rPr>
              <w:t>09248</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913.9</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525.4</w:t>
            </w:r>
          </w:p>
        </w:tc>
      </w:tr>
      <w:tr w:rsidR="00893930" w:rsidRPr="007F31E9" w:rsidTr="00B851C5">
        <w:tblPrEx>
          <w:tblCellMar>
            <w:left w:w="108" w:type="dxa"/>
            <w:right w:w="108" w:type="dxa"/>
          </w:tblCellMar>
        </w:tblPrEx>
        <w:trPr>
          <w:trHeight w:val="285"/>
        </w:trPr>
        <w:tc>
          <w:tcPr>
            <w:tcW w:w="2968" w:type="pct"/>
            <w:tcBorders>
              <w:top w:val="nil"/>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Seawater Pump</w:t>
            </w:r>
          </w:p>
        </w:tc>
        <w:tc>
          <w:tcPr>
            <w:tcW w:w="2032" w:type="pct"/>
            <w:tcBorders>
              <w:top w:val="nil"/>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 </w:t>
            </w:r>
            <w:r w:rsidR="00DC6C79">
              <w:rPr>
                <w:rFonts w:ascii="Cambria" w:eastAsia="Times New Roman" w:hAnsi="Cambria" w:cs="Times New Roman"/>
                <w:b/>
                <w:bCs/>
                <w:color w:val="000000"/>
                <w:lang w:val="en-US"/>
              </w:rPr>
              <w:t>867</w:t>
            </w:r>
            <w:r w:rsidRPr="007F31E9">
              <w:rPr>
                <w:rFonts w:ascii="Cambria" w:eastAsia="Times New Roman" w:hAnsi="Cambria" w:cs="Times New Roman"/>
                <w:b/>
                <w:bCs/>
                <w:color w:val="000000"/>
                <w:lang w:val="en-US"/>
              </w:rPr>
              <w:t xml:space="preserve"> </w:t>
            </w:r>
            <w:r w:rsidR="00DC6C79">
              <w:rPr>
                <w:rFonts w:ascii="Cambria" w:eastAsia="Times New Roman" w:hAnsi="Cambria" w:cs="Times New Roman"/>
                <w:b/>
                <w:bCs/>
                <w:color w:val="000000"/>
                <w:lang w:val="en-US"/>
              </w:rPr>
              <w:t>388.1</w:t>
            </w:r>
            <w:r w:rsidRPr="007F31E9">
              <w:rPr>
                <w:rFonts w:ascii="Cambria" w:eastAsia="Times New Roman" w:hAnsi="Cambria" w:cs="Times New Roman"/>
                <w:b/>
                <w:bCs/>
                <w:color w:val="000000"/>
                <w:lang w:val="en-US"/>
              </w:rPr>
              <w:t xml:space="preserve">0 </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p>
        </w:tc>
      </w:tr>
      <w:tr w:rsidR="00893930" w:rsidRPr="007F31E9" w:rsidTr="00B851C5">
        <w:tblPrEx>
          <w:tblCellMar>
            <w:left w:w="108" w:type="dxa"/>
            <w:right w:w="108" w:type="dxa"/>
          </w:tblCellMar>
        </w:tblPrEx>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Flue Gas Desulfurization</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C*P*(I2/I1)</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13421.54714</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 [$/kW]</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250</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I2</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692.9</w:t>
            </w:r>
          </w:p>
        </w:tc>
      </w:tr>
      <w:tr w:rsidR="00893930" w:rsidRPr="007F31E9" w:rsidTr="00B851C5">
        <w:tblPrEx>
          <w:tblCellMar>
            <w:left w:w="108" w:type="dxa"/>
            <w:right w:w="108" w:type="dxa"/>
          </w:tblCellMar>
        </w:tblPrEx>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I1</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394.3</w:t>
            </w:r>
          </w:p>
        </w:tc>
      </w:tr>
      <w:tr w:rsidR="00893930" w:rsidRPr="007F31E9" w:rsidTr="00B851C5">
        <w:tblPrEx>
          <w:tblCellMar>
            <w:left w:w="108" w:type="dxa"/>
            <w:right w:w="108" w:type="dxa"/>
          </w:tblCellMar>
        </w:tblPrEx>
        <w:trPr>
          <w:trHeight w:val="285"/>
        </w:trPr>
        <w:tc>
          <w:tcPr>
            <w:tcW w:w="2968" w:type="pct"/>
            <w:tcBorders>
              <w:top w:val="nil"/>
              <w:left w:val="nil"/>
              <w:bottom w:val="single" w:sz="4" w:space="0" w:color="000000"/>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Capital Cost of Flue Gas Desulfurization</w:t>
            </w:r>
          </w:p>
        </w:tc>
        <w:tc>
          <w:tcPr>
            <w:tcW w:w="2032" w:type="pct"/>
            <w:tcBorders>
              <w:top w:val="nil"/>
              <w:left w:val="nil"/>
              <w:bottom w:val="single" w:sz="4" w:space="0" w:color="000000"/>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$ 5 896 392.35 </w:t>
            </w:r>
          </w:p>
        </w:tc>
      </w:tr>
    </w:tbl>
    <w:p w:rsidR="00B851C5" w:rsidRDefault="00B851C5" w:rsidP="00B851C5">
      <w:r>
        <w:br w:type="page"/>
      </w:r>
    </w:p>
    <w:p w:rsidR="00B851C5" w:rsidRDefault="00B851C5"/>
    <w:tbl>
      <w:tblPr>
        <w:tblpPr w:leftFromText="180" w:rightFromText="180" w:vertAnchor="text" w:tblpY="1"/>
        <w:tblOverlap w:val="never"/>
        <w:tblW w:w="5000" w:type="pct"/>
        <w:tblLook w:val="04A0" w:firstRow="1" w:lastRow="0" w:firstColumn="1" w:lastColumn="0" w:noHBand="0" w:noVBand="1"/>
      </w:tblPr>
      <w:tblGrid>
        <w:gridCol w:w="5513"/>
        <w:gridCol w:w="3775"/>
      </w:tblGrid>
      <w:tr w:rsidR="00893930" w:rsidRPr="007F31E9" w:rsidTr="00B851C5">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Installation factors</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893930" w:rsidRPr="007F31E9" w:rsidTr="00B851C5">
        <w:trPr>
          <w:trHeight w:val="34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Equipment erection factor, f</w:t>
            </w:r>
            <w:r w:rsidRPr="007F31E9">
              <w:rPr>
                <w:rFonts w:ascii="Cambria" w:eastAsia="Times New Roman" w:hAnsi="Cambria" w:cs="Times New Roman"/>
                <w:color w:val="000000"/>
                <w:vertAlign w:val="subscript"/>
                <w:lang w:val="en-US"/>
              </w:rPr>
              <w:t>er</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0.5</w:t>
            </w:r>
          </w:p>
        </w:tc>
      </w:tr>
      <w:tr w:rsidR="00893930" w:rsidRPr="007F31E9" w:rsidTr="00B851C5">
        <w:trPr>
          <w:trHeight w:val="34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Piping factor, f</w:t>
            </w:r>
            <w:r w:rsidRPr="007F31E9">
              <w:rPr>
                <w:rFonts w:ascii="Cambria" w:eastAsia="Times New Roman" w:hAnsi="Cambria" w:cs="Times New Roman"/>
                <w:color w:val="000000"/>
                <w:vertAlign w:val="subscript"/>
                <w:lang w:val="en-US"/>
              </w:rPr>
              <w:t>p</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0.6</w:t>
            </w:r>
          </w:p>
        </w:tc>
      </w:tr>
      <w:tr w:rsidR="00893930" w:rsidRPr="007F31E9" w:rsidTr="00B851C5">
        <w:trPr>
          <w:trHeight w:val="34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Instrumentation and Control factor, f</w:t>
            </w:r>
            <w:r w:rsidRPr="007F31E9">
              <w:rPr>
                <w:rFonts w:ascii="Cambria" w:eastAsia="Times New Roman" w:hAnsi="Cambria" w:cs="Times New Roman"/>
                <w:color w:val="000000"/>
                <w:vertAlign w:val="subscript"/>
                <w:lang w:val="en-US"/>
              </w:rPr>
              <w:t>i</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0.3</w:t>
            </w:r>
          </w:p>
        </w:tc>
      </w:tr>
      <w:tr w:rsidR="00893930" w:rsidRPr="007F31E9" w:rsidTr="00B851C5">
        <w:trPr>
          <w:trHeight w:val="34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Electrical factor, f</w:t>
            </w:r>
            <w:r w:rsidRPr="007F31E9">
              <w:rPr>
                <w:rFonts w:ascii="Cambria" w:eastAsia="Times New Roman" w:hAnsi="Cambria" w:cs="Times New Roman"/>
                <w:color w:val="000000"/>
                <w:vertAlign w:val="subscript"/>
                <w:lang w:val="en-US"/>
              </w:rPr>
              <w:t>el</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0.2</w:t>
            </w:r>
          </w:p>
        </w:tc>
      </w:tr>
      <w:tr w:rsidR="00893930" w:rsidRPr="007F31E9" w:rsidTr="00B851C5">
        <w:trPr>
          <w:trHeight w:val="34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Civil factor, f</w:t>
            </w:r>
            <w:r w:rsidRPr="007F31E9">
              <w:rPr>
                <w:rFonts w:ascii="Cambria" w:eastAsia="Times New Roman" w:hAnsi="Cambria" w:cs="Times New Roman"/>
                <w:color w:val="000000"/>
                <w:vertAlign w:val="subscript"/>
                <w:lang w:val="en-US"/>
              </w:rPr>
              <w:t>c</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0.3</w:t>
            </w:r>
          </w:p>
        </w:tc>
      </w:tr>
      <w:tr w:rsidR="00893930" w:rsidRPr="007F31E9" w:rsidTr="00B851C5">
        <w:trPr>
          <w:trHeight w:val="34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Structures and Building factor, f</w:t>
            </w:r>
            <w:r w:rsidRPr="007F31E9">
              <w:rPr>
                <w:rFonts w:ascii="Cambria" w:eastAsia="Times New Roman" w:hAnsi="Cambria" w:cs="Times New Roman"/>
                <w:color w:val="000000"/>
                <w:vertAlign w:val="subscript"/>
                <w:lang w:val="en-US"/>
              </w:rPr>
              <w:t>s</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0.2</w:t>
            </w:r>
          </w:p>
        </w:tc>
      </w:tr>
      <w:tr w:rsidR="00893930" w:rsidRPr="007F31E9" w:rsidTr="00B851C5">
        <w:trPr>
          <w:trHeight w:val="34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Lagging and  Paint factor, </w:t>
            </w:r>
            <w:r w:rsidRPr="007F31E9">
              <w:rPr>
                <w:rFonts w:ascii="Cambria" w:eastAsia="Times New Roman" w:hAnsi="Cambria" w:cs="Times New Roman"/>
                <w:color w:val="000000"/>
                <w:vertAlign w:val="subscript"/>
                <w:lang w:val="en-US"/>
              </w:rPr>
              <w:t>fl</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0.1</w:t>
            </w:r>
          </w:p>
        </w:tc>
      </w:tr>
      <w:tr w:rsidR="00893930" w:rsidRPr="007F31E9" w:rsidTr="00B851C5">
        <w:trPr>
          <w:trHeight w:val="34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Material, f</w:t>
            </w:r>
            <w:r w:rsidRPr="007F31E9">
              <w:rPr>
                <w:rFonts w:ascii="Cambria" w:eastAsia="Times New Roman" w:hAnsi="Cambria" w:cs="Times New Roman"/>
                <w:color w:val="000000"/>
                <w:vertAlign w:val="subscript"/>
                <w:lang w:val="en-US"/>
              </w:rPr>
              <w:t>m</w:t>
            </w:r>
            <w:r w:rsidRPr="007F31E9">
              <w:rPr>
                <w:rFonts w:ascii="Cambria" w:eastAsia="Times New Roman" w:hAnsi="Cambria" w:cs="Times New Roman"/>
                <w:color w:val="000000"/>
                <w:lang w:val="en-US"/>
              </w:rPr>
              <w:t>: Carbon steel</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w:t>
            </w:r>
          </w:p>
        </w:tc>
      </w:tr>
      <w:tr w:rsidR="00893930" w:rsidRPr="007F31E9" w:rsidTr="00B851C5">
        <w:trPr>
          <w:trHeight w:val="34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Material, f</w:t>
            </w:r>
            <w:r w:rsidRPr="007F31E9">
              <w:rPr>
                <w:rFonts w:ascii="Cambria" w:eastAsia="Times New Roman" w:hAnsi="Cambria" w:cs="Times New Roman"/>
                <w:color w:val="000000"/>
                <w:vertAlign w:val="subscript"/>
                <w:lang w:val="en-US"/>
              </w:rPr>
              <w:t>m</w:t>
            </w:r>
            <w:r w:rsidRPr="007F31E9">
              <w:rPr>
                <w:rFonts w:ascii="Cambria" w:eastAsia="Times New Roman" w:hAnsi="Cambria" w:cs="Times New Roman"/>
                <w:color w:val="000000"/>
                <w:lang w:val="en-US"/>
              </w:rPr>
              <w:t>: Stainless steal</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Boiler</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1.2</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Turbine</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Turbine</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Turbine</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Exchanger</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Vacuum Condenser</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Main Water Pump</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Water Pump</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Water Pump</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3.2</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Seawater Pump</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3.68</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Flue Gas Desulfurization</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p>
        </w:tc>
      </w:tr>
      <w:tr w:rsidR="00893930" w:rsidRPr="007F31E9" w:rsidTr="00B851C5">
        <w:trPr>
          <w:trHeight w:val="285"/>
        </w:trPr>
        <w:tc>
          <w:tcPr>
            <w:tcW w:w="2968" w:type="pct"/>
            <w:tcBorders>
              <w:top w:val="single" w:sz="4" w:space="0" w:color="000000"/>
              <w:left w:val="nil"/>
              <w:bottom w:val="single" w:sz="4" w:space="0" w:color="000000"/>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Installed Capital Costs</w:t>
            </w:r>
          </w:p>
        </w:tc>
        <w:tc>
          <w:tcPr>
            <w:tcW w:w="2032" w:type="pct"/>
            <w:tcBorders>
              <w:top w:val="single" w:sz="4" w:space="0" w:color="000000"/>
              <w:left w:val="nil"/>
              <w:bottom w:val="single" w:sz="4" w:space="0" w:color="000000"/>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Boiler</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$ 40 569 164.47 </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HP Turbine</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w:t>
            </w:r>
            <w:r w:rsidR="00DC6C79">
              <w:rPr>
                <w:rFonts w:ascii="Cambria" w:eastAsia="Times New Roman" w:hAnsi="Cambria" w:cs="Times New Roman"/>
                <w:color w:val="000000"/>
                <w:lang w:val="en-US"/>
              </w:rPr>
              <w:t>4</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307</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887</w:t>
            </w:r>
            <w:r w:rsidRPr="007F31E9">
              <w:rPr>
                <w:rFonts w:ascii="Cambria" w:eastAsia="Times New Roman" w:hAnsi="Cambria" w:cs="Times New Roman"/>
                <w:color w:val="000000"/>
                <w:lang w:val="en-US"/>
              </w:rPr>
              <w:t>.</w:t>
            </w:r>
            <w:r w:rsidR="00DC6C79">
              <w:rPr>
                <w:rFonts w:ascii="Cambria" w:eastAsia="Times New Roman" w:hAnsi="Cambria" w:cs="Times New Roman"/>
                <w:color w:val="000000"/>
                <w:lang w:val="en-US"/>
              </w:rPr>
              <w:t>24</w:t>
            </w:r>
            <w:r w:rsidRPr="007F31E9">
              <w:rPr>
                <w:rFonts w:ascii="Cambria" w:eastAsia="Times New Roman" w:hAnsi="Cambria" w:cs="Times New Roman"/>
                <w:color w:val="000000"/>
                <w:lang w:val="en-US"/>
              </w:rPr>
              <w:t xml:space="preserve"> </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IP Turbine</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$ 2 399 669.44 </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Turbine</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w:t>
            </w:r>
            <w:r w:rsidR="00DC6C79">
              <w:rPr>
                <w:rFonts w:ascii="Cambria" w:eastAsia="Times New Roman" w:hAnsi="Cambria" w:cs="Times New Roman"/>
                <w:color w:val="000000"/>
                <w:lang w:val="en-US"/>
              </w:rPr>
              <w:t>9</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115</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414</w:t>
            </w:r>
            <w:r w:rsidRPr="007F31E9">
              <w:rPr>
                <w:rFonts w:ascii="Cambria" w:eastAsia="Times New Roman" w:hAnsi="Cambria" w:cs="Times New Roman"/>
                <w:color w:val="000000"/>
                <w:lang w:val="en-US"/>
              </w:rPr>
              <w:t>.</w:t>
            </w:r>
            <w:r w:rsidR="00DC6C79">
              <w:rPr>
                <w:rFonts w:ascii="Cambria" w:eastAsia="Times New Roman" w:hAnsi="Cambria" w:cs="Times New Roman"/>
                <w:color w:val="000000"/>
                <w:lang w:val="en-US"/>
              </w:rPr>
              <w:t>95</w:t>
            </w:r>
            <w:r w:rsidRPr="007F31E9">
              <w:rPr>
                <w:rFonts w:ascii="Cambria" w:eastAsia="Times New Roman" w:hAnsi="Cambria" w:cs="Times New Roman"/>
                <w:color w:val="000000"/>
                <w:lang w:val="en-US"/>
              </w:rPr>
              <w:t xml:space="preserve"> </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Exchanger</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$ 139 170.88 </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Vacuum Condenser</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w:t>
            </w:r>
            <w:r w:rsidR="00DC6C79">
              <w:rPr>
                <w:rFonts w:ascii="Cambria" w:eastAsia="Times New Roman" w:hAnsi="Cambria" w:cs="Times New Roman"/>
                <w:color w:val="000000"/>
                <w:lang w:val="en-US"/>
              </w:rPr>
              <w:t>7</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086</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718</w:t>
            </w:r>
            <w:r w:rsidRPr="007F31E9">
              <w:rPr>
                <w:rFonts w:ascii="Cambria" w:eastAsia="Times New Roman" w:hAnsi="Cambria" w:cs="Times New Roman"/>
                <w:color w:val="000000"/>
                <w:lang w:val="en-US"/>
              </w:rPr>
              <w:t>.</w:t>
            </w:r>
            <w:r w:rsidR="00DC6C79">
              <w:rPr>
                <w:rFonts w:ascii="Cambria" w:eastAsia="Times New Roman" w:hAnsi="Cambria" w:cs="Times New Roman"/>
                <w:color w:val="000000"/>
                <w:lang w:val="en-US"/>
              </w:rPr>
              <w:t>48</w:t>
            </w:r>
            <w:r w:rsidRPr="007F31E9">
              <w:rPr>
                <w:rFonts w:ascii="Cambria" w:eastAsia="Times New Roman" w:hAnsi="Cambria" w:cs="Times New Roman"/>
                <w:color w:val="000000"/>
                <w:lang w:val="en-US"/>
              </w:rPr>
              <w:t xml:space="preserve"> </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Main Water Pump</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w:t>
            </w:r>
            <w:r w:rsidR="00DC6C79">
              <w:rPr>
                <w:rFonts w:ascii="Cambria" w:eastAsia="Times New Roman" w:hAnsi="Cambria" w:cs="Times New Roman"/>
                <w:color w:val="000000"/>
                <w:lang w:val="en-US"/>
              </w:rPr>
              <w:t>51</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641</w:t>
            </w:r>
            <w:r w:rsidRPr="007F31E9">
              <w:rPr>
                <w:rFonts w:ascii="Cambria" w:eastAsia="Times New Roman" w:hAnsi="Cambria" w:cs="Times New Roman"/>
                <w:color w:val="000000"/>
                <w:lang w:val="en-US"/>
              </w:rPr>
              <w:t>.</w:t>
            </w:r>
            <w:r w:rsidR="00DC6C79">
              <w:rPr>
                <w:rFonts w:ascii="Cambria" w:eastAsia="Times New Roman" w:hAnsi="Cambria" w:cs="Times New Roman"/>
                <w:color w:val="000000"/>
                <w:lang w:val="en-US"/>
              </w:rPr>
              <w:t>72</w:t>
            </w:r>
            <w:r w:rsidRPr="007F31E9">
              <w:rPr>
                <w:rFonts w:ascii="Cambria" w:eastAsia="Times New Roman" w:hAnsi="Cambria" w:cs="Times New Roman"/>
                <w:color w:val="000000"/>
                <w:lang w:val="en-US"/>
              </w:rPr>
              <w:t xml:space="preserve"> </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LP Water Pump</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$ 4</w:t>
            </w:r>
            <w:r w:rsidR="00DC6C79">
              <w:rPr>
                <w:rFonts w:ascii="Cambria" w:eastAsia="Times New Roman" w:hAnsi="Cambria" w:cs="Times New Roman"/>
                <w:color w:val="000000"/>
                <w:lang w:val="en-US"/>
              </w:rPr>
              <w:t>8</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169</w:t>
            </w:r>
            <w:r w:rsidRPr="007F31E9">
              <w:rPr>
                <w:rFonts w:ascii="Cambria" w:eastAsia="Times New Roman" w:hAnsi="Cambria" w:cs="Times New Roman"/>
                <w:color w:val="000000"/>
                <w:lang w:val="en-US"/>
              </w:rPr>
              <w:t>.</w:t>
            </w:r>
            <w:r w:rsidR="00DC6C79">
              <w:rPr>
                <w:rFonts w:ascii="Cambria" w:eastAsia="Times New Roman" w:hAnsi="Cambria" w:cs="Times New Roman"/>
                <w:color w:val="000000"/>
                <w:lang w:val="en-US"/>
              </w:rPr>
              <w:t>87</w:t>
            </w:r>
            <w:r w:rsidRPr="007F31E9">
              <w:rPr>
                <w:rFonts w:ascii="Cambria" w:eastAsia="Times New Roman" w:hAnsi="Cambria" w:cs="Times New Roman"/>
                <w:color w:val="000000"/>
                <w:lang w:val="en-US"/>
              </w:rPr>
              <w:t xml:space="preserve"> </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District Heat Water Pump</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$ 88 304.78 </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Seawater Pump</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w:t>
            </w:r>
            <w:r w:rsidR="00DC6C79">
              <w:rPr>
                <w:rFonts w:ascii="Cambria" w:eastAsia="Times New Roman" w:hAnsi="Cambria" w:cs="Times New Roman"/>
                <w:color w:val="000000"/>
                <w:lang w:val="en-US"/>
              </w:rPr>
              <w:t>3</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191</w:t>
            </w:r>
            <w:r w:rsidRPr="007F31E9">
              <w:rPr>
                <w:rFonts w:ascii="Cambria" w:eastAsia="Times New Roman" w:hAnsi="Cambria" w:cs="Times New Roman"/>
                <w:color w:val="000000"/>
                <w:lang w:val="en-US"/>
              </w:rPr>
              <w:t xml:space="preserve"> </w:t>
            </w:r>
            <w:r w:rsidR="00DC6C79">
              <w:rPr>
                <w:rFonts w:ascii="Cambria" w:eastAsia="Times New Roman" w:hAnsi="Cambria" w:cs="Times New Roman"/>
                <w:color w:val="000000"/>
                <w:lang w:val="en-US"/>
              </w:rPr>
              <w:t>988</w:t>
            </w:r>
            <w:r w:rsidRPr="007F31E9">
              <w:rPr>
                <w:rFonts w:ascii="Cambria" w:eastAsia="Times New Roman" w:hAnsi="Cambria" w:cs="Times New Roman"/>
                <w:color w:val="000000"/>
                <w:lang w:val="en-US"/>
              </w:rPr>
              <w:t>.</w:t>
            </w:r>
            <w:r w:rsidR="00DC6C79">
              <w:rPr>
                <w:rFonts w:ascii="Cambria" w:eastAsia="Times New Roman" w:hAnsi="Cambria" w:cs="Times New Roman"/>
                <w:color w:val="000000"/>
                <w:lang w:val="en-US"/>
              </w:rPr>
              <w:t>22</w:t>
            </w:r>
            <w:r w:rsidRPr="007F31E9">
              <w:rPr>
                <w:rFonts w:ascii="Cambria" w:eastAsia="Times New Roman" w:hAnsi="Cambria" w:cs="Times New Roman"/>
                <w:color w:val="000000"/>
                <w:lang w:val="en-US"/>
              </w:rPr>
              <w:t xml:space="preserve"> </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Flue Gas Desulfurization</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$ 5 896 392.35 </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Offsites</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0.4</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Design and Engineering</w:t>
            </w:r>
          </w:p>
        </w:tc>
        <w:tc>
          <w:tcPr>
            <w:tcW w:w="2032" w:type="pct"/>
            <w:tcBorders>
              <w:top w:val="nil"/>
              <w:left w:val="nil"/>
              <w:bottom w:val="nil"/>
              <w:right w:val="nil"/>
            </w:tcBorders>
            <w:shd w:val="clear" w:color="D9D9D9" w:fill="D9D9D9"/>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0.25</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Contingency</w:t>
            </w:r>
          </w:p>
        </w:tc>
        <w:tc>
          <w:tcPr>
            <w:tcW w:w="2032" w:type="pct"/>
            <w:tcBorders>
              <w:top w:val="nil"/>
              <w:left w:val="nil"/>
              <w:bottom w:val="nil"/>
              <w:right w:val="nil"/>
            </w:tcBorders>
            <w:shd w:val="clear" w:color="auto" w:fill="auto"/>
            <w:noWrap/>
            <w:vAlign w:val="center"/>
            <w:hideMark/>
          </w:tcPr>
          <w:p w:rsidR="00893930" w:rsidRPr="007F31E9" w:rsidRDefault="00893930" w:rsidP="00DC6C7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0.1</w:t>
            </w:r>
          </w:p>
        </w:tc>
      </w:tr>
      <w:tr w:rsidR="00893930" w:rsidRPr="007F31E9" w:rsidTr="00B851C5">
        <w:trPr>
          <w:trHeight w:val="285"/>
        </w:trPr>
        <w:tc>
          <w:tcPr>
            <w:tcW w:w="2968" w:type="pct"/>
            <w:tcBorders>
              <w:top w:val="nil"/>
              <w:left w:val="nil"/>
              <w:bottom w:val="nil"/>
              <w:right w:val="nil"/>
            </w:tcBorders>
            <w:shd w:val="clear" w:color="D9D9D9" w:fill="D9D9D9"/>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fixed capital cost (without CO2 removal)</w:t>
            </w:r>
          </w:p>
        </w:tc>
        <w:tc>
          <w:tcPr>
            <w:tcW w:w="2032" w:type="pct"/>
            <w:tcBorders>
              <w:top w:val="nil"/>
              <w:left w:val="nil"/>
              <w:bottom w:val="nil"/>
              <w:right w:val="nil"/>
            </w:tcBorders>
            <w:shd w:val="clear" w:color="D9D9D9" w:fill="D9D9D9"/>
            <w:noWrap/>
            <w:vAlign w:val="center"/>
            <w:hideMark/>
          </w:tcPr>
          <w:p w:rsidR="00893930" w:rsidRPr="007F31E9" w:rsidRDefault="00893930" w:rsidP="002E4AF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w:t>
            </w:r>
            <w:r w:rsidR="002E4AF9">
              <w:rPr>
                <w:rFonts w:ascii="Cambria" w:eastAsia="Times New Roman" w:hAnsi="Cambria" w:cs="Times New Roman"/>
                <w:color w:val="000000"/>
                <w:lang w:val="en-US"/>
              </w:rPr>
              <w:t>137</w:t>
            </w:r>
            <w:r w:rsidRPr="007F31E9">
              <w:rPr>
                <w:rFonts w:ascii="Cambria" w:eastAsia="Times New Roman" w:hAnsi="Cambria" w:cs="Times New Roman"/>
                <w:color w:val="000000"/>
                <w:lang w:val="en-US"/>
              </w:rPr>
              <w:t xml:space="preserve"> </w:t>
            </w:r>
            <w:r w:rsidR="002E4AF9">
              <w:rPr>
                <w:rFonts w:ascii="Cambria" w:eastAsia="Times New Roman" w:hAnsi="Cambria" w:cs="Times New Roman"/>
                <w:color w:val="000000"/>
                <w:lang w:val="en-US"/>
              </w:rPr>
              <w:t>770</w:t>
            </w:r>
            <w:r w:rsidRPr="007F31E9">
              <w:rPr>
                <w:rFonts w:ascii="Cambria" w:eastAsia="Times New Roman" w:hAnsi="Cambria" w:cs="Times New Roman"/>
                <w:color w:val="000000"/>
                <w:lang w:val="en-US"/>
              </w:rPr>
              <w:t xml:space="preserve"> </w:t>
            </w:r>
            <w:r w:rsidR="002E4AF9">
              <w:rPr>
                <w:rFonts w:ascii="Cambria" w:eastAsia="Times New Roman" w:hAnsi="Cambria" w:cs="Times New Roman"/>
                <w:color w:val="000000"/>
                <w:lang w:val="en-US"/>
              </w:rPr>
              <w:t>641</w:t>
            </w:r>
            <w:r w:rsidRPr="007F31E9">
              <w:rPr>
                <w:rFonts w:ascii="Cambria" w:eastAsia="Times New Roman" w:hAnsi="Cambria" w:cs="Times New Roman"/>
                <w:color w:val="000000"/>
                <w:lang w:val="en-US"/>
              </w:rPr>
              <w:t>.</w:t>
            </w:r>
            <w:r w:rsidR="002E4AF9">
              <w:rPr>
                <w:rFonts w:ascii="Cambria" w:eastAsia="Times New Roman" w:hAnsi="Cambria" w:cs="Times New Roman"/>
                <w:color w:val="000000"/>
                <w:lang w:val="en-US"/>
              </w:rPr>
              <w:t>27</w:t>
            </w:r>
            <w:r w:rsidRPr="007F31E9">
              <w:rPr>
                <w:rFonts w:ascii="Cambria" w:eastAsia="Times New Roman" w:hAnsi="Cambria" w:cs="Times New Roman"/>
                <w:color w:val="000000"/>
                <w:lang w:val="en-US"/>
              </w:rPr>
              <w:t xml:space="preserve"> </w:t>
            </w:r>
          </w:p>
        </w:tc>
      </w:tr>
      <w:tr w:rsidR="00893930" w:rsidRPr="007F31E9" w:rsidTr="00B851C5">
        <w:trPr>
          <w:trHeight w:val="285"/>
        </w:trPr>
        <w:tc>
          <w:tcPr>
            <w:tcW w:w="2968" w:type="pct"/>
            <w:tcBorders>
              <w:top w:val="nil"/>
              <w:left w:val="nil"/>
              <w:bottom w:val="nil"/>
              <w:right w:val="nil"/>
            </w:tcBorders>
            <w:shd w:val="clear" w:color="auto" w:fill="auto"/>
            <w:noWrap/>
            <w:vAlign w:val="bottom"/>
            <w:hideMark/>
          </w:tcPr>
          <w:p w:rsidR="00893930" w:rsidRPr="007F31E9" w:rsidRDefault="00893930" w:rsidP="00DC6C79">
            <w:pPr>
              <w:spacing w:after="0" w:line="240" w:lineRule="auto"/>
              <w:rPr>
                <w:rFonts w:ascii="Cambria" w:eastAsia="Times New Roman" w:hAnsi="Cambria" w:cs="Times New Roman"/>
                <w:color w:val="000000"/>
                <w:lang w:val="en-US"/>
              </w:rPr>
            </w:pPr>
          </w:p>
        </w:tc>
        <w:tc>
          <w:tcPr>
            <w:tcW w:w="2032" w:type="pct"/>
            <w:tcBorders>
              <w:top w:val="nil"/>
              <w:left w:val="nil"/>
              <w:bottom w:val="nil"/>
              <w:right w:val="nil"/>
            </w:tcBorders>
            <w:shd w:val="clear" w:color="auto" w:fill="auto"/>
            <w:noWrap/>
            <w:vAlign w:val="center"/>
            <w:hideMark/>
          </w:tcPr>
          <w:p w:rsidR="00893930" w:rsidRPr="007F31E9" w:rsidRDefault="00893930" w:rsidP="002E4AF9">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NOK </w:t>
            </w:r>
            <w:r w:rsidR="002E4AF9">
              <w:rPr>
                <w:rFonts w:ascii="Cambria" w:eastAsia="Times New Roman" w:hAnsi="Cambria" w:cs="Times New Roman"/>
                <w:color w:val="000000"/>
                <w:lang w:val="en-US"/>
              </w:rPr>
              <w:t>799</w:t>
            </w:r>
            <w:r w:rsidRPr="007F31E9">
              <w:rPr>
                <w:rFonts w:ascii="Cambria" w:eastAsia="Times New Roman" w:hAnsi="Cambria" w:cs="Times New Roman"/>
                <w:color w:val="000000"/>
                <w:lang w:val="en-US"/>
              </w:rPr>
              <w:t xml:space="preserve"> </w:t>
            </w:r>
            <w:r w:rsidR="002E4AF9">
              <w:rPr>
                <w:rFonts w:ascii="Cambria" w:eastAsia="Times New Roman" w:hAnsi="Cambria" w:cs="Times New Roman"/>
                <w:color w:val="000000"/>
                <w:lang w:val="en-US"/>
              </w:rPr>
              <w:t>069</w:t>
            </w:r>
            <w:r w:rsidRPr="007F31E9">
              <w:rPr>
                <w:rFonts w:ascii="Cambria" w:eastAsia="Times New Roman" w:hAnsi="Cambria" w:cs="Times New Roman"/>
                <w:color w:val="000000"/>
                <w:lang w:val="en-US"/>
              </w:rPr>
              <w:t xml:space="preserve"> </w:t>
            </w:r>
            <w:r w:rsidR="002E4AF9">
              <w:rPr>
                <w:rFonts w:ascii="Cambria" w:eastAsia="Times New Roman" w:hAnsi="Cambria" w:cs="Times New Roman"/>
                <w:color w:val="000000"/>
                <w:lang w:val="en-US"/>
              </w:rPr>
              <w:t>719</w:t>
            </w:r>
            <w:r w:rsidRPr="007F31E9">
              <w:rPr>
                <w:rFonts w:ascii="Cambria" w:eastAsia="Times New Roman" w:hAnsi="Cambria" w:cs="Times New Roman"/>
                <w:color w:val="000000"/>
                <w:lang w:val="en-US"/>
              </w:rPr>
              <w:t>.</w:t>
            </w:r>
            <w:r w:rsidR="002E4AF9">
              <w:rPr>
                <w:rFonts w:ascii="Cambria" w:eastAsia="Times New Roman" w:hAnsi="Cambria" w:cs="Times New Roman"/>
                <w:color w:val="000000"/>
                <w:lang w:val="en-US"/>
              </w:rPr>
              <w:t>38</w:t>
            </w:r>
            <w:r w:rsidRPr="007F31E9">
              <w:rPr>
                <w:rFonts w:ascii="Cambria" w:eastAsia="Times New Roman" w:hAnsi="Cambria" w:cs="Times New Roman"/>
                <w:color w:val="000000"/>
                <w:lang w:val="en-US"/>
              </w:rPr>
              <w:t xml:space="preserve"> </w:t>
            </w:r>
          </w:p>
        </w:tc>
      </w:tr>
    </w:tbl>
    <w:p w:rsidR="00B851C5" w:rsidRDefault="00B851C5" w:rsidP="00F06554">
      <w:pPr>
        <w:rPr>
          <w:lang w:val="en-US"/>
        </w:rPr>
      </w:pPr>
    </w:p>
    <w:p w:rsidR="00B851C5" w:rsidRDefault="00B851C5" w:rsidP="00B851C5">
      <w:pPr>
        <w:rPr>
          <w:lang w:val="en-US"/>
        </w:rPr>
      </w:pPr>
      <w:r>
        <w:rPr>
          <w:lang w:val="en-US"/>
        </w:rPr>
        <w:br w:type="page"/>
      </w:r>
    </w:p>
    <w:p w:rsidR="00F06554" w:rsidRPr="007F31E9" w:rsidRDefault="00F06554" w:rsidP="00F06554">
      <w:pPr>
        <w:pStyle w:val="Heading8"/>
        <w:rPr>
          <w:lang w:val="en-US"/>
        </w:rPr>
      </w:pPr>
      <w:bookmarkStart w:id="167" w:name="_Toc372829381"/>
      <w:r w:rsidRPr="007F31E9">
        <w:rPr>
          <w:lang w:val="en-US"/>
        </w:rPr>
        <w:lastRenderedPageBreak/>
        <w:t>Variable Costs</w:t>
      </w:r>
      <w:bookmarkEnd w:id="167"/>
    </w:p>
    <w:p w:rsidR="00F06554" w:rsidRPr="007F31E9" w:rsidRDefault="00F06554" w:rsidP="00F06554">
      <w:pPr>
        <w:rPr>
          <w:lang w:val="en-US"/>
        </w:rPr>
      </w:pPr>
      <w:r w:rsidRPr="007F31E9">
        <w:rPr>
          <w:lang w:val="en-US"/>
        </w:rPr>
        <w:t>The estimation of the variable costs is shown in</w:t>
      </w:r>
      <w:r>
        <w:rPr>
          <w:lang w:val="en-US"/>
        </w:rPr>
        <w:t xml:space="preserve"> </w:t>
      </w:r>
      <w:r>
        <w:rPr>
          <w:lang w:val="en-US"/>
        </w:rPr>
        <w:fldChar w:fldCharType="begin"/>
      </w:r>
      <w:r>
        <w:rPr>
          <w:lang w:val="en-US"/>
        </w:rPr>
        <w:instrText xml:space="preserve"> REF _Ref372818009 \h </w:instrText>
      </w:r>
      <w:r>
        <w:rPr>
          <w:lang w:val="en-US"/>
        </w:rPr>
      </w:r>
      <w:r>
        <w:rPr>
          <w:lang w:val="en-US"/>
        </w:rPr>
        <w:fldChar w:fldCharType="separate"/>
      </w:r>
      <w:r w:rsidR="003C18F0" w:rsidRPr="007F31E9">
        <w:rPr>
          <w:lang w:val="en-US"/>
        </w:rPr>
        <w:t xml:space="preserve">Table  </w:t>
      </w:r>
      <w:r w:rsidR="003C18F0">
        <w:rPr>
          <w:noProof/>
          <w:lang w:val="en-US"/>
        </w:rPr>
        <w:t>C</w:t>
      </w:r>
      <w:r w:rsidR="003C18F0" w:rsidRPr="007F31E9">
        <w:rPr>
          <w:lang w:val="en-US"/>
        </w:rPr>
        <w:t>.</w:t>
      </w:r>
      <w:r w:rsidR="003C18F0">
        <w:rPr>
          <w:noProof/>
          <w:lang w:val="en-US"/>
        </w:rPr>
        <w:t>2</w:t>
      </w:r>
      <w:r>
        <w:rPr>
          <w:lang w:val="en-US"/>
        </w:rPr>
        <w:fldChar w:fldCharType="end"/>
      </w:r>
      <w:r w:rsidRPr="007F31E9">
        <w:rPr>
          <w:lang w:val="en-US"/>
        </w:rPr>
        <w:t>.</w:t>
      </w:r>
    </w:p>
    <w:p w:rsidR="00F06554" w:rsidRPr="007F31E9" w:rsidRDefault="00F06554" w:rsidP="00F06554">
      <w:pPr>
        <w:pStyle w:val="Caption"/>
        <w:keepNext/>
        <w:rPr>
          <w:lang w:val="en-US"/>
        </w:rPr>
      </w:pPr>
      <w:bookmarkStart w:id="168" w:name="_Ref372818009"/>
      <w:r w:rsidRPr="007F31E9">
        <w:rPr>
          <w:lang w:val="en-US"/>
        </w:rPr>
        <w:t xml:space="preserve">Table  </w:t>
      </w:r>
      <w:r w:rsidRPr="007F31E9">
        <w:rPr>
          <w:lang w:val="en-US"/>
        </w:rPr>
        <w:fldChar w:fldCharType="begin"/>
      </w:r>
      <w:r w:rsidRPr="007F31E9">
        <w:rPr>
          <w:lang w:val="en-US"/>
        </w:rPr>
        <w:instrText xml:space="preserve"> STYLEREF 7 \s </w:instrText>
      </w:r>
      <w:r w:rsidRPr="007F31E9">
        <w:rPr>
          <w:lang w:val="en-US"/>
        </w:rPr>
        <w:fldChar w:fldCharType="separate"/>
      </w:r>
      <w:r w:rsidR="003C18F0">
        <w:rPr>
          <w:noProof/>
          <w:lang w:val="en-US"/>
        </w:rPr>
        <w:t>C</w:t>
      </w:r>
      <w:r w:rsidRPr="007F31E9">
        <w:rPr>
          <w:lang w:val="en-US"/>
        </w:rPr>
        <w:fldChar w:fldCharType="end"/>
      </w:r>
      <w:r w:rsidRPr="007F31E9">
        <w:rPr>
          <w:lang w:val="en-US"/>
        </w:rPr>
        <w:t>.</w:t>
      </w:r>
      <w:r w:rsidRPr="007F31E9">
        <w:rPr>
          <w:lang w:val="en-US"/>
        </w:rPr>
        <w:fldChar w:fldCharType="begin"/>
      </w:r>
      <w:r w:rsidRPr="007F31E9">
        <w:rPr>
          <w:lang w:val="en-US"/>
        </w:rPr>
        <w:instrText xml:space="preserve"> SEQ Table_ \* ARABIC \s 7 </w:instrText>
      </w:r>
      <w:r w:rsidRPr="007F31E9">
        <w:rPr>
          <w:lang w:val="en-US"/>
        </w:rPr>
        <w:fldChar w:fldCharType="separate"/>
      </w:r>
      <w:r w:rsidR="003C18F0">
        <w:rPr>
          <w:noProof/>
          <w:lang w:val="en-US"/>
        </w:rPr>
        <w:t>2</w:t>
      </w:r>
      <w:r w:rsidRPr="007F31E9">
        <w:rPr>
          <w:lang w:val="en-US"/>
        </w:rPr>
        <w:fldChar w:fldCharType="end"/>
      </w:r>
      <w:bookmarkEnd w:id="168"/>
      <w:r w:rsidRPr="007F31E9">
        <w:rPr>
          <w:lang w:val="en-US"/>
        </w:rPr>
        <w:t>: Estimation of the variable costs</w:t>
      </w:r>
    </w:p>
    <w:tbl>
      <w:tblPr>
        <w:tblW w:w="5000" w:type="pct"/>
        <w:tblLook w:val="04A0" w:firstRow="1" w:lastRow="0" w:firstColumn="1" w:lastColumn="0" w:noHBand="0" w:noVBand="1"/>
      </w:tblPr>
      <w:tblGrid>
        <w:gridCol w:w="5801"/>
        <w:gridCol w:w="3487"/>
      </w:tblGrid>
      <w:tr w:rsidR="00F06554" w:rsidRPr="007F31E9" w:rsidTr="00F1327C">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Labor</w:t>
            </w:r>
          </w:p>
        </w:tc>
        <w:tc>
          <w:tcPr>
            <w:tcW w:w="1877" w:type="pct"/>
            <w:tcBorders>
              <w:top w:val="single" w:sz="4" w:space="0" w:color="000000"/>
              <w:left w:val="nil"/>
              <w:bottom w:val="single" w:sz="4" w:space="0" w:color="000000"/>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Number of units</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Pr>
                <w:rFonts w:ascii="Cambria" w:eastAsia="Times New Roman" w:hAnsi="Cambria" w:cs="Times New Roman"/>
                <w:color w:val="000000"/>
                <w:lang w:val="en-US"/>
              </w:rPr>
              <w:t>10</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Number of operators</w:t>
            </w: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Pr>
                <w:rFonts w:ascii="Cambria" w:eastAsia="Times New Roman" w:hAnsi="Cambria" w:cs="Times New Roman"/>
                <w:color w:val="000000"/>
                <w:lang w:val="en-US"/>
              </w:rPr>
              <w:t>3</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Shifts per day</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Employed operators</w:t>
            </w: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Pr>
                <w:rFonts w:ascii="Cambria" w:eastAsia="Times New Roman" w:hAnsi="Cambria" w:cs="Times New Roman"/>
                <w:color w:val="000000"/>
                <w:lang w:val="en-US"/>
              </w:rPr>
              <w:t>18</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Salary per year</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NOK 433 000.00 </w:t>
            </w:r>
          </w:p>
        </w:tc>
      </w:tr>
      <w:tr w:rsidR="00F06554" w:rsidRPr="007F31E9" w:rsidTr="00F1327C">
        <w:trPr>
          <w:trHeight w:val="285"/>
        </w:trPr>
        <w:tc>
          <w:tcPr>
            <w:tcW w:w="3123" w:type="pct"/>
            <w:tcBorders>
              <w:top w:val="nil"/>
              <w:left w:val="nil"/>
              <w:bottom w:val="single" w:sz="4" w:space="0" w:color="000000"/>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Labor costs per year</w:t>
            </w:r>
          </w:p>
        </w:tc>
        <w:tc>
          <w:tcPr>
            <w:tcW w:w="1877" w:type="pct"/>
            <w:tcBorders>
              <w:top w:val="nil"/>
              <w:left w:val="nil"/>
              <w:bottom w:val="single" w:sz="4" w:space="0" w:color="000000"/>
              <w:right w:val="nil"/>
            </w:tcBorders>
            <w:shd w:val="clear" w:color="auto" w:fill="auto"/>
            <w:noWrap/>
            <w:vAlign w:val="center"/>
            <w:hideMark/>
          </w:tcPr>
          <w:p w:rsidR="00F06554" w:rsidRPr="007F31E9" w:rsidRDefault="00F06554" w:rsidP="00F06554">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NOK </w:t>
            </w:r>
            <w:r>
              <w:rPr>
                <w:rFonts w:ascii="Cambria" w:eastAsia="Times New Roman" w:hAnsi="Cambria" w:cs="Times New Roman"/>
                <w:b/>
                <w:bCs/>
                <w:color w:val="000000"/>
                <w:lang w:val="en-US"/>
              </w:rPr>
              <w:t>7</w:t>
            </w:r>
            <w:r w:rsidRPr="007F31E9">
              <w:rPr>
                <w:rFonts w:ascii="Cambria" w:eastAsia="Times New Roman" w:hAnsi="Cambria" w:cs="Times New Roman"/>
                <w:b/>
                <w:bCs/>
                <w:color w:val="000000"/>
                <w:lang w:val="en-US"/>
              </w:rPr>
              <w:t xml:space="preserve"> </w:t>
            </w:r>
            <w:r>
              <w:rPr>
                <w:rFonts w:ascii="Cambria" w:eastAsia="Times New Roman" w:hAnsi="Cambria" w:cs="Times New Roman"/>
                <w:b/>
                <w:bCs/>
                <w:color w:val="000000"/>
                <w:lang w:val="en-US"/>
              </w:rPr>
              <w:t>794</w:t>
            </w:r>
            <w:r w:rsidRPr="007F31E9">
              <w:rPr>
                <w:rFonts w:ascii="Cambria" w:eastAsia="Times New Roman" w:hAnsi="Cambria" w:cs="Times New Roman"/>
                <w:b/>
                <w:bCs/>
                <w:color w:val="000000"/>
                <w:lang w:val="en-US"/>
              </w:rPr>
              <w:t xml:space="preserve"> 000.00 </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p>
        </w:tc>
      </w:tr>
      <w:tr w:rsidR="00F06554" w:rsidRPr="007F31E9" w:rsidTr="00F1327C">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Diesel consumption</w:t>
            </w:r>
          </w:p>
        </w:tc>
        <w:tc>
          <w:tcPr>
            <w:tcW w:w="1877" w:type="pct"/>
            <w:tcBorders>
              <w:top w:val="single" w:sz="4" w:space="0" w:color="000000"/>
              <w:left w:val="nil"/>
              <w:bottom w:val="single" w:sz="4" w:space="0" w:color="000000"/>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2012 [l]</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390417</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2011 [l]</w:t>
            </w: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530287</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2010 [l]</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72907</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consumption in 2009 [l]</w:t>
            </w: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236728</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Mean diesel consumption [l]</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307584.75</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diesel [NOK/l]</w:t>
            </w: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NOK 12.00 </w:t>
            </w:r>
          </w:p>
        </w:tc>
      </w:tr>
      <w:tr w:rsidR="00F06554" w:rsidRPr="007F31E9" w:rsidTr="00F1327C">
        <w:trPr>
          <w:trHeight w:val="285"/>
        </w:trPr>
        <w:tc>
          <w:tcPr>
            <w:tcW w:w="3123" w:type="pct"/>
            <w:tcBorders>
              <w:top w:val="nil"/>
              <w:left w:val="nil"/>
              <w:bottom w:val="single" w:sz="4" w:space="0" w:color="000000"/>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Diesel costs per year</w:t>
            </w:r>
          </w:p>
        </w:tc>
        <w:tc>
          <w:tcPr>
            <w:tcW w:w="1877" w:type="pct"/>
            <w:tcBorders>
              <w:top w:val="nil"/>
              <w:left w:val="nil"/>
              <w:bottom w:val="single" w:sz="4" w:space="0" w:color="000000"/>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NOK 3 691 017.00 </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p>
        </w:tc>
      </w:tr>
      <w:tr w:rsidR="00F06554" w:rsidRPr="007F31E9" w:rsidTr="00F1327C">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Coal consumption</w:t>
            </w:r>
          </w:p>
        </w:tc>
        <w:tc>
          <w:tcPr>
            <w:tcW w:w="1877" w:type="pct"/>
            <w:tcBorders>
              <w:top w:val="single" w:sz="4" w:space="0" w:color="000000"/>
              <w:left w:val="nil"/>
              <w:bottom w:val="single" w:sz="4" w:space="0" w:color="000000"/>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price [$/short </w:t>
            </w:r>
            <w:r w:rsidR="00ED498C" w:rsidRPr="007F31E9">
              <w:rPr>
                <w:rFonts w:ascii="Cambria" w:eastAsia="Times New Roman" w:hAnsi="Cambria" w:cs="Times New Roman"/>
                <w:color w:val="000000"/>
                <w:lang w:val="en-US"/>
              </w:rPr>
              <w:t>ton</w:t>
            </w:r>
            <w:r w:rsidRPr="007F31E9">
              <w:rPr>
                <w:rFonts w:ascii="Cambria" w:eastAsia="Times New Roman" w:hAnsi="Cambria" w:cs="Times New Roman"/>
                <w:color w:val="000000"/>
                <w:lang w:val="en-US"/>
              </w:rPr>
              <w:t>]</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65.5</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Coal price [$/ton]</w:t>
            </w: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72.20017637</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Coal consumption [ton/year]</w:t>
            </w:r>
          </w:p>
        </w:tc>
        <w:tc>
          <w:tcPr>
            <w:tcW w:w="1877" w:type="pct"/>
            <w:tcBorders>
              <w:top w:val="nil"/>
              <w:left w:val="nil"/>
              <w:bottom w:val="nil"/>
              <w:right w:val="nil"/>
            </w:tcBorders>
            <w:shd w:val="clear" w:color="D9D9D9" w:fill="D9D9D9"/>
            <w:noWrap/>
            <w:vAlign w:val="center"/>
            <w:hideMark/>
          </w:tcPr>
          <w:p w:rsidR="00F06554" w:rsidRPr="007F31E9" w:rsidRDefault="00C84E10" w:rsidP="00DE74D3">
            <w:pPr>
              <w:spacing w:after="0" w:line="240" w:lineRule="auto"/>
              <w:jc w:val="right"/>
              <w:rPr>
                <w:rFonts w:ascii="Cambria" w:eastAsia="Times New Roman" w:hAnsi="Cambria" w:cs="Times New Roman"/>
                <w:color w:val="000000"/>
                <w:lang w:val="en-US"/>
              </w:rPr>
            </w:pPr>
            <w:r>
              <w:rPr>
                <w:rFonts w:ascii="Cambria" w:eastAsia="Times New Roman" w:hAnsi="Cambria" w:cs="Times New Roman"/>
                <w:color w:val="000000"/>
                <w:lang w:val="en-US"/>
              </w:rPr>
              <w:t>31</w:t>
            </w:r>
            <w:r w:rsidR="00F06554" w:rsidRPr="007F31E9">
              <w:rPr>
                <w:rFonts w:ascii="Cambria" w:eastAsia="Times New Roman" w:hAnsi="Cambria" w:cs="Times New Roman"/>
                <w:color w:val="000000"/>
                <w:lang w:val="en-US"/>
              </w:rPr>
              <w:t>000</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costs per year </w:t>
            </w:r>
          </w:p>
        </w:tc>
        <w:tc>
          <w:tcPr>
            <w:tcW w:w="1877" w:type="pct"/>
            <w:tcBorders>
              <w:top w:val="nil"/>
              <w:left w:val="nil"/>
              <w:bottom w:val="nil"/>
              <w:right w:val="nil"/>
            </w:tcBorders>
            <w:shd w:val="clear" w:color="auto" w:fill="auto"/>
            <w:noWrap/>
            <w:vAlign w:val="center"/>
            <w:hideMark/>
          </w:tcPr>
          <w:p w:rsidR="00F06554" w:rsidRPr="007F31E9" w:rsidRDefault="00F06554" w:rsidP="00C84E10">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w:t>
            </w:r>
            <w:r w:rsidR="00C84E10">
              <w:rPr>
                <w:rFonts w:ascii="Cambria" w:eastAsia="Times New Roman" w:hAnsi="Cambria" w:cs="Times New Roman"/>
                <w:color w:val="000000"/>
                <w:lang w:val="en-US"/>
              </w:rPr>
              <w:t>2</w:t>
            </w:r>
            <w:r w:rsidRPr="007F31E9">
              <w:rPr>
                <w:rFonts w:ascii="Cambria" w:eastAsia="Times New Roman" w:hAnsi="Cambria" w:cs="Times New Roman"/>
                <w:color w:val="000000"/>
                <w:lang w:val="en-US"/>
              </w:rPr>
              <w:t xml:space="preserve"> </w:t>
            </w:r>
            <w:r w:rsidR="00C84E10">
              <w:rPr>
                <w:rFonts w:ascii="Cambria" w:eastAsia="Times New Roman" w:hAnsi="Cambria" w:cs="Times New Roman"/>
                <w:color w:val="000000"/>
                <w:lang w:val="en-US"/>
              </w:rPr>
              <w:t>238</w:t>
            </w:r>
            <w:r w:rsidRPr="007F31E9">
              <w:rPr>
                <w:rFonts w:ascii="Cambria" w:eastAsia="Times New Roman" w:hAnsi="Cambria" w:cs="Times New Roman"/>
                <w:color w:val="000000"/>
                <w:lang w:val="en-US"/>
              </w:rPr>
              <w:t xml:space="preserve"> </w:t>
            </w:r>
            <w:r w:rsidR="00C84E10">
              <w:rPr>
                <w:rFonts w:ascii="Cambria" w:eastAsia="Times New Roman" w:hAnsi="Cambria" w:cs="Times New Roman"/>
                <w:color w:val="000000"/>
                <w:lang w:val="en-US"/>
              </w:rPr>
              <w:t>205</w:t>
            </w:r>
            <w:r w:rsidRPr="007F31E9">
              <w:rPr>
                <w:rFonts w:ascii="Cambria" w:eastAsia="Times New Roman" w:hAnsi="Cambria" w:cs="Times New Roman"/>
                <w:color w:val="000000"/>
                <w:lang w:val="en-US"/>
              </w:rPr>
              <w:t>.</w:t>
            </w:r>
            <w:r w:rsidR="00C84E10">
              <w:rPr>
                <w:rFonts w:ascii="Cambria" w:eastAsia="Times New Roman" w:hAnsi="Cambria" w:cs="Times New Roman"/>
                <w:color w:val="000000"/>
                <w:lang w:val="en-US"/>
              </w:rPr>
              <w:t>47</w:t>
            </w:r>
            <w:r w:rsidRPr="007F31E9">
              <w:rPr>
                <w:rFonts w:ascii="Cambria" w:eastAsia="Times New Roman" w:hAnsi="Cambria" w:cs="Times New Roman"/>
                <w:color w:val="000000"/>
                <w:lang w:val="en-US"/>
              </w:rPr>
              <w:t xml:space="preserve"> </w:t>
            </w:r>
          </w:p>
        </w:tc>
      </w:tr>
      <w:tr w:rsidR="00F06554" w:rsidRPr="007F31E9" w:rsidTr="00F1327C">
        <w:trPr>
          <w:trHeight w:val="285"/>
        </w:trPr>
        <w:tc>
          <w:tcPr>
            <w:tcW w:w="3123" w:type="pct"/>
            <w:tcBorders>
              <w:top w:val="nil"/>
              <w:left w:val="nil"/>
              <w:bottom w:val="single" w:sz="4" w:space="0" w:color="000000"/>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Coal costs per year </w:t>
            </w:r>
          </w:p>
        </w:tc>
        <w:tc>
          <w:tcPr>
            <w:tcW w:w="1877" w:type="pct"/>
            <w:tcBorders>
              <w:top w:val="nil"/>
              <w:left w:val="nil"/>
              <w:bottom w:val="single" w:sz="4" w:space="0" w:color="000000"/>
              <w:right w:val="nil"/>
            </w:tcBorders>
            <w:shd w:val="clear" w:color="D9D9D9" w:fill="D9D9D9"/>
            <w:noWrap/>
            <w:vAlign w:val="center"/>
            <w:hideMark/>
          </w:tcPr>
          <w:p w:rsidR="00F06554" w:rsidRPr="007F31E9" w:rsidRDefault="00F06554" w:rsidP="00C84E10">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NOK </w:t>
            </w:r>
            <w:r w:rsidR="00C84E10">
              <w:rPr>
                <w:rFonts w:ascii="Cambria" w:eastAsia="Times New Roman" w:hAnsi="Cambria" w:cs="Times New Roman"/>
                <w:b/>
                <w:bCs/>
                <w:color w:val="000000"/>
                <w:lang w:val="en-US"/>
              </w:rPr>
              <w:t>12</w:t>
            </w:r>
            <w:r w:rsidRPr="007F31E9">
              <w:rPr>
                <w:rFonts w:ascii="Cambria" w:eastAsia="Times New Roman" w:hAnsi="Cambria" w:cs="Times New Roman"/>
                <w:b/>
                <w:bCs/>
                <w:color w:val="000000"/>
                <w:lang w:val="en-US"/>
              </w:rPr>
              <w:t xml:space="preserve"> </w:t>
            </w:r>
            <w:r w:rsidR="00C84E10">
              <w:rPr>
                <w:rFonts w:ascii="Cambria" w:eastAsia="Times New Roman" w:hAnsi="Cambria" w:cs="Times New Roman"/>
                <w:b/>
                <w:bCs/>
                <w:color w:val="000000"/>
                <w:lang w:val="en-US"/>
              </w:rPr>
              <w:t>981</w:t>
            </w:r>
            <w:r w:rsidRPr="007F31E9">
              <w:rPr>
                <w:rFonts w:ascii="Cambria" w:eastAsia="Times New Roman" w:hAnsi="Cambria" w:cs="Times New Roman"/>
                <w:b/>
                <w:bCs/>
                <w:color w:val="000000"/>
                <w:lang w:val="en-US"/>
              </w:rPr>
              <w:t xml:space="preserve"> </w:t>
            </w:r>
            <w:r w:rsidR="00C84E10">
              <w:rPr>
                <w:rFonts w:ascii="Cambria" w:eastAsia="Times New Roman" w:hAnsi="Cambria" w:cs="Times New Roman"/>
                <w:b/>
                <w:bCs/>
                <w:color w:val="000000"/>
                <w:lang w:val="en-US"/>
              </w:rPr>
              <w:t>591</w:t>
            </w:r>
            <w:r w:rsidRPr="007F31E9">
              <w:rPr>
                <w:rFonts w:ascii="Cambria" w:eastAsia="Times New Roman" w:hAnsi="Cambria" w:cs="Times New Roman"/>
                <w:b/>
                <w:bCs/>
                <w:color w:val="000000"/>
                <w:lang w:val="en-US"/>
              </w:rPr>
              <w:t>.</w:t>
            </w:r>
            <w:r w:rsidR="00C84E10">
              <w:rPr>
                <w:rFonts w:ascii="Cambria" w:eastAsia="Times New Roman" w:hAnsi="Cambria" w:cs="Times New Roman"/>
                <w:b/>
                <w:bCs/>
                <w:color w:val="000000"/>
                <w:lang w:val="en-US"/>
              </w:rPr>
              <w:t>71</w:t>
            </w:r>
            <w:r w:rsidRPr="007F31E9">
              <w:rPr>
                <w:rFonts w:ascii="Cambria" w:eastAsia="Times New Roman" w:hAnsi="Cambria" w:cs="Times New Roman"/>
                <w:b/>
                <w:bCs/>
                <w:color w:val="000000"/>
                <w:lang w:val="en-US"/>
              </w:rPr>
              <w:t xml:space="preserve"> </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p>
        </w:tc>
      </w:tr>
      <w:tr w:rsidR="00F06554" w:rsidRPr="007F31E9" w:rsidTr="00F1327C">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Operations and Maintenance costs</w:t>
            </w:r>
          </w:p>
        </w:tc>
        <w:tc>
          <w:tcPr>
            <w:tcW w:w="1877" w:type="pct"/>
            <w:tcBorders>
              <w:top w:val="single" w:sz="4" w:space="0" w:color="000000"/>
              <w:left w:val="nil"/>
              <w:bottom w:val="single" w:sz="4" w:space="0" w:color="000000"/>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O&amp;M [$/kW]</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71</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13421.54714</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[$/year]</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$ 952 929.85 </w:t>
            </w:r>
          </w:p>
        </w:tc>
      </w:tr>
      <w:tr w:rsidR="00F06554" w:rsidRPr="007F31E9" w:rsidTr="00F1327C">
        <w:trPr>
          <w:trHeight w:val="285"/>
        </w:trPr>
        <w:tc>
          <w:tcPr>
            <w:tcW w:w="3123" w:type="pct"/>
            <w:tcBorders>
              <w:top w:val="nil"/>
              <w:left w:val="nil"/>
              <w:bottom w:val="single" w:sz="4" w:space="0" w:color="000000"/>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[NOK/year]</w:t>
            </w:r>
          </w:p>
        </w:tc>
        <w:tc>
          <w:tcPr>
            <w:tcW w:w="1877" w:type="pct"/>
            <w:tcBorders>
              <w:top w:val="nil"/>
              <w:left w:val="nil"/>
              <w:bottom w:val="single" w:sz="4" w:space="0" w:color="000000"/>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NOK 5 526 993.11 </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p>
        </w:tc>
      </w:tr>
      <w:tr w:rsidR="00F06554" w:rsidRPr="007F31E9" w:rsidTr="00F1327C">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Cost of Chemicals</w:t>
            </w:r>
          </w:p>
        </w:tc>
        <w:tc>
          <w:tcPr>
            <w:tcW w:w="1877" w:type="pct"/>
            <w:tcBorders>
              <w:top w:val="single" w:sz="4" w:space="0" w:color="000000"/>
              <w:left w:val="nil"/>
              <w:bottom w:val="single" w:sz="4" w:space="0" w:color="000000"/>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Chemicals [$/kWh]</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$ 0.00359 </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 [kW]</w:t>
            </w: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13421.5</w:t>
            </w:r>
          </w:p>
        </w:tc>
      </w:tr>
      <w:tr w:rsidR="00F06554" w:rsidRPr="007F31E9" w:rsidTr="00F1327C">
        <w:trPr>
          <w:trHeight w:val="285"/>
        </w:trPr>
        <w:tc>
          <w:tcPr>
            <w:tcW w:w="3123" w:type="pct"/>
            <w:tcBorders>
              <w:top w:val="nil"/>
              <w:left w:val="nil"/>
              <w:bottom w:val="nil"/>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W [kWh]</w:t>
            </w:r>
          </w:p>
        </w:tc>
        <w:tc>
          <w:tcPr>
            <w:tcW w:w="1877" w:type="pct"/>
            <w:tcBorders>
              <w:top w:val="nil"/>
              <w:left w:val="nil"/>
              <w:bottom w:val="nil"/>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117572753</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[$/year]</w:t>
            </w: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$ 422 086.18 </w:t>
            </w:r>
          </w:p>
        </w:tc>
      </w:tr>
      <w:tr w:rsidR="00F06554" w:rsidRPr="007F31E9" w:rsidTr="00F1327C">
        <w:trPr>
          <w:trHeight w:val="285"/>
        </w:trPr>
        <w:tc>
          <w:tcPr>
            <w:tcW w:w="3123" w:type="pct"/>
            <w:tcBorders>
              <w:top w:val="nil"/>
              <w:left w:val="nil"/>
              <w:bottom w:val="single" w:sz="4" w:space="0" w:color="000000"/>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O&amp;M costs [NOK/year]</w:t>
            </w:r>
          </w:p>
        </w:tc>
        <w:tc>
          <w:tcPr>
            <w:tcW w:w="1877" w:type="pct"/>
            <w:tcBorders>
              <w:top w:val="nil"/>
              <w:left w:val="nil"/>
              <w:bottom w:val="single" w:sz="4" w:space="0" w:color="000000"/>
              <w:right w:val="nil"/>
            </w:tcBorders>
            <w:shd w:val="clear" w:color="D9D9D9" w:fill="D9D9D9"/>
            <w:noWrap/>
            <w:vAlign w:val="center"/>
            <w:hideMark/>
          </w:tcPr>
          <w:p w:rsidR="00F06554" w:rsidRPr="007F31E9" w:rsidRDefault="00F06554"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NOK 2 448 099.86 </w:t>
            </w:r>
          </w:p>
        </w:tc>
      </w:tr>
      <w:tr w:rsidR="00F06554" w:rsidRPr="007F31E9" w:rsidTr="00F1327C">
        <w:trPr>
          <w:trHeight w:val="285"/>
        </w:trPr>
        <w:tc>
          <w:tcPr>
            <w:tcW w:w="3123" w:type="pct"/>
            <w:tcBorders>
              <w:top w:val="nil"/>
              <w:left w:val="nil"/>
              <w:bottom w:val="nil"/>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color w:val="000000"/>
                <w:lang w:val="en-US"/>
              </w:rPr>
            </w:pPr>
          </w:p>
        </w:tc>
        <w:tc>
          <w:tcPr>
            <w:tcW w:w="1877" w:type="pct"/>
            <w:tcBorders>
              <w:top w:val="nil"/>
              <w:left w:val="nil"/>
              <w:bottom w:val="nil"/>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color w:val="000000"/>
                <w:lang w:val="en-US"/>
              </w:rPr>
            </w:pPr>
          </w:p>
        </w:tc>
      </w:tr>
      <w:tr w:rsidR="00F06554" w:rsidRPr="007F31E9" w:rsidTr="00F1327C">
        <w:trPr>
          <w:trHeight w:val="285"/>
        </w:trPr>
        <w:tc>
          <w:tcPr>
            <w:tcW w:w="3123" w:type="pct"/>
            <w:tcBorders>
              <w:top w:val="single" w:sz="4" w:space="0" w:color="000000"/>
              <w:left w:val="nil"/>
              <w:bottom w:val="single" w:sz="4" w:space="0" w:color="000000"/>
              <w:right w:val="nil"/>
            </w:tcBorders>
            <w:shd w:val="clear" w:color="auto" w:fill="auto"/>
            <w:noWrap/>
            <w:vAlign w:val="bottom"/>
            <w:hideMark/>
          </w:tcPr>
          <w:p w:rsidR="00F06554" w:rsidRPr="007F31E9" w:rsidRDefault="00F06554"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w:t>
            </w:r>
          </w:p>
        </w:tc>
        <w:tc>
          <w:tcPr>
            <w:tcW w:w="1877" w:type="pct"/>
            <w:tcBorders>
              <w:top w:val="single" w:sz="4" w:space="0" w:color="000000"/>
              <w:left w:val="nil"/>
              <w:bottom w:val="single" w:sz="4" w:space="0" w:color="000000"/>
              <w:right w:val="nil"/>
            </w:tcBorders>
            <w:shd w:val="clear" w:color="auto" w:fill="auto"/>
            <w:noWrap/>
            <w:vAlign w:val="center"/>
            <w:hideMark/>
          </w:tcPr>
          <w:p w:rsidR="00F06554" w:rsidRPr="007F31E9" w:rsidRDefault="00F06554"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F06554" w:rsidRPr="007F31E9" w:rsidTr="00F1327C">
        <w:trPr>
          <w:trHeight w:val="285"/>
        </w:trPr>
        <w:tc>
          <w:tcPr>
            <w:tcW w:w="3123" w:type="pct"/>
            <w:tcBorders>
              <w:top w:val="nil"/>
              <w:left w:val="nil"/>
              <w:bottom w:val="single" w:sz="4" w:space="0" w:color="000000"/>
              <w:right w:val="nil"/>
            </w:tcBorders>
            <w:shd w:val="clear" w:color="D9D9D9" w:fill="D9D9D9"/>
            <w:noWrap/>
            <w:vAlign w:val="bottom"/>
            <w:hideMark/>
          </w:tcPr>
          <w:p w:rsidR="00F06554" w:rsidRPr="007F31E9" w:rsidRDefault="00F06554" w:rsidP="00DE74D3">
            <w:pPr>
              <w:spacing w:after="0" w:line="240" w:lineRule="auto"/>
              <w:rPr>
                <w:rFonts w:ascii="Cambria" w:eastAsia="Times New Roman" w:hAnsi="Cambria" w:cs="Times New Roman"/>
                <w:b/>
                <w:color w:val="000000"/>
                <w:lang w:val="en-US"/>
              </w:rPr>
            </w:pPr>
            <w:r w:rsidRPr="007F31E9">
              <w:rPr>
                <w:rFonts w:ascii="Cambria" w:eastAsia="Times New Roman" w:hAnsi="Cambria" w:cs="Times New Roman"/>
                <w:b/>
                <w:color w:val="000000"/>
                <w:lang w:val="en-US"/>
              </w:rPr>
              <w:t>Total variable costs [NOK/year]</w:t>
            </w:r>
          </w:p>
        </w:tc>
        <w:tc>
          <w:tcPr>
            <w:tcW w:w="1877" w:type="pct"/>
            <w:tcBorders>
              <w:top w:val="nil"/>
              <w:left w:val="nil"/>
              <w:bottom w:val="single" w:sz="4" w:space="0" w:color="000000"/>
              <w:right w:val="nil"/>
            </w:tcBorders>
            <w:shd w:val="clear" w:color="D9D9D9" w:fill="D9D9D9"/>
            <w:noWrap/>
            <w:vAlign w:val="center"/>
            <w:hideMark/>
          </w:tcPr>
          <w:p w:rsidR="00F06554" w:rsidRPr="007F31E9" w:rsidRDefault="00F06554" w:rsidP="00C84E10">
            <w:pPr>
              <w:spacing w:after="0" w:line="240" w:lineRule="auto"/>
              <w:jc w:val="right"/>
              <w:rPr>
                <w:rFonts w:ascii="Cambria" w:eastAsia="Times New Roman" w:hAnsi="Cambria" w:cs="Times New Roman"/>
                <w:b/>
                <w:color w:val="000000"/>
                <w:lang w:val="en-US"/>
              </w:rPr>
            </w:pPr>
            <w:r w:rsidRPr="007F31E9">
              <w:rPr>
                <w:rFonts w:ascii="Cambria" w:eastAsia="Times New Roman" w:hAnsi="Cambria" w:cs="Times New Roman"/>
                <w:b/>
                <w:color w:val="000000"/>
                <w:lang w:val="en-US"/>
              </w:rPr>
              <w:t xml:space="preserve"> NOK </w:t>
            </w:r>
            <w:r w:rsidR="00C84E10">
              <w:rPr>
                <w:rFonts w:ascii="Cambria" w:eastAsia="Times New Roman" w:hAnsi="Cambria" w:cs="Times New Roman"/>
                <w:b/>
                <w:color w:val="000000"/>
                <w:lang w:val="en-US"/>
              </w:rPr>
              <w:t>32</w:t>
            </w:r>
            <w:r w:rsidRPr="007F31E9">
              <w:rPr>
                <w:rFonts w:ascii="Cambria" w:eastAsia="Times New Roman" w:hAnsi="Cambria" w:cs="Times New Roman"/>
                <w:b/>
                <w:color w:val="000000"/>
                <w:lang w:val="en-US"/>
              </w:rPr>
              <w:t xml:space="preserve"> </w:t>
            </w:r>
            <w:r w:rsidR="00C84E10">
              <w:rPr>
                <w:rFonts w:ascii="Cambria" w:eastAsia="Times New Roman" w:hAnsi="Cambria" w:cs="Times New Roman"/>
                <w:b/>
                <w:color w:val="000000"/>
                <w:lang w:val="en-US"/>
              </w:rPr>
              <w:t>441</w:t>
            </w:r>
            <w:r w:rsidRPr="007F31E9">
              <w:rPr>
                <w:rFonts w:ascii="Cambria" w:eastAsia="Times New Roman" w:hAnsi="Cambria" w:cs="Times New Roman"/>
                <w:b/>
                <w:color w:val="000000"/>
                <w:lang w:val="en-US"/>
              </w:rPr>
              <w:t xml:space="preserve"> </w:t>
            </w:r>
            <w:r w:rsidR="00C84E10">
              <w:rPr>
                <w:rFonts w:ascii="Cambria" w:eastAsia="Times New Roman" w:hAnsi="Cambria" w:cs="Times New Roman"/>
                <w:b/>
                <w:color w:val="000000"/>
                <w:lang w:val="en-US"/>
              </w:rPr>
              <w:t>701</w:t>
            </w:r>
            <w:r w:rsidRPr="007F31E9">
              <w:rPr>
                <w:rFonts w:ascii="Cambria" w:eastAsia="Times New Roman" w:hAnsi="Cambria" w:cs="Times New Roman"/>
                <w:b/>
                <w:color w:val="000000"/>
                <w:lang w:val="en-US"/>
              </w:rPr>
              <w:t>.</w:t>
            </w:r>
            <w:r w:rsidR="00C84E10">
              <w:rPr>
                <w:rFonts w:ascii="Cambria" w:eastAsia="Times New Roman" w:hAnsi="Cambria" w:cs="Times New Roman"/>
                <w:b/>
                <w:color w:val="000000"/>
                <w:lang w:val="en-US"/>
              </w:rPr>
              <w:t>69</w:t>
            </w:r>
            <w:r w:rsidRPr="007F31E9">
              <w:rPr>
                <w:rFonts w:ascii="Cambria" w:eastAsia="Times New Roman" w:hAnsi="Cambria" w:cs="Times New Roman"/>
                <w:b/>
                <w:color w:val="000000"/>
                <w:lang w:val="en-US"/>
              </w:rPr>
              <w:t xml:space="preserve"> </w:t>
            </w:r>
          </w:p>
        </w:tc>
      </w:tr>
    </w:tbl>
    <w:p w:rsidR="00B851C5" w:rsidRDefault="00B851C5" w:rsidP="00B851C5">
      <w:pPr>
        <w:rPr>
          <w:rFonts w:asciiTheme="majorHAnsi" w:eastAsiaTheme="majorEastAsia" w:hAnsiTheme="majorHAnsi" w:cstheme="majorBidi"/>
          <w:color w:val="000000" w:themeColor="text1"/>
          <w:sz w:val="24"/>
          <w:szCs w:val="20"/>
          <w:lang w:val="en-US"/>
        </w:rPr>
      </w:pPr>
      <w:r>
        <w:rPr>
          <w:lang w:val="en-US"/>
        </w:rPr>
        <w:br w:type="page"/>
      </w:r>
    </w:p>
    <w:p w:rsidR="00C71C86" w:rsidRPr="007F31E9" w:rsidRDefault="00C71C86" w:rsidP="00C71C86">
      <w:pPr>
        <w:pStyle w:val="Heading8"/>
        <w:rPr>
          <w:lang w:val="en-US"/>
        </w:rPr>
      </w:pPr>
      <w:bookmarkStart w:id="169" w:name="_Toc372829382"/>
      <w:r w:rsidRPr="007F31E9">
        <w:rPr>
          <w:lang w:val="en-US"/>
        </w:rPr>
        <w:lastRenderedPageBreak/>
        <w:t>Revenues</w:t>
      </w:r>
      <w:bookmarkEnd w:id="169"/>
    </w:p>
    <w:p w:rsidR="00C71C86" w:rsidRPr="007F31E9" w:rsidRDefault="00C71C86" w:rsidP="00C71C86">
      <w:pPr>
        <w:rPr>
          <w:lang w:val="en-US"/>
        </w:rPr>
      </w:pPr>
      <w:r w:rsidRPr="007F31E9">
        <w:rPr>
          <w:lang w:val="en-US"/>
        </w:rPr>
        <w:t>The estimation of the yearly revenue is shown in</w:t>
      </w:r>
      <w:r>
        <w:rPr>
          <w:lang w:val="en-US"/>
        </w:rPr>
        <w:t xml:space="preserve"> </w:t>
      </w:r>
      <w:r>
        <w:rPr>
          <w:lang w:val="en-US"/>
        </w:rPr>
        <w:fldChar w:fldCharType="begin"/>
      </w:r>
      <w:r>
        <w:rPr>
          <w:lang w:val="en-US"/>
        </w:rPr>
        <w:instrText xml:space="preserve"> REF _Ref372818192 \h </w:instrText>
      </w:r>
      <w:r>
        <w:rPr>
          <w:lang w:val="en-US"/>
        </w:rPr>
      </w:r>
      <w:r>
        <w:rPr>
          <w:lang w:val="en-US"/>
        </w:rPr>
        <w:fldChar w:fldCharType="separate"/>
      </w:r>
      <w:r w:rsidR="003C18F0" w:rsidRPr="007F31E9">
        <w:rPr>
          <w:lang w:val="en-US"/>
        </w:rPr>
        <w:t xml:space="preserve">Table  </w:t>
      </w:r>
      <w:r w:rsidR="003C18F0">
        <w:rPr>
          <w:noProof/>
          <w:lang w:val="en-US"/>
        </w:rPr>
        <w:t>C</w:t>
      </w:r>
      <w:r w:rsidR="003C18F0" w:rsidRPr="007F31E9">
        <w:rPr>
          <w:lang w:val="en-US"/>
        </w:rPr>
        <w:t>.</w:t>
      </w:r>
      <w:r w:rsidR="003C18F0">
        <w:rPr>
          <w:noProof/>
          <w:lang w:val="en-US"/>
        </w:rPr>
        <w:t>3</w:t>
      </w:r>
      <w:r>
        <w:rPr>
          <w:lang w:val="en-US"/>
        </w:rPr>
        <w:fldChar w:fldCharType="end"/>
      </w:r>
      <w:r w:rsidRPr="007F31E9">
        <w:rPr>
          <w:lang w:val="en-US"/>
        </w:rPr>
        <w:t>.</w:t>
      </w:r>
    </w:p>
    <w:p w:rsidR="00C71C86" w:rsidRPr="007F31E9" w:rsidRDefault="00C71C86" w:rsidP="00C71C86">
      <w:pPr>
        <w:pStyle w:val="Caption"/>
        <w:keepNext/>
        <w:rPr>
          <w:lang w:val="en-US"/>
        </w:rPr>
      </w:pPr>
      <w:bookmarkStart w:id="170" w:name="_Ref372818192"/>
      <w:r w:rsidRPr="007F31E9">
        <w:rPr>
          <w:lang w:val="en-US"/>
        </w:rPr>
        <w:t xml:space="preserve">Table  </w:t>
      </w:r>
      <w:r w:rsidRPr="007F31E9">
        <w:rPr>
          <w:lang w:val="en-US"/>
        </w:rPr>
        <w:fldChar w:fldCharType="begin"/>
      </w:r>
      <w:r w:rsidRPr="007F31E9">
        <w:rPr>
          <w:lang w:val="en-US"/>
        </w:rPr>
        <w:instrText xml:space="preserve"> STYLEREF 7 \s </w:instrText>
      </w:r>
      <w:r w:rsidRPr="007F31E9">
        <w:rPr>
          <w:lang w:val="en-US"/>
        </w:rPr>
        <w:fldChar w:fldCharType="separate"/>
      </w:r>
      <w:r w:rsidR="003C18F0">
        <w:rPr>
          <w:noProof/>
          <w:lang w:val="en-US"/>
        </w:rPr>
        <w:t>C</w:t>
      </w:r>
      <w:r w:rsidRPr="007F31E9">
        <w:rPr>
          <w:lang w:val="en-US"/>
        </w:rPr>
        <w:fldChar w:fldCharType="end"/>
      </w:r>
      <w:r w:rsidRPr="007F31E9">
        <w:rPr>
          <w:lang w:val="en-US"/>
        </w:rPr>
        <w:t>.</w:t>
      </w:r>
      <w:r w:rsidRPr="007F31E9">
        <w:rPr>
          <w:lang w:val="en-US"/>
        </w:rPr>
        <w:fldChar w:fldCharType="begin"/>
      </w:r>
      <w:r w:rsidRPr="007F31E9">
        <w:rPr>
          <w:lang w:val="en-US"/>
        </w:rPr>
        <w:instrText xml:space="preserve"> SEQ Table_ \* ARABIC \s 7 </w:instrText>
      </w:r>
      <w:r w:rsidRPr="007F31E9">
        <w:rPr>
          <w:lang w:val="en-US"/>
        </w:rPr>
        <w:fldChar w:fldCharType="separate"/>
      </w:r>
      <w:r w:rsidR="003C18F0">
        <w:rPr>
          <w:noProof/>
          <w:lang w:val="en-US"/>
        </w:rPr>
        <w:t>3</w:t>
      </w:r>
      <w:r w:rsidRPr="007F31E9">
        <w:rPr>
          <w:lang w:val="en-US"/>
        </w:rPr>
        <w:fldChar w:fldCharType="end"/>
      </w:r>
      <w:bookmarkEnd w:id="170"/>
      <w:r w:rsidRPr="007F31E9">
        <w:rPr>
          <w:lang w:val="en-US"/>
        </w:rPr>
        <w:t>: Estimation of the yearly revenue.</w:t>
      </w:r>
    </w:p>
    <w:tbl>
      <w:tblPr>
        <w:tblW w:w="5000" w:type="pct"/>
        <w:tblLook w:val="04A0" w:firstRow="1" w:lastRow="0" w:firstColumn="1" w:lastColumn="0" w:noHBand="0" w:noVBand="1"/>
      </w:tblPr>
      <w:tblGrid>
        <w:gridCol w:w="5759"/>
        <w:gridCol w:w="3529"/>
      </w:tblGrid>
      <w:tr w:rsidR="00C71C86" w:rsidRPr="007F31E9" w:rsidTr="00F1327C">
        <w:trPr>
          <w:trHeight w:val="285"/>
        </w:trPr>
        <w:tc>
          <w:tcPr>
            <w:tcW w:w="3100" w:type="pct"/>
            <w:tcBorders>
              <w:top w:val="single" w:sz="4" w:space="0" w:color="000000"/>
              <w:left w:val="nil"/>
              <w:bottom w:val="single" w:sz="4" w:space="0" w:color="000000"/>
              <w:right w:val="nil"/>
            </w:tcBorders>
            <w:shd w:val="clear" w:color="auto" w:fill="auto"/>
            <w:noWrap/>
            <w:vAlign w:val="bottom"/>
            <w:hideMark/>
          </w:tcPr>
          <w:p w:rsidR="00C71C86" w:rsidRPr="007F31E9" w:rsidRDefault="00C71C86"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Revenue</w:t>
            </w:r>
          </w:p>
        </w:tc>
        <w:tc>
          <w:tcPr>
            <w:tcW w:w="1900" w:type="pct"/>
            <w:tcBorders>
              <w:top w:val="single" w:sz="4" w:space="0" w:color="000000"/>
              <w:left w:val="nil"/>
              <w:bottom w:val="single" w:sz="4" w:space="0" w:color="000000"/>
              <w:right w:val="nil"/>
            </w:tcBorders>
            <w:shd w:val="clear" w:color="auto" w:fill="auto"/>
            <w:noWrap/>
            <w:vAlign w:val="center"/>
            <w:hideMark/>
          </w:tcPr>
          <w:p w:rsidR="00C71C86" w:rsidRPr="007F31E9" w:rsidRDefault="00C71C86" w:rsidP="00DE74D3">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C71C86" w:rsidRPr="007F31E9" w:rsidTr="00F1327C">
        <w:trPr>
          <w:trHeight w:val="285"/>
        </w:trPr>
        <w:tc>
          <w:tcPr>
            <w:tcW w:w="3100" w:type="pct"/>
            <w:tcBorders>
              <w:top w:val="nil"/>
              <w:left w:val="nil"/>
              <w:bottom w:val="nil"/>
              <w:right w:val="nil"/>
            </w:tcBorders>
            <w:shd w:val="clear" w:color="D9D9D9" w:fill="D9D9D9"/>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electricity [NOK/kWh]</w:t>
            </w:r>
          </w:p>
        </w:tc>
        <w:tc>
          <w:tcPr>
            <w:tcW w:w="1900" w:type="pct"/>
            <w:tcBorders>
              <w:top w:val="nil"/>
              <w:left w:val="nil"/>
              <w:bottom w:val="nil"/>
              <w:right w:val="nil"/>
            </w:tcBorders>
            <w:shd w:val="clear" w:color="D9D9D9" w:fill="D9D9D9"/>
            <w:noWrap/>
            <w:vAlign w:val="center"/>
            <w:hideMark/>
          </w:tcPr>
          <w:p w:rsidR="00C71C86" w:rsidRPr="007F31E9" w:rsidRDefault="00C71C86"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NOK 1.00 </w:t>
            </w:r>
          </w:p>
        </w:tc>
      </w:tr>
      <w:tr w:rsidR="00C71C86" w:rsidRPr="007F31E9" w:rsidTr="00F1327C">
        <w:trPr>
          <w:trHeight w:val="285"/>
        </w:trPr>
        <w:tc>
          <w:tcPr>
            <w:tcW w:w="3100" w:type="pct"/>
            <w:tcBorders>
              <w:top w:val="nil"/>
              <w:left w:val="nil"/>
              <w:bottom w:val="nil"/>
              <w:right w:val="nil"/>
            </w:tcBorders>
            <w:shd w:val="clear" w:color="auto" w:fill="auto"/>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Price of district heating [NOK/kWh]</w:t>
            </w:r>
          </w:p>
        </w:tc>
        <w:tc>
          <w:tcPr>
            <w:tcW w:w="1900" w:type="pct"/>
            <w:tcBorders>
              <w:top w:val="nil"/>
              <w:left w:val="nil"/>
              <w:bottom w:val="nil"/>
              <w:right w:val="nil"/>
            </w:tcBorders>
            <w:shd w:val="clear" w:color="auto" w:fill="auto"/>
            <w:noWrap/>
            <w:vAlign w:val="center"/>
            <w:hideMark/>
          </w:tcPr>
          <w:p w:rsidR="00C71C86" w:rsidRPr="007F31E9" w:rsidRDefault="00C71C86"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NOK 0.50 </w:t>
            </w:r>
          </w:p>
        </w:tc>
      </w:tr>
      <w:tr w:rsidR="00C71C86" w:rsidRPr="007F31E9" w:rsidTr="00F1327C">
        <w:trPr>
          <w:trHeight w:val="285"/>
        </w:trPr>
        <w:tc>
          <w:tcPr>
            <w:tcW w:w="3100" w:type="pct"/>
            <w:tcBorders>
              <w:top w:val="nil"/>
              <w:left w:val="nil"/>
              <w:bottom w:val="nil"/>
              <w:right w:val="nil"/>
            </w:tcBorders>
            <w:shd w:val="clear" w:color="D9D9D9" w:fill="D9D9D9"/>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amount of electricity [kWh]</w:t>
            </w:r>
          </w:p>
        </w:tc>
        <w:tc>
          <w:tcPr>
            <w:tcW w:w="1900" w:type="pct"/>
            <w:tcBorders>
              <w:top w:val="nil"/>
              <w:left w:val="nil"/>
              <w:bottom w:val="nil"/>
              <w:right w:val="nil"/>
            </w:tcBorders>
            <w:shd w:val="clear" w:color="D9D9D9" w:fill="D9D9D9"/>
            <w:noWrap/>
            <w:vAlign w:val="center"/>
            <w:hideMark/>
          </w:tcPr>
          <w:p w:rsidR="00C71C86" w:rsidRPr="007F31E9" w:rsidRDefault="00C71C86" w:rsidP="00DE74D3">
            <w:pPr>
              <w:spacing w:after="0" w:line="240" w:lineRule="auto"/>
              <w:jc w:val="right"/>
              <w:rPr>
                <w:rFonts w:ascii="Cambria" w:eastAsia="Times New Roman" w:hAnsi="Cambria" w:cs="Times New Roman"/>
                <w:color w:val="000000"/>
                <w:lang w:val="en-US"/>
              </w:rPr>
            </w:pPr>
            <w:r w:rsidRPr="00C71C86">
              <w:rPr>
                <w:rFonts w:ascii="Cambria" w:eastAsia="Times New Roman" w:hAnsi="Cambria" w:cs="Times New Roman"/>
                <w:color w:val="000000"/>
                <w:lang w:val="en-US"/>
              </w:rPr>
              <w:t>83771908.33</w:t>
            </w:r>
          </w:p>
        </w:tc>
      </w:tr>
      <w:tr w:rsidR="00C71C86" w:rsidRPr="007F31E9" w:rsidTr="00F1327C">
        <w:trPr>
          <w:trHeight w:val="285"/>
        </w:trPr>
        <w:tc>
          <w:tcPr>
            <w:tcW w:w="3100" w:type="pct"/>
            <w:tcBorders>
              <w:top w:val="nil"/>
              <w:left w:val="nil"/>
              <w:bottom w:val="nil"/>
              <w:right w:val="nil"/>
            </w:tcBorders>
            <w:shd w:val="clear" w:color="auto" w:fill="auto"/>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Total amount of district heating [kWh]</w:t>
            </w:r>
          </w:p>
        </w:tc>
        <w:tc>
          <w:tcPr>
            <w:tcW w:w="1900" w:type="pct"/>
            <w:tcBorders>
              <w:top w:val="nil"/>
              <w:left w:val="nil"/>
              <w:bottom w:val="nil"/>
              <w:right w:val="nil"/>
            </w:tcBorders>
            <w:shd w:val="clear" w:color="auto" w:fill="auto"/>
            <w:noWrap/>
            <w:vAlign w:val="center"/>
            <w:hideMark/>
          </w:tcPr>
          <w:p w:rsidR="00C71C86" w:rsidRPr="007F31E9" w:rsidRDefault="00C71C86"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105120000</w:t>
            </w:r>
          </w:p>
        </w:tc>
      </w:tr>
      <w:tr w:rsidR="00C71C86" w:rsidRPr="007F31E9" w:rsidTr="00F1327C">
        <w:trPr>
          <w:trHeight w:val="285"/>
        </w:trPr>
        <w:tc>
          <w:tcPr>
            <w:tcW w:w="3100" w:type="pct"/>
            <w:tcBorders>
              <w:top w:val="nil"/>
              <w:left w:val="nil"/>
              <w:bottom w:val="nil"/>
              <w:right w:val="nil"/>
            </w:tcBorders>
            <w:shd w:val="clear" w:color="D9D9D9" w:fill="D9D9D9"/>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Heat pump COP</w:t>
            </w:r>
          </w:p>
        </w:tc>
        <w:tc>
          <w:tcPr>
            <w:tcW w:w="1900" w:type="pct"/>
            <w:tcBorders>
              <w:top w:val="nil"/>
              <w:left w:val="nil"/>
              <w:bottom w:val="nil"/>
              <w:right w:val="nil"/>
            </w:tcBorders>
            <w:shd w:val="clear" w:color="D9D9D9" w:fill="D9D9D9"/>
            <w:noWrap/>
            <w:vAlign w:val="center"/>
            <w:hideMark/>
          </w:tcPr>
          <w:p w:rsidR="00C71C86" w:rsidRPr="007F31E9" w:rsidRDefault="00C71C86"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w:t>
            </w:r>
          </w:p>
        </w:tc>
      </w:tr>
      <w:tr w:rsidR="00C71C86" w:rsidRPr="007F31E9" w:rsidTr="00F1327C">
        <w:trPr>
          <w:trHeight w:val="285"/>
        </w:trPr>
        <w:tc>
          <w:tcPr>
            <w:tcW w:w="3100" w:type="pct"/>
            <w:tcBorders>
              <w:top w:val="nil"/>
              <w:left w:val="nil"/>
              <w:bottom w:val="nil"/>
              <w:right w:val="nil"/>
            </w:tcBorders>
            <w:shd w:val="clear" w:color="auto" w:fill="auto"/>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Electricity needed for heat pump</w:t>
            </w:r>
          </w:p>
        </w:tc>
        <w:tc>
          <w:tcPr>
            <w:tcW w:w="1900" w:type="pct"/>
            <w:tcBorders>
              <w:top w:val="nil"/>
              <w:left w:val="nil"/>
              <w:bottom w:val="nil"/>
              <w:right w:val="nil"/>
            </w:tcBorders>
            <w:shd w:val="clear" w:color="auto" w:fill="auto"/>
            <w:noWrap/>
            <w:vAlign w:val="center"/>
            <w:hideMark/>
          </w:tcPr>
          <w:p w:rsidR="00C71C86" w:rsidRPr="007F31E9" w:rsidRDefault="00C71C86"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35040000</w:t>
            </w:r>
          </w:p>
        </w:tc>
      </w:tr>
      <w:tr w:rsidR="00C71C86" w:rsidRPr="007F31E9" w:rsidTr="00F1327C">
        <w:trPr>
          <w:trHeight w:val="285"/>
        </w:trPr>
        <w:tc>
          <w:tcPr>
            <w:tcW w:w="3100" w:type="pct"/>
            <w:tcBorders>
              <w:top w:val="nil"/>
              <w:left w:val="nil"/>
              <w:bottom w:val="nil"/>
              <w:right w:val="nil"/>
            </w:tcBorders>
            <w:shd w:val="clear" w:color="D9D9D9" w:fill="D9D9D9"/>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Available electricity</w:t>
            </w:r>
          </w:p>
        </w:tc>
        <w:tc>
          <w:tcPr>
            <w:tcW w:w="1900" w:type="pct"/>
            <w:tcBorders>
              <w:top w:val="nil"/>
              <w:left w:val="nil"/>
              <w:bottom w:val="nil"/>
              <w:right w:val="nil"/>
            </w:tcBorders>
            <w:shd w:val="clear" w:color="D9D9D9" w:fill="D9D9D9"/>
            <w:noWrap/>
            <w:vAlign w:val="center"/>
            <w:hideMark/>
          </w:tcPr>
          <w:p w:rsidR="00C71C86" w:rsidRPr="007F31E9" w:rsidRDefault="00C71C86"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82372204</w:t>
            </w:r>
          </w:p>
        </w:tc>
      </w:tr>
      <w:tr w:rsidR="00C71C86" w:rsidRPr="007F31E9" w:rsidTr="00F1327C">
        <w:trPr>
          <w:trHeight w:val="285"/>
        </w:trPr>
        <w:tc>
          <w:tcPr>
            <w:tcW w:w="3100" w:type="pct"/>
            <w:tcBorders>
              <w:top w:val="nil"/>
              <w:left w:val="nil"/>
              <w:bottom w:val="nil"/>
              <w:right w:val="nil"/>
            </w:tcBorders>
            <w:shd w:val="clear" w:color="auto" w:fill="auto"/>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Revenue from electricity</w:t>
            </w:r>
          </w:p>
        </w:tc>
        <w:tc>
          <w:tcPr>
            <w:tcW w:w="1900" w:type="pct"/>
            <w:tcBorders>
              <w:top w:val="nil"/>
              <w:left w:val="nil"/>
              <w:bottom w:val="nil"/>
              <w:right w:val="nil"/>
            </w:tcBorders>
            <w:shd w:val="clear" w:color="auto" w:fill="auto"/>
            <w:noWrap/>
            <w:vAlign w:val="center"/>
            <w:hideMark/>
          </w:tcPr>
          <w:p w:rsidR="00C71C86" w:rsidRPr="007F31E9" w:rsidRDefault="00C71C86" w:rsidP="00C71C86">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NOK</w:t>
            </w:r>
            <w:r>
              <w:rPr>
                <w:rFonts w:ascii="Cambria" w:eastAsia="Times New Roman" w:hAnsi="Cambria" w:cs="Times New Roman"/>
                <w:color w:val="000000"/>
                <w:lang w:val="en-US"/>
              </w:rPr>
              <w:t xml:space="preserve"> 83</w:t>
            </w:r>
            <w:r w:rsidRPr="007F31E9">
              <w:rPr>
                <w:rFonts w:ascii="Cambria" w:eastAsia="Times New Roman" w:hAnsi="Cambria" w:cs="Times New Roman"/>
                <w:color w:val="000000"/>
                <w:lang w:val="en-US"/>
              </w:rPr>
              <w:t xml:space="preserve"> </w:t>
            </w:r>
            <w:r>
              <w:rPr>
                <w:rFonts w:ascii="Cambria" w:eastAsia="Times New Roman" w:hAnsi="Cambria" w:cs="Times New Roman"/>
                <w:color w:val="000000"/>
                <w:lang w:val="en-US"/>
              </w:rPr>
              <w:t>771</w:t>
            </w:r>
            <w:r w:rsidRPr="007F31E9">
              <w:rPr>
                <w:rFonts w:ascii="Cambria" w:eastAsia="Times New Roman" w:hAnsi="Cambria" w:cs="Times New Roman"/>
                <w:color w:val="000000"/>
                <w:lang w:val="en-US"/>
              </w:rPr>
              <w:t xml:space="preserve"> </w:t>
            </w:r>
            <w:r>
              <w:rPr>
                <w:rFonts w:ascii="Cambria" w:eastAsia="Times New Roman" w:hAnsi="Cambria" w:cs="Times New Roman"/>
                <w:color w:val="000000"/>
                <w:lang w:val="en-US"/>
              </w:rPr>
              <w:t>908</w:t>
            </w:r>
            <w:r w:rsidRPr="007F31E9">
              <w:rPr>
                <w:rFonts w:ascii="Cambria" w:eastAsia="Times New Roman" w:hAnsi="Cambria" w:cs="Times New Roman"/>
                <w:color w:val="000000"/>
                <w:lang w:val="en-US"/>
              </w:rPr>
              <w:t>.</w:t>
            </w:r>
            <w:r>
              <w:rPr>
                <w:rFonts w:ascii="Cambria" w:eastAsia="Times New Roman" w:hAnsi="Cambria" w:cs="Times New Roman"/>
                <w:color w:val="000000"/>
                <w:lang w:val="en-US"/>
              </w:rPr>
              <w:t>33</w:t>
            </w:r>
            <w:r w:rsidRPr="007F31E9">
              <w:rPr>
                <w:rFonts w:ascii="Cambria" w:eastAsia="Times New Roman" w:hAnsi="Cambria" w:cs="Times New Roman"/>
                <w:color w:val="000000"/>
                <w:lang w:val="en-US"/>
              </w:rPr>
              <w:t xml:space="preserve"> </w:t>
            </w:r>
          </w:p>
        </w:tc>
      </w:tr>
      <w:tr w:rsidR="00C71C86" w:rsidRPr="007F31E9" w:rsidTr="00F1327C">
        <w:trPr>
          <w:trHeight w:val="285"/>
        </w:trPr>
        <w:tc>
          <w:tcPr>
            <w:tcW w:w="3100" w:type="pct"/>
            <w:tcBorders>
              <w:top w:val="nil"/>
              <w:left w:val="nil"/>
              <w:bottom w:val="nil"/>
              <w:right w:val="nil"/>
            </w:tcBorders>
            <w:shd w:val="clear" w:color="D9D9D9" w:fill="D9D9D9"/>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Revenue from district heating</w:t>
            </w:r>
          </w:p>
        </w:tc>
        <w:tc>
          <w:tcPr>
            <w:tcW w:w="1900" w:type="pct"/>
            <w:tcBorders>
              <w:top w:val="nil"/>
              <w:left w:val="nil"/>
              <w:bottom w:val="nil"/>
              <w:right w:val="nil"/>
            </w:tcBorders>
            <w:shd w:val="clear" w:color="D9D9D9" w:fill="D9D9D9"/>
            <w:noWrap/>
            <w:vAlign w:val="center"/>
            <w:hideMark/>
          </w:tcPr>
          <w:p w:rsidR="00C71C86" w:rsidRPr="007F31E9" w:rsidRDefault="00C71C86" w:rsidP="00DE74D3">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NOK 52 560 000.00 </w:t>
            </w:r>
          </w:p>
        </w:tc>
      </w:tr>
      <w:tr w:rsidR="00C71C86" w:rsidRPr="007F31E9" w:rsidTr="00F1327C">
        <w:trPr>
          <w:trHeight w:val="285"/>
        </w:trPr>
        <w:tc>
          <w:tcPr>
            <w:tcW w:w="3100" w:type="pct"/>
            <w:tcBorders>
              <w:top w:val="nil"/>
              <w:left w:val="nil"/>
              <w:bottom w:val="single" w:sz="4" w:space="0" w:color="000000"/>
              <w:right w:val="nil"/>
            </w:tcBorders>
            <w:shd w:val="clear" w:color="auto" w:fill="auto"/>
            <w:noWrap/>
            <w:vAlign w:val="bottom"/>
            <w:hideMark/>
          </w:tcPr>
          <w:p w:rsidR="00C71C86" w:rsidRPr="007F31E9" w:rsidRDefault="00C71C86"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 revenue</w:t>
            </w:r>
          </w:p>
        </w:tc>
        <w:tc>
          <w:tcPr>
            <w:tcW w:w="1900" w:type="pct"/>
            <w:tcBorders>
              <w:top w:val="nil"/>
              <w:left w:val="nil"/>
              <w:bottom w:val="single" w:sz="4" w:space="0" w:color="000000"/>
              <w:right w:val="nil"/>
            </w:tcBorders>
            <w:shd w:val="clear" w:color="auto" w:fill="auto"/>
            <w:noWrap/>
            <w:vAlign w:val="center"/>
            <w:hideMark/>
          </w:tcPr>
          <w:p w:rsidR="00C71C86" w:rsidRPr="007F31E9" w:rsidRDefault="00C71C86" w:rsidP="00C71C86">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NOK 13</w:t>
            </w:r>
            <w:r>
              <w:rPr>
                <w:rFonts w:ascii="Cambria" w:eastAsia="Times New Roman" w:hAnsi="Cambria" w:cs="Times New Roman"/>
                <w:b/>
                <w:bCs/>
                <w:color w:val="000000"/>
                <w:lang w:val="en-US"/>
              </w:rPr>
              <w:t>6</w:t>
            </w:r>
            <w:r w:rsidRPr="007F31E9">
              <w:rPr>
                <w:rFonts w:ascii="Cambria" w:eastAsia="Times New Roman" w:hAnsi="Cambria" w:cs="Times New Roman"/>
                <w:b/>
                <w:bCs/>
                <w:color w:val="000000"/>
                <w:lang w:val="en-US"/>
              </w:rPr>
              <w:t xml:space="preserve"> </w:t>
            </w:r>
            <w:r>
              <w:rPr>
                <w:rFonts w:ascii="Cambria" w:eastAsia="Times New Roman" w:hAnsi="Cambria" w:cs="Times New Roman"/>
                <w:b/>
                <w:bCs/>
                <w:color w:val="000000"/>
                <w:lang w:val="en-US"/>
              </w:rPr>
              <w:t>331</w:t>
            </w:r>
            <w:r w:rsidRPr="007F31E9">
              <w:rPr>
                <w:rFonts w:ascii="Cambria" w:eastAsia="Times New Roman" w:hAnsi="Cambria" w:cs="Times New Roman"/>
                <w:b/>
                <w:bCs/>
                <w:color w:val="000000"/>
                <w:lang w:val="en-US"/>
              </w:rPr>
              <w:t xml:space="preserve"> </w:t>
            </w:r>
            <w:r>
              <w:rPr>
                <w:rFonts w:ascii="Cambria" w:eastAsia="Times New Roman" w:hAnsi="Cambria" w:cs="Times New Roman"/>
                <w:b/>
                <w:bCs/>
                <w:color w:val="000000"/>
                <w:lang w:val="en-US"/>
              </w:rPr>
              <w:t>908</w:t>
            </w:r>
            <w:r w:rsidRPr="007F31E9">
              <w:rPr>
                <w:rFonts w:ascii="Cambria" w:eastAsia="Times New Roman" w:hAnsi="Cambria" w:cs="Times New Roman"/>
                <w:b/>
                <w:bCs/>
                <w:color w:val="000000"/>
                <w:lang w:val="en-US"/>
              </w:rPr>
              <w:t>.</w:t>
            </w:r>
            <w:r>
              <w:rPr>
                <w:rFonts w:ascii="Cambria" w:eastAsia="Times New Roman" w:hAnsi="Cambria" w:cs="Times New Roman"/>
                <w:b/>
                <w:bCs/>
                <w:color w:val="000000"/>
                <w:lang w:val="en-US"/>
              </w:rPr>
              <w:t>33</w:t>
            </w:r>
            <w:r w:rsidRPr="007F31E9">
              <w:rPr>
                <w:rFonts w:ascii="Cambria" w:eastAsia="Times New Roman" w:hAnsi="Cambria" w:cs="Times New Roman"/>
                <w:b/>
                <w:bCs/>
                <w:color w:val="000000"/>
                <w:lang w:val="en-US"/>
              </w:rPr>
              <w:t xml:space="preserve"> </w:t>
            </w:r>
          </w:p>
        </w:tc>
      </w:tr>
    </w:tbl>
    <w:p w:rsidR="00C71C86" w:rsidRPr="007F31E9" w:rsidRDefault="00C71C86" w:rsidP="00C71C86">
      <w:pPr>
        <w:pStyle w:val="Heading8"/>
        <w:rPr>
          <w:lang w:val="en-US"/>
        </w:rPr>
      </w:pPr>
      <w:bookmarkStart w:id="171" w:name="_Toc372829383"/>
      <w:r w:rsidRPr="007F31E9">
        <w:rPr>
          <w:lang w:val="en-US"/>
        </w:rPr>
        <w:t>Working Capital</w:t>
      </w:r>
      <w:bookmarkEnd w:id="171"/>
    </w:p>
    <w:p w:rsidR="00C71C86" w:rsidRPr="007F31E9" w:rsidRDefault="00C71C86" w:rsidP="00C71C86">
      <w:pPr>
        <w:rPr>
          <w:lang w:val="en-US"/>
        </w:rPr>
      </w:pPr>
      <w:r w:rsidRPr="007F31E9">
        <w:rPr>
          <w:lang w:val="en-US"/>
        </w:rPr>
        <w:t>The estimation of the working capital is shown in</w:t>
      </w:r>
      <w:r>
        <w:rPr>
          <w:lang w:val="en-US"/>
        </w:rPr>
        <w:t xml:space="preserve"> </w:t>
      </w:r>
      <w:r>
        <w:rPr>
          <w:lang w:val="en-US"/>
        </w:rPr>
        <w:fldChar w:fldCharType="begin"/>
      </w:r>
      <w:r>
        <w:rPr>
          <w:lang w:val="en-US"/>
        </w:rPr>
        <w:instrText xml:space="preserve"> REF _Ref372818199 \h </w:instrText>
      </w:r>
      <w:r>
        <w:rPr>
          <w:lang w:val="en-US"/>
        </w:rPr>
      </w:r>
      <w:r>
        <w:rPr>
          <w:lang w:val="en-US"/>
        </w:rPr>
        <w:fldChar w:fldCharType="separate"/>
      </w:r>
      <w:r w:rsidR="003C18F0" w:rsidRPr="007F31E9">
        <w:rPr>
          <w:lang w:val="en-US"/>
        </w:rPr>
        <w:t xml:space="preserve">Table  </w:t>
      </w:r>
      <w:r w:rsidR="003C18F0">
        <w:rPr>
          <w:noProof/>
          <w:lang w:val="en-US"/>
        </w:rPr>
        <w:t>C</w:t>
      </w:r>
      <w:r w:rsidR="003C18F0" w:rsidRPr="007F31E9">
        <w:rPr>
          <w:lang w:val="en-US"/>
        </w:rPr>
        <w:t>.</w:t>
      </w:r>
      <w:r w:rsidR="003C18F0">
        <w:rPr>
          <w:noProof/>
          <w:lang w:val="en-US"/>
        </w:rPr>
        <w:t>4</w:t>
      </w:r>
      <w:r>
        <w:rPr>
          <w:lang w:val="en-US"/>
        </w:rPr>
        <w:fldChar w:fldCharType="end"/>
      </w:r>
      <w:r w:rsidRPr="007F31E9">
        <w:rPr>
          <w:lang w:val="en-US"/>
        </w:rPr>
        <w:t>.</w:t>
      </w:r>
    </w:p>
    <w:p w:rsidR="00C71C86" w:rsidRPr="007F31E9" w:rsidRDefault="00C71C86" w:rsidP="00C71C86">
      <w:pPr>
        <w:pStyle w:val="Caption"/>
        <w:keepNext/>
        <w:rPr>
          <w:lang w:val="en-US"/>
        </w:rPr>
      </w:pPr>
      <w:bookmarkStart w:id="172" w:name="_Ref372818199"/>
      <w:r w:rsidRPr="007F31E9">
        <w:rPr>
          <w:lang w:val="en-US"/>
        </w:rPr>
        <w:t xml:space="preserve">Table  </w:t>
      </w:r>
      <w:r w:rsidRPr="007F31E9">
        <w:rPr>
          <w:lang w:val="en-US"/>
        </w:rPr>
        <w:fldChar w:fldCharType="begin"/>
      </w:r>
      <w:r w:rsidRPr="007F31E9">
        <w:rPr>
          <w:lang w:val="en-US"/>
        </w:rPr>
        <w:instrText xml:space="preserve"> STYLEREF 7 \s </w:instrText>
      </w:r>
      <w:r w:rsidRPr="007F31E9">
        <w:rPr>
          <w:lang w:val="en-US"/>
        </w:rPr>
        <w:fldChar w:fldCharType="separate"/>
      </w:r>
      <w:r w:rsidR="003C18F0">
        <w:rPr>
          <w:noProof/>
          <w:lang w:val="en-US"/>
        </w:rPr>
        <w:t>C</w:t>
      </w:r>
      <w:r w:rsidRPr="007F31E9">
        <w:rPr>
          <w:lang w:val="en-US"/>
        </w:rPr>
        <w:fldChar w:fldCharType="end"/>
      </w:r>
      <w:r w:rsidRPr="007F31E9">
        <w:rPr>
          <w:lang w:val="en-US"/>
        </w:rPr>
        <w:t>.</w:t>
      </w:r>
      <w:r w:rsidRPr="007F31E9">
        <w:rPr>
          <w:lang w:val="en-US"/>
        </w:rPr>
        <w:fldChar w:fldCharType="begin"/>
      </w:r>
      <w:r w:rsidRPr="007F31E9">
        <w:rPr>
          <w:lang w:val="en-US"/>
        </w:rPr>
        <w:instrText xml:space="preserve"> SEQ Table_ \* ARABIC \s 7 </w:instrText>
      </w:r>
      <w:r w:rsidRPr="007F31E9">
        <w:rPr>
          <w:lang w:val="en-US"/>
        </w:rPr>
        <w:fldChar w:fldCharType="separate"/>
      </w:r>
      <w:r w:rsidR="003C18F0">
        <w:rPr>
          <w:noProof/>
          <w:lang w:val="en-US"/>
        </w:rPr>
        <w:t>4</w:t>
      </w:r>
      <w:r w:rsidRPr="007F31E9">
        <w:rPr>
          <w:lang w:val="en-US"/>
        </w:rPr>
        <w:fldChar w:fldCharType="end"/>
      </w:r>
      <w:bookmarkEnd w:id="172"/>
      <w:r w:rsidRPr="007F31E9">
        <w:rPr>
          <w:lang w:val="en-US"/>
        </w:rPr>
        <w:t>: Estimation of the working capital</w:t>
      </w:r>
    </w:p>
    <w:tbl>
      <w:tblPr>
        <w:tblW w:w="5000" w:type="pct"/>
        <w:tblLook w:val="04A0" w:firstRow="1" w:lastRow="0" w:firstColumn="1" w:lastColumn="0" w:noHBand="0" w:noVBand="1"/>
      </w:tblPr>
      <w:tblGrid>
        <w:gridCol w:w="6210"/>
        <w:gridCol w:w="3078"/>
      </w:tblGrid>
      <w:tr w:rsidR="00C71C86" w:rsidRPr="007F31E9" w:rsidTr="00F1327C">
        <w:trPr>
          <w:trHeight w:val="285"/>
        </w:trPr>
        <w:tc>
          <w:tcPr>
            <w:tcW w:w="3343" w:type="pct"/>
            <w:tcBorders>
              <w:top w:val="single" w:sz="4" w:space="0" w:color="000000"/>
              <w:left w:val="nil"/>
              <w:bottom w:val="single" w:sz="4" w:space="0" w:color="000000"/>
              <w:right w:val="nil"/>
            </w:tcBorders>
            <w:shd w:val="clear" w:color="auto" w:fill="auto"/>
            <w:noWrap/>
            <w:vAlign w:val="bottom"/>
            <w:hideMark/>
          </w:tcPr>
          <w:p w:rsidR="00C71C86" w:rsidRPr="007F31E9" w:rsidRDefault="00C71C86"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Working capital</w:t>
            </w:r>
          </w:p>
        </w:tc>
        <w:tc>
          <w:tcPr>
            <w:tcW w:w="1657" w:type="pct"/>
            <w:tcBorders>
              <w:top w:val="single" w:sz="4" w:space="0" w:color="000000"/>
              <w:left w:val="nil"/>
              <w:bottom w:val="single" w:sz="4" w:space="0" w:color="000000"/>
              <w:right w:val="nil"/>
            </w:tcBorders>
            <w:shd w:val="clear" w:color="auto" w:fill="auto"/>
            <w:noWrap/>
            <w:vAlign w:val="bottom"/>
            <w:hideMark/>
          </w:tcPr>
          <w:p w:rsidR="00C71C86" w:rsidRPr="007F31E9" w:rsidRDefault="00C71C86"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w:t>
            </w:r>
          </w:p>
        </w:tc>
      </w:tr>
      <w:tr w:rsidR="00C71C86" w:rsidRPr="007F31E9" w:rsidTr="00F1327C">
        <w:trPr>
          <w:trHeight w:val="285"/>
        </w:trPr>
        <w:tc>
          <w:tcPr>
            <w:tcW w:w="3343" w:type="pct"/>
            <w:tcBorders>
              <w:top w:val="nil"/>
              <w:left w:val="nil"/>
              <w:bottom w:val="nil"/>
              <w:right w:val="nil"/>
            </w:tcBorders>
            <w:shd w:val="clear" w:color="D9D9D9" w:fill="D9D9D9"/>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Value of raw materials in inventory (60 days)</w:t>
            </w:r>
          </w:p>
        </w:tc>
        <w:tc>
          <w:tcPr>
            <w:tcW w:w="1657" w:type="pct"/>
            <w:tcBorders>
              <w:top w:val="nil"/>
              <w:left w:val="nil"/>
              <w:bottom w:val="nil"/>
              <w:right w:val="nil"/>
            </w:tcBorders>
            <w:shd w:val="clear" w:color="D9D9D9" w:fill="D9D9D9"/>
            <w:noWrap/>
            <w:vAlign w:val="bottom"/>
            <w:hideMark/>
          </w:tcPr>
          <w:p w:rsidR="00C71C86" w:rsidRPr="007F31E9" w:rsidRDefault="00C71C86" w:rsidP="003034AE">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NOK </w:t>
            </w:r>
            <w:r w:rsidR="003034AE">
              <w:rPr>
                <w:rFonts w:ascii="Cambria" w:eastAsia="Times New Roman" w:hAnsi="Cambria" w:cs="Times New Roman"/>
                <w:color w:val="000000"/>
                <w:lang w:val="en-US"/>
              </w:rPr>
              <w:t>770</w:t>
            </w:r>
            <w:r w:rsidRPr="007F31E9">
              <w:rPr>
                <w:rFonts w:ascii="Cambria" w:eastAsia="Times New Roman" w:hAnsi="Cambria" w:cs="Times New Roman"/>
                <w:color w:val="000000"/>
                <w:lang w:val="en-US"/>
              </w:rPr>
              <w:t xml:space="preserve"> </w:t>
            </w:r>
            <w:r w:rsidR="003034AE">
              <w:rPr>
                <w:rFonts w:ascii="Cambria" w:eastAsia="Times New Roman" w:hAnsi="Cambria" w:cs="Times New Roman"/>
                <w:color w:val="000000"/>
                <w:lang w:val="en-US"/>
              </w:rPr>
              <w:t>351</w:t>
            </w:r>
            <w:r w:rsidRPr="007F31E9">
              <w:rPr>
                <w:rFonts w:ascii="Cambria" w:eastAsia="Times New Roman" w:hAnsi="Cambria" w:cs="Times New Roman"/>
                <w:color w:val="000000"/>
                <w:lang w:val="en-US"/>
              </w:rPr>
              <w:t>.</w:t>
            </w:r>
            <w:r w:rsidR="003034AE">
              <w:rPr>
                <w:rFonts w:ascii="Cambria" w:eastAsia="Times New Roman" w:hAnsi="Cambria" w:cs="Times New Roman"/>
                <w:color w:val="000000"/>
                <w:lang w:val="en-US"/>
              </w:rPr>
              <w:t>56</w:t>
            </w:r>
            <w:r w:rsidRPr="007F31E9">
              <w:rPr>
                <w:rFonts w:ascii="Cambria" w:eastAsia="Times New Roman" w:hAnsi="Cambria" w:cs="Times New Roman"/>
                <w:color w:val="000000"/>
                <w:lang w:val="en-US"/>
              </w:rPr>
              <w:t xml:space="preserve"> </w:t>
            </w:r>
          </w:p>
        </w:tc>
      </w:tr>
      <w:tr w:rsidR="00C71C86" w:rsidRPr="007F31E9" w:rsidTr="00F1327C">
        <w:trPr>
          <w:trHeight w:val="285"/>
        </w:trPr>
        <w:tc>
          <w:tcPr>
            <w:tcW w:w="3343" w:type="pct"/>
            <w:tcBorders>
              <w:top w:val="nil"/>
              <w:left w:val="nil"/>
              <w:bottom w:val="nil"/>
              <w:right w:val="nil"/>
            </w:tcBorders>
            <w:shd w:val="clear" w:color="auto" w:fill="auto"/>
            <w:noWrap/>
            <w:vAlign w:val="bottom"/>
            <w:hideMark/>
          </w:tcPr>
          <w:p w:rsidR="00C71C86" w:rsidRPr="007F31E9" w:rsidRDefault="00C71C86" w:rsidP="00DE74D3">
            <w:pPr>
              <w:spacing w:after="0" w:line="240" w:lineRule="auto"/>
              <w:rPr>
                <w:rFonts w:ascii="Cambria" w:eastAsia="Times New Roman" w:hAnsi="Cambria" w:cs="Times New Roman"/>
                <w:color w:val="000000"/>
                <w:lang w:val="en-US"/>
              </w:rPr>
            </w:pPr>
            <w:r w:rsidRPr="007F31E9">
              <w:rPr>
                <w:rFonts w:ascii="Cambria" w:eastAsia="Times New Roman" w:hAnsi="Cambria" w:cs="Times New Roman"/>
                <w:color w:val="000000"/>
                <w:lang w:val="en-US"/>
              </w:rPr>
              <w:t>Spare parts (2 % of total plant cost)</w:t>
            </w:r>
          </w:p>
        </w:tc>
        <w:tc>
          <w:tcPr>
            <w:tcW w:w="1657" w:type="pct"/>
            <w:tcBorders>
              <w:top w:val="nil"/>
              <w:left w:val="nil"/>
              <w:bottom w:val="nil"/>
              <w:right w:val="nil"/>
            </w:tcBorders>
            <w:shd w:val="clear" w:color="auto" w:fill="auto"/>
            <w:noWrap/>
            <w:vAlign w:val="bottom"/>
            <w:hideMark/>
          </w:tcPr>
          <w:p w:rsidR="00C71C86" w:rsidRPr="007F31E9" w:rsidRDefault="00C71C86" w:rsidP="003034AE">
            <w:pPr>
              <w:spacing w:after="0" w:line="240" w:lineRule="auto"/>
              <w:jc w:val="right"/>
              <w:rPr>
                <w:rFonts w:ascii="Cambria" w:eastAsia="Times New Roman" w:hAnsi="Cambria" w:cs="Times New Roman"/>
                <w:color w:val="000000"/>
                <w:lang w:val="en-US"/>
              </w:rPr>
            </w:pPr>
            <w:r w:rsidRPr="007F31E9">
              <w:rPr>
                <w:rFonts w:ascii="Cambria" w:eastAsia="Times New Roman" w:hAnsi="Cambria" w:cs="Times New Roman"/>
                <w:color w:val="000000"/>
                <w:lang w:val="en-US"/>
              </w:rPr>
              <w:t xml:space="preserve"> NOK </w:t>
            </w:r>
            <w:r w:rsidR="003034AE">
              <w:rPr>
                <w:rFonts w:ascii="Cambria" w:eastAsia="Times New Roman" w:hAnsi="Cambria" w:cs="Times New Roman"/>
                <w:color w:val="000000"/>
                <w:lang w:val="en-US"/>
              </w:rPr>
              <w:t>15</w:t>
            </w:r>
            <w:r w:rsidRPr="007F31E9">
              <w:rPr>
                <w:rFonts w:ascii="Cambria" w:eastAsia="Times New Roman" w:hAnsi="Cambria" w:cs="Times New Roman"/>
                <w:color w:val="000000"/>
                <w:lang w:val="en-US"/>
              </w:rPr>
              <w:t xml:space="preserve"> 9</w:t>
            </w:r>
            <w:r w:rsidR="003034AE">
              <w:rPr>
                <w:rFonts w:ascii="Cambria" w:eastAsia="Times New Roman" w:hAnsi="Cambria" w:cs="Times New Roman"/>
                <w:color w:val="000000"/>
                <w:lang w:val="en-US"/>
              </w:rPr>
              <w:t>81</w:t>
            </w:r>
            <w:r w:rsidRPr="007F31E9">
              <w:rPr>
                <w:rFonts w:ascii="Cambria" w:eastAsia="Times New Roman" w:hAnsi="Cambria" w:cs="Times New Roman"/>
                <w:color w:val="000000"/>
                <w:lang w:val="en-US"/>
              </w:rPr>
              <w:t xml:space="preserve"> </w:t>
            </w:r>
            <w:r w:rsidR="003034AE">
              <w:rPr>
                <w:rFonts w:ascii="Cambria" w:eastAsia="Times New Roman" w:hAnsi="Cambria" w:cs="Times New Roman"/>
                <w:color w:val="000000"/>
                <w:lang w:val="en-US"/>
              </w:rPr>
              <w:t>394</w:t>
            </w:r>
            <w:r w:rsidRPr="007F31E9">
              <w:rPr>
                <w:rFonts w:ascii="Cambria" w:eastAsia="Times New Roman" w:hAnsi="Cambria" w:cs="Times New Roman"/>
                <w:color w:val="000000"/>
                <w:lang w:val="en-US"/>
              </w:rPr>
              <w:t>.39</w:t>
            </w:r>
          </w:p>
        </w:tc>
      </w:tr>
      <w:tr w:rsidR="00C71C86" w:rsidRPr="007F31E9" w:rsidTr="00F1327C">
        <w:trPr>
          <w:trHeight w:val="285"/>
        </w:trPr>
        <w:tc>
          <w:tcPr>
            <w:tcW w:w="3343" w:type="pct"/>
            <w:tcBorders>
              <w:top w:val="nil"/>
              <w:left w:val="nil"/>
              <w:bottom w:val="single" w:sz="4" w:space="0" w:color="000000"/>
              <w:right w:val="nil"/>
            </w:tcBorders>
            <w:shd w:val="clear" w:color="D9D9D9" w:fill="D9D9D9"/>
            <w:noWrap/>
            <w:vAlign w:val="bottom"/>
            <w:hideMark/>
          </w:tcPr>
          <w:p w:rsidR="00C71C86" w:rsidRPr="007F31E9" w:rsidRDefault="00C71C86" w:rsidP="00DE74D3">
            <w:pPr>
              <w:spacing w:after="0" w:line="240" w:lineRule="auto"/>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Total Working Capital</w:t>
            </w:r>
          </w:p>
        </w:tc>
        <w:tc>
          <w:tcPr>
            <w:tcW w:w="1657" w:type="pct"/>
            <w:tcBorders>
              <w:top w:val="nil"/>
              <w:left w:val="nil"/>
              <w:bottom w:val="single" w:sz="4" w:space="0" w:color="000000"/>
              <w:right w:val="nil"/>
            </w:tcBorders>
            <w:shd w:val="clear" w:color="D9D9D9" w:fill="D9D9D9"/>
            <w:noWrap/>
            <w:vAlign w:val="bottom"/>
            <w:hideMark/>
          </w:tcPr>
          <w:p w:rsidR="00C71C86" w:rsidRPr="007F31E9" w:rsidRDefault="00C71C86" w:rsidP="003034AE">
            <w:pPr>
              <w:spacing w:after="0" w:line="240" w:lineRule="auto"/>
              <w:jc w:val="right"/>
              <w:rPr>
                <w:rFonts w:ascii="Cambria" w:eastAsia="Times New Roman" w:hAnsi="Cambria" w:cs="Times New Roman"/>
                <w:b/>
                <w:bCs/>
                <w:color w:val="000000"/>
                <w:lang w:val="en-US"/>
              </w:rPr>
            </w:pPr>
            <w:r w:rsidRPr="007F31E9">
              <w:rPr>
                <w:rFonts w:ascii="Cambria" w:eastAsia="Times New Roman" w:hAnsi="Cambria" w:cs="Times New Roman"/>
                <w:b/>
                <w:bCs/>
                <w:color w:val="000000"/>
                <w:lang w:val="en-US"/>
              </w:rPr>
              <w:t xml:space="preserve"> NOK </w:t>
            </w:r>
            <w:r w:rsidR="003034AE">
              <w:rPr>
                <w:rFonts w:ascii="Cambria" w:eastAsia="Times New Roman" w:hAnsi="Cambria" w:cs="Times New Roman"/>
                <w:b/>
                <w:bCs/>
                <w:color w:val="000000"/>
                <w:lang w:val="en-US"/>
              </w:rPr>
              <w:t>16</w:t>
            </w:r>
            <w:r w:rsidRPr="007F31E9">
              <w:rPr>
                <w:rFonts w:ascii="Cambria" w:eastAsia="Times New Roman" w:hAnsi="Cambria" w:cs="Times New Roman"/>
                <w:b/>
                <w:bCs/>
                <w:color w:val="000000"/>
                <w:lang w:val="en-US"/>
              </w:rPr>
              <w:t xml:space="preserve"> </w:t>
            </w:r>
            <w:r w:rsidR="003034AE">
              <w:rPr>
                <w:rFonts w:ascii="Cambria" w:eastAsia="Times New Roman" w:hAnsi="Cambria" w:cs="Times New Roman"/>
                <w:b/>
                <w:bCs/>
                <w:color w:val="000000"/>
                <w:lang w:val="en-US"/>
              </w:rPr>
              <w:t>751</w:t>
            </w:r>
            <w:r w:rsidRPr="007F31E9">
              <w:rPr>
                <w:rFonts w:ascii="Cambria" w:eastAsia="Times New Roman" w:hAnsi="Cambria" w:cs="Times New Roman"/>
                <w:b/>
                <w:bCs/>
                <w:color w:val="000000"/>
                <w:lang w:val="en-US"/>
              </w:rPr>
              <w:t xml:space="preserve"> </w:t>
            </w:r>
            <w:r w:rsidR="003034AE">
              <w:rPr>
                <w:rFonts w:ascii="Cambria" w:eastAsia="Times New Roman" w:hAnsi="Cambria" w:cs="Times New Roman"/>
                <w:b/>
                <w:bCs/>
                <w:color w:val="000000"/>
                <w:lang w:val="en-US"/>
              </w:rPr>
              <w:t>745</w:t>
            </w:r>
            <w:r w:rsidRPr="007F31E9">
              <w:rPr>
                <w:rFonts w:ascii="Cambria" w:eastAsia="Times New Roman" w:hAnsi="Cambria" w:cs="Times New Roman"/>
                <w:b/>
                <w:bCs/>
                <w:color w:val="000000"/>
                <w:lang w:val="en-US"/>
              </w:rPr>
              <w:t>.</w:t>
            </w:r>
            <w:r w:rsidR="003034AE">
              <w:rPr>
                <w:rFonts w:ascii="Cambria" w:eastAsia="Times New Roman" w:hAnsi="Cambria" w:cs="Times New Roman"/>
                <w:b/>
                <w:bCs/>
                <w:color w:val="000000"/>
                <w:lang w:val="en-US"/>
              </w:rPr>
              <w:t>95</w:t>
            </w:r>
          </w:p>
        </w:tc>
      </w:tr>
    </w:tbl>
    <w:p w:rsidR="00F06554" w:rsidRDefault="00F06554" w:rsidP="00F06554">
      <w:pPr>
        <w:rPr>
          <w:lang w:val="en-US"/>
        </w:rPr>
      </w:pPr>
    </w:p>
    <w:p w:rsidR="00F06554" w:rsidRDefault="00F06554" w:rsidP="00F06554">
      <w:pPr>
        <w:rPr>
          <w:lang w:val="en-US"/>
        </w:rPr>
        <w:sectPr w:rsidR="00F06554" w:rsidSect="0020749A">
          <w:pgSz w:w="11906" w:h="16838"/>
          <w:pgMar w:top="1417" w:right="1417" w:bottom="1417" w:left="1417" w:header="708" w:footer="708" w:gutter="0"/>
          <w:pgNumType w:start="1" w:chapStyle="7"/>
          <w:cols w:space="708"/>
          <w:titlePg/>
          <w:docGrid w:linePitch="360"/>
        </w:sectPr>
      </w:pPr>
    </w:p>
    <w:p w:rsidR="00B35346" w:rsidRPr="007F31E9" w:rsidRDefault="00E54B25" w:rsidP="00BC466F">
      <w:pPr>
        <w:pStyle w:val="Heading7"/>
        <w:rPr>
          <w:lang w:val="en-US"/>
        </w:rPr>
      </w:pPr>
      <w:bookmarkStart w:id="173" w:name="_Toc372829384"/>
      <w:r w:rsidRPr="007F31E9">
        <w:rPr>
          <w:lang w:val="en-US"/>
        </w:rPr>
        <w:lastRenderedPageBreak/>
        <w:t>Net Calorific Value of the Coal on Svalbard</w:t>
      </w:r>
      <w:bookmarkEnd w:id="163"/>
      <w:bookmarkEnd w:id="173"/>
    </w:p>
    <w:p w:rsidR="002305B2" w:rsidRPr="007F31E9" w:rsidRDefault="002305B2" w:rsidP="002305B2">
      <w:pPr>
        <w:rPr>
          <w:lang w:val="en-US"/>
        </w:rPr>
      </w:pPr>
      <w:r w:rsidRPr="007F31E9">
        <w:rPr>
          <w:lang w:val="en-US"/>
        </w:rPr>
        <w:t xml:space="preserve">The net calorific value and contents of the coal are shown in </w:t>
      </w:r>
      <w:r w:rsidRPr="007F31E9">
        <w:rPr>
          <w:lang w:val="en-US"/>
        </w:rPr>
        <w:fldChar w:fldCharType="begin"/>
      </w:r>
      <w:r w:rsidRPr="007F31E9">
        <w:rPr>
          <w:lang w:val="en-US"/>
        </w:rPr>
        <w:instrText xml:space="preserve"> REF _Ref372468003 \h </w:instrText>
      </w:r>
      <w:r w:rsidRPr="007F31E9">
        <w:rPr>
          <w:lang w:val="en-US"/>
        </w:rPr>
      </w:r>
      <w:r w:rsidRPr="007F31E9">
        <w:rPr>
          <w:lang w:val="en-US"/>
        </w:rPr>
        <w:fldChar w:fldCharType="separate"/>
      </w:r>
      <w:r w:rsidR="003C18F0" w:rsidRPr="007F31E9">
        <w:rPr>
          <w:lang w:val="en-US"/>
        </w:rPr>
        <w:t xml:space="preserve">Figure  </w:t>
      </w:r>
      <w:r w:rsidR="003C18F0">
        <w:rPr>
          <w:noProof/>
          <w:lang w:val="en-US"/>
        </w:rPr>
        <w:t>D</w:t>
      </w:r>
      <w:r w:rsidR="003C18F0" w:rsidRPr="007F31E9">
        <w:rPr>
          <w:lang w:val="en-US"/>
        </w:rPr>
        <w:t>.</w:t>
      </w:r>
      <w:r w:rsidR="003C18F0">
        <w:rPr>
          <w:noProof/>
          <w:lang w:val="en-US"/>
        </w:rPr>
        <w:t>1</w:t>
      </w:r>
      <w:r w:rsidRPr="007F31E9">
        <w:rPr>
          <w:lang w:val="en-US"/>
        </w:rPr>
        <w:fldChar w:fldCharType="end"/>
      </w:r>
      <w:r w:rsidRPr="007F31E9">
        <w:rPr>
          <w:lang w:val="en-US"/>
        </w:rPr>
        <w:t xml:space="preserve">. </w:t>
      </w:r>
    </w:p>
    <w:p w:rsidR="002305B2" w:rsidRPr="007F31E9" w:rsidRDefault="00E54B25" w:rsidP="002305B2">
      <w:pPr>
        <w:keepNext/>
        <w:rPr>
          <w:lang w:val="en-US"/>
        </w:rPr>
      </w:pPr>
      <w:r w:rsidRPr="007F31E9">
        <w:rPr>
          <w:noProof/>
          <w:lang w:val="en-US"/>
        </w:rPr>
        <w:drawing>
          <wp:inline distT="0" distB="0" distL="0" distR="0" wp14:anchorId="4E1CFD7C" wp14:editId="4935642D">
            <wp:extent cx="5296394" cy="4684815"/>
            <wp:effectExtent l="0" t="0" r="0" b="1905"/>
            <wp:docPr id="809" name="Picture 809" descr="C:\Users\kasperjo\Downloads\k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perjo\Downloads\kull.pn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5259" t="4311" r="2772" b="3730"/>
                    <a:stretch/>
                  </pic:blipFill>
                  <pic:spPr bwMode="auto">
                    <a:xfrm>
                      <a:off x="0" y="0"/>
                      <a:ext cx="5298127" cy="4686348"/>
                    </a:xfrm>
                    <a:prstGeom prst="rect">
                      <a:avLst/>
                    </a:prstGeom>
                    <a:noFill/>
                    <a:ln>
                      <a:noFill/>
                    </a:ln>
                    <a:extLst>
                      <a:ext uri="{53640926-AAD7-44D8-BBD7-CCE9431645EC}">
                        <a14:shadowObscured xmlns:a14="http://schemas.microsoft.com/office/drawing/2010/main"/>
                      </a:ext>
                    </a:extLst>
                  </pic:spPr>
                </pic:pic>
              </a:graphicData>
            </a:graphic>
          </wp:inline>
        </w:drawing>
      </w:r>
    </w:p>
    <w:p w:rsidR="00E54B25" w:rsidRPr="007F31E9" w:rsidRDefault="00B10750" w:rsidP="002305B2">
      <w:pPr>
        <w:pStyle w:val="Caption"/>
        <w:rPr>
          <w:lang w:val="en-US"/>
        </w:rPr>
      </w:pPr>
      <w:bookmarkStart w:id="174" w:name="_Ref372468003"/>
      <w:r w:rsidRPr="007F31E9">
        <w:rPr>
          <w:lang w:val="en-US"/>
        </w:rPr>
        <w:t xml:space="preserve">Figure </w:t>
      </w:r>
      <w:r w:rsidR="002305B2" w:rsidRPr="007F31E9">
        <w:rPr>
          <w:lang w:val="en-US"/>
        </w:rPr>
        <w:t xml:space="preserve"> </w:t>
      </w:r>
      <w:r w:rsidR="00A82B96" w:rsidRPr="007F31E9">
        <w:rPr>
          <w:lang w:val="en-US"/>
        </w:rPr>
        <w:fldChar w:fldCharType="begin"/>
      </w:r>
      <w:r w:rsidR="00A82B96" w:rsidRPr="007F31E9">
        <w:rPr>
          <w:lang w:val="en-US"/>
        </w:rPr>
        <w:instrText xml:space="preserve"> STYLEREF 7 \s </w:instrText>
      </w:r>
      <w:r w:rsidR="00A82B96" w:rsidRPr="007F31E9">
        <w:rPr>
          <w:lang w:val="en-US"/>
        </w:rPr>
        <w:fldChar w:fldCharType="separate"/>
      </w:r>
      <w:r w:rsidR="003C18F0">
        <w:rPr>
          <w:noProof/>
          <w:lang w:val="en-US"/>
        </w:rPr>
        <w:t>D</w:t>
      </w:r>
      <w:r w:rsidR="00A82B96" w:rsidRPr="007F31E9">
        <w:rPr>
          <w:lang w:val="en-US"/>
        </w:rPr>
        <w:fldChar w:fldCharType="end"/>
      </w:r>
      <w:r w:rsidR="00A82B96" w:rsidRPr="007F31E9">
        <w:rPr>
          <w:lang w:val="en-US"/>
        </w:rPr>
        <w:t>.</w:t>
      </w:r>
      <w:r w:rsidR="00A82B96" w:rsidRPr="007F31E9">
        <w:rPr>
          <w:lang w:val="en-US"/>
        </w:rPr>
        <w:fldChar w:fldCharType="begin"/>
      </w:r>
      <w:r w:rsidR="00A82B96" w:rsidRPr="007F31E9">
        <w:rPr>
          <w:lang w:val="en-US"/>
        </w:rPr>
        <w:instrText xml:space="preserve"> SEQ Figure__ \* ARABIC \s 7 </w:instrText>
      </w:r>
      <w:r w:rsidR="00A82B96" w:rsidRPr="007F31E9">
        <w:rPr>
          <w:lang w:val="en-US"/>
        </w:rPr>
        <w:fldChar w:fldCharType="separate"/>
      </w:r>
      <w:r w:rsidR="003C18F0">
        <w:rPr>
          <w:noProof/>
          <w:lang w:val="en-US"/>
        </w:rPr>
        <w:t>1</w:t>
      </w:r>
      <w:r w:rsidR="00A82B96" w:rsidRPr="007F31E9">
        <w:rPr>
          <w:lang w:val="en-US"/>
        </w:rPr>
        <w:fldChar w:fldCharType="end"/>
      </w:r>
      <w:bookmarkEnd w:id="174"/>
      <w:r w:rsidR="002305B2" w:rsidRPr="007F31E9">
        <w:rPr>
          <w:lang w:val="en-US"/>
        </w:rPr>
        <w:t>: Analysis of the coal o</w:t>
      </w:r>
      <w:r w:rsidR="00CB5289" w:rsidRPr="007F31E9">
        <w:rPr>
          <w:lang w:val="en-US"/>
        </w:rPr>
        <w:t xml:space="preserve">n Svalbard, </w:t>
      </w:r>
      <w:r w:rsidR="00ED498C" w:rsidRPr="007F31E9">
        <w:rPr>
          <w:lang w:val="en-US"/>
        </w:rPr>
        <w:t>received</w:t>
      </w:r>
      <w:r w:rsidR="00CB5289" w:rsidRPr="007F31E9">
        <w:rPr>
          <w:lang w:val="en-US"/>
        </w:rPr>
        <w:t xml:space="preserve"> from Jørn Myrlund at Longyear Energiverk.</w:t>
      </w:r>
    </w:p>
    <w:p w:rsidR="00EC1AF9" w:rsidRPr="007F31E9" w:rsidRDefault="00EC1AF9" w:rsidP="00EC1AF9">
      <w:pPr>
        <w:rPr>
          <w:lang w:val="en-US"/>
        </w:rPr>
        <w:sectPr w:rsidR="00EC1AF9" w:rsidRPr="007F31E9" w:rsidSect="0020749A">
          <w:pgSz w:w="11906" w:h="16838"/>
          <w:pgMar w:top="1417" w:right="1417" w:bottom="1417" w:left="1417" w:header="708" w:footer="708" w:gutter="0"/>
          <w:pgNumType w:start="1" w:chapStyle="7"/>
          <w:cols w:space="708"/>
          <w:titlePg/>
          <w:docGrid w:linePitch="360"/>
        </w:sectPr>
      </w:pPr>
    </w:p>
    <w:p w:rsidR="00EC1AF9" w:rsidRPr="007F31E9" w:rsidRDefault="00EC1AF9" w:rsidP="00EC1AF9">
      <w:pPr>
        <w:pStyle w:val="Heading7"/>
        <w:rPr>
          <w:lang w:val="en-US"/>
        </w:rPr>
      </w:pPr>
      <w:bookmarkStart w:id="175" w:name="_Ref372738064"/>
      <w:bookmarkStart w:id="176" w:name="_Toc372829385"/>
      <w:r w:rsidRPr="007F31E9">
        <w:rPr>
          <w:lang w:val="en-US"/>
        </w:rPr>
        <w:lastRenderedPageBreak/>
        <w:t>– Composite Curves</w:t>
      </w:r>
      <w:bookmarkEnd w:id="175"/>
      <w:bookmarkEnd w:id="176"/>
    </w:p>
    <w:p w:rsidR="004105BC" w:rsidRPr="007F31E9" w:rsidRDefault="004105BC" w:rsidP="004105BC">
      <w:pPr>
        <w:pStyle w:val="Heading8"/>
        <w:rPr>
          <w:lang w:val="en-US"/>
        </w:rPr>
      </w:pPr>
      <w:bookmarkStart w:id="177" w:name="_Toc372829386"/>
      <w:r w:rsidRPr="007F31E9">
        <w:rPr>
          <w:lang w:val="en-US"/>
        </w:rPr>
        <w:t>Boiler</w:t>
      </w:r>
      <w:bookmarkEnd w:id="177"/>
    </w:p>
    <w:p w:rsidR="00EC1AF9" w:rsidRPr="007F31E9" w:rsidRDefault="00EC1AF9" w:rsidP="00EC1AF9">
      <w:pPr>
        <w:rPr>
          <w:lang w:val="en-US"/>
        </w:rPr>
      </w:pPr>
      <w:r w:rsidRPr="007F31E9">
        <w:rPr>
          <w:lang w:val="en-US"/>
        </w:rPr>
        <w:t>The hot and cold composite curve</w:t>
      </w:r>
      <w:r w:rsidR="00AD4083" w:rsidRPr="007F31E9">
        <w:rPr>
          <w:lang w:val="en-US"/>
        </w:rPr>
        <w:t>s</w:t>
      </w:r>
      <w:r w:rsidRPr="007F31E9">
        <w:rPr>
          <w:lang w:val="en-US"/>
        </w:rPr>
        <w:t xml:space="preserve"> of the pulverized coal boiler in the base case are shown in </w:t>
      </w:r>
      <w:r w:rsidR="00C965E3" w:rsidRPr="007F31E9">
        <w:rPr>
          <w:lang w:val="en-US"/>
        </w:rPr>
        <w:fldChar w:fldCharType="begin"/>
      </w:r>
      <w:r w:rsidR="00C965E3" w:rsidRPr="007F31E9">
        <w:rPr>
          <w:lang w:val="en-US"/>
        </w:rPr>
        <w:instrText xml:space="preserve"> REF _Ref372738388 \h </w:instrText>
      </w:r>
      <w:r w:rsidR="00C965E3" w:rsidRPr="007F31E9">
        <w:rPr>
          <w:lang w:val="en-US"/>
        </w:rPr>
      </w:r>
      <w:r w:rsidR="00C965E3" w:rsidRPr="007F31E9">
        <w:rPr>
          <w:lang w:val="en-US"/>
        </w:rPr>
        <w:fldChar w:fldCharType="separate"/>
      </w:r>
      <w:r w:rsidR="003C18F0" w:rsidRPr="007F31E9">
        <w:rPr>
          <w:lang w:val="en-US"/>
        </w:rPr>
        <w:t xml:space="preserve">Figure  </w:t>
      </w:r>
      <w:r w:rsidR="003C18F0">
        <w:rPr>
          <w:noProof/>
          <w:lang w:val="en-US"/>
        </w:rPr>
        <w:t>E</w:t>
      </w:r>
      <w:r w:rsidR="003C18F0" w:rsidRPr="007F31E9">
        <w:rPr>
          <w:lang w:val="en-US"/>
        </w:rPr>
        <w:t>.</w:t>
      </w:r>
      <w:r w:rsidR="003C18F0">
        <w:rPr>
          <w:noProof/>
          <w:lang w:val="en-US"/>
        </w:rPr>
        <w:t>1</w:t>
      </w:r>
      <w:r w:rsidR="00C965E3" w:rsidRPr="007F31E9">
        <w:rPr>
          <w:lang w:val="en-US"/>
        </w:rPr>
        <w:fldChar w:fldCharType="end"/>
      </w:r>
      <w:r w:rsidR="00C965E3" w:rsidRPr="007F31E9">
        <w:rPr>
          <w:lang w:val="en-US"/>
        </w:rPr>
        <w:t>.</w:t>
      </w:r>
    </w:p>
    <w:p w:rsidR="00EC1AF9" w:rsidRPr="007F31E9" w:rsidRDefault="00EC1AF9" w:rsidP="00EC1AF9">
      <w:pPr>
        <w:rPr>
          <w:lang w:val="en-US"/>
        </w:rPr>
      </w:pPr>
      <w:r w:rsidRPr="007F31E9">
        <w:rPr>
          <w:noProof/>
          <w:lang w:val="en-US"/>
        </w:rPr>
        <w:drawing>
          <wp:inline distT="0" distB="0" distL="0" distR="0" wp14:anchorId="5C6DD0E6" wp14:editId="7BF3FD6A">
            <wp:extent cx="5669280" cy="2743200"/>
            <wp:effectExtent l="0" t="0" r="7620" b="0"/>
            <wp:docPr id="1084" name="Chart 1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0750" w:rsidRPr="007F31E9" w:rsidRDefault="00B10750" w:rsidP="00B10750">
      <w:pPr>
        <w:pStyle w:val="Caption"/>
        <w:rPr>
          <w:lang w:val="en-US"/>
        </w:rPr>
      </w:pPr>
      <w:bookmarkStart w:id="178" w:name="_Ref372738388"/>
      <w:r w:rsidRPr="007F31E9">
        <w:rPr>
          <w:lang w:val="en-US"/>
        </w:rPr>
        <w:t xml:space="preserve">Figure  </w:t>
      </w:r>
      <w:r w:rsidR="00A82B96" w:rsidRPr="007F31E9">
        <w:rPr>
          <w:lang w:val="en-US"/>
        </w:rPr>
        <w:fldChar w:fldCharType="begin"/>
      </w:r>
      <w:r w:rsidR="00A82B96" w:rsidRPr="007F31E9">
        <w:rPr>
          <w:lang w:val="en-US"/>
        </w:rPr>
        <w:instrText xml:space="preserve"> STYLEREF 7 \s </w:instrText>
      </w:r>
      <w:r w:rsidR="00A82B96" w:rsidRPr="007F31E9">
        <w:rPr>
          <w:lang w:val="en-US"/>
        </w:rPr>
        <w:fldChar w:fldCharType="separate"/>
      </w:r>
      <w:r w:rsidR="003C18F0">
        <w:rPr>
          <w:noProof/>
          <w:lang w:val="en-US"/>
        </w:rPr>
        <w:t>E</w:t>
      </w:r>
      <w:r w:rsidR="00A82B96" w:rsidRPr="007F31E9">
        <w:rPr>
          <w:lang w:val="en-US"/>
        </w:rPr>
        <w:fldChar w:fldCharType="end"/>
      </w:r>
      <w:r w:rsidR="00A82B96" w:rsidRPr="007F31E9">
        <w:rPr>
          <w:lang w:val="en-US"/>
        </w:rPr>
        <w:t>.</w:t>
      </w:r>
      <w:r w:rsidR="00A82B96" w:rsidRPr="007F31E9">
        <w:rPr>
          <w:lang w:val="en-US"/>
        </w:rPr>
        <w:fldChar w:fldCharType="begin"/>
      </w:r>
      <w:r w:rsidR="00A82B96" w:rsidRPr="007F31E9">
        <w:rPr>
          <w:lang w:val="en-US"/>
        </w:rPr>
        <w:instrText xml:space="preserve"> SEQ Figure__ \* ARABIC \s 7 </w:instrText>
      </w:r>
      <w:r w:rsidR="00A82B96" w:rsidRPr="007F31E9">
        <w:rPr>
          <w:lang w:val="en-US"/>
        </w:rPr>
        <w:fldChar w:fldCharType="separate"/>
      </w:r>
      <w:r w:rsidR="003C18F0">
        <w:rPr>
          <w:noProof/>
          <w:lang w:val="en-US"/>
        </w:rPr>
        <w:t>1</w:t>
      </w:r>
      <w:r w:rsidR="00A82B96" w:rsidRPr="007F31E9">
        <w:rPr>
          <w:lang w:val="en-US"/>
        </w:rPr>
        <w:fldChar w:fldCharType="end"/>
      </w:r>
      <w:bookmarkEnd w:id="178"/>
      <w:r w:rsidRPr="007F31E9">
        <w:rPr>
          <w:lang w:val="en-US"/>
        </w:rPr>
        <w:t xml:space="preserve">: </w:t>
      </w:r>
      <w:r w:rsidR="00001C38" w:rsidRPr="007F31E9">
        <w:rPr>
          <w:lang w:val="en-US"/>
        </w:rPr>
        <w:t>Plot of hot and cold composite curve for the pulverized coal boiler. The pinch temperature is set to 10℃.</w:t>
      </w:r>
    </w:p>
    <w:p w:rsidR="0006372C" w:rsidRPr="007F31E9" w:rsidRDefault="0006372C" w:rsidP="0006372C">
      <w:pPr>
        <w:pStyle w:val="Heading8"/>
        <w:rPr>
          <w:lang w:val="en-US"/>
        </w:rPr>
      </w:pPr>
      <w:bookmarkStart w:id="179" w:name="_Toc372829387"/>
      <w:r w:rsidRPr="007F31E9">
        <w:rPr>
          <w:lang w:val="en-US"/>
        </w:rPr>
        <w:t xml:space="preserve">District </w:t>
      </w:r>
      <w:r w:rsidR="00201201" w:rsidRPr="007F31E9">
        <w:rPr>
          <w:lang w:val="en-US"/>
        </w:rPr>
        <w:t>H</w:t>
      </w:r>
      <w:r w:rsidRPr="007F31E9">
        <w:rPr>
          <w:lang w:val="en-US"/>
        </w:rPr>
        <w:t xml:space="preserve">eat </w:t>
      </w:r>
      <w:r w:rsidR="00201201" w:rsidRPr="007F31E9">
        <w:rPr>
          <w:lang w:val="en-US"/>
        </w:rPr>
        <w:t>E</w:t>
      </w:r>
      <w:r w:rsidRPr="007F31E9">
        <w:rPr>
          <w:lang w:val="en-US"/>
        </w:rPr>
        <w:t>xchanger</w:t>
      </w:r>
      <w:bookmarkEnd w:id="179"/>
    </w:p>
    <w:p w:rsidR="00F76AFC" w:rsidRPr="007F31E9" w:rsidRDefault="00F76AFC" w:rsidP="00F76AFC">
      <w:pPr>
        <w:rPr>
          <w:lang w:val="en-US"/>
        </w:rPr>
      </w:pPr>
      <w:r w:rsidRPr="007F31E9">
        <w:rPr>
          <w:lang w:val="en-US"/>
        </w:rPr>
        <w:t xml:space="preserve">The hot and cold composite curve of </w:t>
      </w:r>
      <w:r w:rsidR="00201201" w:rsidRPr="007F31E9">
        <w:rPr>
          <w:lang w:val="en-US"/>
        </w:rPr>
        <w:t xml:space="preserve">the </w:t>
      </w:r>
      <w:r w:rsidRPr="007F31E9">
        <w:rPr>
          <w:lang w:val="en-US"/>
        </w:rPr>
        <w:t>district heat exchanger in the base case are shown in</w:t>
      </w:r>
      <w:r w:rsidR="00BA45AF" w:rsidRPr="007F31E9">
        <w:rPr>
          <w:lang w:val="en-US"/>
        </w:rPr>
        <w:t xml:space="preserve"> </w:t>
      </w:r>
      <w:r w:rsidR="00BA45AF" w:rsidRPr="007F31E9">
        <w:rPr>
          <w:lang w:val="en-US"/>
        </w:rPr>
        <w:fldChar w:fldCharType="begin"/>
      </w:r>
      <w:r w:rsidR="00BA45AF" w:rsidRPr="007F31E9">
        <w:rPr>
          <w:lang w:val="en-US"/>
        </w:rPr>
        <w:instrText xml:space="preserve"> REF _Ref372739775 \h </w:instrText>
      </w:r>
      <w:r w:rsidR="00BA45AF" w:rsidRPr="007F31E9">
        <w:rPr>
          <w:lang w:val="en-US"/>
        </w:rPr>
      </w:r>
      <w:r w:rsidR="00BA45AF" w:rsidRPr="007F31E9">
        <w:rPr>
          <w:lang w:val="en-US"/>
        </w:rPr>
        <w:fldChar w:fldCharType="separate"/>
      </w:r>
      <w:r w:rsidR="003C18F0" w:rsidRPr="007F31E9">
        <w:rPr>
          <w:lang w:val="en-US"/>
        </w:rPr>
        <w:t xml:space="preserve">Figure  </w:t>
      </w:r>
      <w:r w:rsidR="003C18F0">
        <w:rPr>
          <w:noProof/>
          <w:lang w:val="en-US"/>
        </w:rPr>
        <w:t>E</w:t>
      </w:r>
      <w:r w:rsidR="003C18F0" w:rsidRPr="007F31E9">
        <w:rPr>
          <w:lang w:val="en-US"/>
        </w:rPr>
        <w:t>.</w:t>
      </w:r>
      <w:r w:rsidR="003C18F0">
        <w:rPr>
          <w:noProof/>
          <w:lang w:val="en-US"/>
        </w:rPr>
        <w:t>2</w:t>
      </w:r>
      <w:r w:rsidR="00BA45AF" w:rsidRPr="007F31E9">
        <w:rPr>
          <w:lang w:val="en-US"/>
        </w:rPr>
        <w:fldChar w:fldCharType="end"/>
      </w:r>
      <w:r w:rsidRPr="007F31E9">
        <w:rPr>
          <w:lang w:val="en-US"/>
        </w:rPr>
        <w:t>.</w:t>
      </w:r>
    </w:p>
    <w:p w:rsidR="00EC1AF9" w:rsidRPr="007F31E9" w:rsidRDefault="003A6B0B" w:rsidP="00EC1AF9">
      <w:pPr>
        <w:rPr>
          <w:lang w:val="en-US"/>
        </w:rPr>
      </w:pPr>
      <w:r w:rsidRPr="007F31E9">
        <w:rPr>
          <w:noProof/>
          <w:lang w:val="en-US"/>
        </w:rPr>
        <w:drawing>
          <wp:inline distT="0" distB="0" distL="0" distR="0" wp14:anchorId="5A4DC0FE" wp14:editId="73F1C948">
            <wp:extent cx="5669280" cy="2743200"/>
            <wp:effectExtent l="0" t="0" r="7620" b="0"/>
            <wp:docPr id="1085" name="Chart 1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1201" w:rsidRPr="007F31E9" w:rsidRDefault="003A6B0B" w:rsidP="003A6B0B">
      <w:pPr>
        <w:pStyle w:val="Caption"/>
        <w:rPr>
          <w:lang w:val="en-US"/>
        </w:rPr>
      </w:pPr>
      <w:bookmarkStart w:id="180" w:name="_Ref372739775"/>
      <w:r w:rsidRPr="007F31E9">
        <w:rPr>
          <w:lang w:val="en-US"/>
        </w:rPr>
        <w:t xml:space="preserve">Figure  </w:t>
      </w:r>
      <w:r w:rsidR="00A82B96" w:rsidRPr="007F31E9">
        <w:rPr>
          <w:lang w:val="en-US"/>
        </w:rPr>
        <w:fldChar w:fldCharType="begin"/>
      </w:r>
      <w:r w:rsidR="00A82B96" w:rsidRPr="007F31E9">
        <w:rPr>
          <w:lang w:val="en-US"/>
        </w:rPr>
        <w:instrText xml:space="preserve"> STYLEREF 7 \s </w:instrText>
      </w:r>
      <w:r w:rsidR="00A82B96" w:rsidRPr="007F31E9">
        <w:rPr>
          <w:lang w:val="en-US"/>
        </w:rPr>
        <w:fldChar w:fldCharType="separate"/>
      </w:r>
      <w:r w:rsidR="003C18F0">
        <w:rPr>
          <w:noProof/>
          <w:lang w:val="en-US"/>
        </w:rPr>
        <w:t>E</w:t>
      </w:r>
      <w:r w:rsidR="00A82B96" w:rsidRPr="007F31E9">
        <w:rPr>
          <w:lang w:val="en-US"/>
        </w:rPr>
        <w:fldChar w:fldCharType="end"/>
      </w:r>
      <w:r w:rsidR="00A82B96" w:rsidRPr="007F31E9">
        <w:rPr>
          <w:lang w:val="en-US"/>
        </w:rPr>
        <w:t>.</w:t>
      </w:r>
      <w:r w:rsidR="00A82B96" w:rsidRPr="007F31E9">
        <w:rPr>
          <w:lang w:val="en-US"/>
        </w:rPr>
        <w:fldChar w:fldCharType="begin"/>
      </w:r>
      <w:r w:rsidR="00A82B96" w:rsidRPr="007F31E9">
        <w:rPr>
          <w:lang w:val="en-US"/>
        </w:rPr>
        <w:instrText xml:space="preserve"> SEQ Figure__ \* ARABIC \s 7 </w:instrText>
      </w:r>
      <w:r w:rsidR="00A82B96" w:rsidRPr="007F31E9">
        <w:rPr>
          <w:lang w:val="en-US"/>
        </w:rPr>
        <w:fldChar w:fldCharType="separate"/>
      </w:r>
      <w:r w:rsidR="003C18F0">
        <w:rPr>
          <w:noProof/>
          <w:lang w:val="en-US"/>
        </w:rPr>
        <w:t>2</w:t>
      </w:r>
      <w:r w:rsidR="00A82B96" w:rsidRPr="007F31E9">
        <w:rPr>
          <w:lang w:val="en-US"/>
        </w:rPr>
        <w:fldChar w:fldCharType="end"/>
      </w:r>
      <w:bookmarkEnd w:id="180"/>
      <w:r w:rsidRPr="007F31E9">
        <w:rPr>
          <w:lang w:val="en-US"/>
        </w:rPr>
        <w:t xml:space="preserve">: Plot of hot and cold composite curve for the district heat exchanger. </w:t>
      </w:r>
    </w:p>
    <w:p w:rsidR="00201201" w:rsidRPr="007F31E9" w:rsidRDefault="00201201" w:rsidP="00201201">
      <w:pPr>
        <w:rPr>
          <w:color w:val="000000" w:themeColor="accent1"/>
          <w:sz w:val="18"/>
          <w:szCs w:val="18"/>
          <w:lang w:val="en-US"/>
        </w:rPr>
      </w:pPr>
      <w:r w:rsidRPr="007F31E9">
        <w:rPr>
          <w:lang w:val="en-US"/>
        </w:rPr>
        <w:br w:type="page"/>
      </w:r>
    </w:p>
    <w:p w:rsidR="005D0257" w:rsidRPr="007F31E9" w:rsidRDefault="007D1ABC" w:rsidP="009668CB">
      <w:pPr>
        <w:pStyle w:val="Heading8"/>
        <w:rPr>
          <w:lang w:val="en-US"/>
        </w:rPr>
      </w:pPr>
      <w:bookmarkStart w:id="181" w:name="_Toc372829388"/>
      <w:r w:rsidRPr="007F31E9">
        <w:rPr>
          <w:lang w:val="en-US"/>
        </w:rPr>
        <w:lastRenderedPageBreak/>
        <w:t xml:space="preserve">Vacuum </w:t>
      </w:r>
      <w:r w:rsidR="009668CB" w:rsidRPr="007F31E9">
        <w:rPr>
          <w:lang w:val="en-US"/>
        </w:rPr>
        <w:t>Condenser</w:t>
      </w:r>
      <w:bookmarkEnd w:id="181"/>
    </w:p>
    <w:p w:rsidR="009668CB" w:rsidRPr="007F31E9" w:rsidRDefault="009668CB" w:rsidP="009668CB">
      <w:pPr>
        <w:rPr>
          <w:lang w:val="en-US"/>
        </w:rPr>
      </w:pPr>
      <w:r w:rsidRPr="007F31E9">
        <w:rPr>
          <w:lang w:val="en-US"/>
        </w:rPr>
        <w:t>The hot and cold composite curve</w:t>
      </w:r>
      <w:r w:rsidR="00AD4083" w:rsidRPr="007F31E9">
        <w:rPr>
          <w:lang w:val="en-US"/>
        </w:rPr>
        <w:t>s</w:t>
      </w:r>
      <w:r w:rsidRPr="007F31E9">
        <w:rPr>
          <w:lang w:val="en-US"/>
        </w:rPr>
        <w:t xml:space="preserve"> </w:t>
      </w:r>
      <w:r w:rsidR="00201201" w:rsidRPr="007F31E9">
        <w:rPr>
          <w:lang w:val="en-US"/>
        </w:rPr>
        <w:t xml:space="preserve">of </w:t>
      </w:r>
      <w:r w:rsidRPr="007F31E9">
        <w:rPr>
          <w:lang w:val="en-US"/>
        </w:rPr>
        <w:t xml:space="preserve">the </w:t>
      </w:r>
      <w:r w:rsidR="00162E6C" w:rsidRPr="007F31E9">
        <w:rPr>
          <w:lang w:val="en-US"/>
        </w:rPr>
        <w:t xml:space="preserve">vacuum </w:t>
      </w:r>
      <w:r w:rsidRPr="007F31E9">
        <w:rPr>
          <w:lang w:val="en-US"/>
        </w:rPr>
        <w:t>condenser in the base case are shown in</w:t>
      </w:r>
      <w:r w:rsidR="00A34C87" w:rsidRPr="007F31E9">
        <w:rPr>
          <w:lang w:val="en-US"/>
        </w:rPr>
        <w:t xml:space="preserve"> </w:t>
      </w:r>
      <w:r w:rsidR="00A34C87" w:rsidRPr="007F31E9">
        <w:rPr>
          <w:lang w:val="en-US"/>
        </w:rPr>
        <w:fldChar w:fldCharType="begin"/>
      </w:r>
      <w:r w:rsidR="00A34C87" w:rsidRPr="007F31E9">
        <w:rPr>
          <w:lang w:val="en-US"/>
        </w:rPr>
        <w:instrText xml:space="preserve"> REF _Ref372739900 \h </w:instrText>
      </w:r>
      <w:r w:rsidR="00A34C87" w:rsidRPr="007F31E9">
        <w:rPr>
          <w:lang w:val="en-US"/>
        </w:rPr>
      </w:r>
      <w:r w:rsidR="00A34C87" w:rsidRPr="007F31E9">
        <w:rPr>
          <w:lang w:val="en-US"/>
        </w:rPr>
        <w:fldChar w:fldCharType="separate"/>
      </w:r>
      <w:r w:rsidR="003C18F0" w:rsidRPr="007F31E9">
        <w:rPr>
          <w:lang w:val="en-US"/>
        </w:rPr>
        <w:t xml:space="preserve">Figure  </w:t>
      </w:r>
      <w:r w:rsidR="003C18F0">
        <w:rPr>
          <w:noProof/>
          <w:lang w:val="en-US"/>
        </w:rPr>
        <w:t>E</w:t>
      </w:r>
      <w:r w:rsidR="003C18F0" w:rsidRPr="007F31E9">
        <w:rPr>
          <w:lang w:val="en-US"/>
        </w:rPr>
        <w:t>.</w:t>
      </w:r>
      <w:r w:rsidR="003C18F0">
        <w:rPr>
          <w:noProof/>
          <w:lang w:val="en-US"/>
        </w:rPr>
        <w:t>3</w:t>
      </w:r>
      <w:r w:rsidR="00A34C87" w:rsidRPr="007F31E9">
        <w:rPr>
          <w:lang w:val="en-US"/>
        </w:rPr>
        <w:fldChar w:fldCharType="end"/>
      </w:r>
      <w:r w:rsidRPr="007F31E9">
        <w:rPr>
          <w:lang w:val="en-US"/>
        </w:rPr>
        <w:t>.</w:t>
      </w:r>
    </w:p>
    <w:p w:rsidR="009668CB" w:rsidRPr="007F31E9" w:rsidRDefault="009668CB" w:rsidP="009668CB">
      <w:pPr>
        <w:rPr>
          <w:lang w:val="en-US"/>
        </w:rPr>
      </w:pPr>
      <w:r w:rsidRPr="007F31E9">
        <w:rPr>
          <w:noProof/>
          <w:lang w:val="en-US"/>
        </w:rPr>
        <w:drawing>
          <wp:inline distT="0" distB="0" distL="0" distR="0" wp14:anchorId="1DC3B669" wp14:editId="78399928">
            <wp:extent cx="5860112" cy="2743200"/>
            <wp:effectExtent l="0" t="0" r="7620" b="0"/>
            <wp:docPr id="1086" name="Chart 1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68CB" w:rsidRPr="007F31E9" w:rsidRDefault="009668CB" w:rsidP="009668CB">
      <w:pPr>
        <w:pStyle w:val="Caption"/>
        <w:rPr>
          <w:lang w:val="en-US"/>
        </w:rPr>
      </w:pPr>
      <w:bookmarkStart w:id="182" w:name="_Ref372739900"/>
      <w:r w:rsidRPr="007F31E9">
        <w:rPr>
          <w:lang w:val="en-US"/>
        </w:rPr>
        <w:t xml:space="preserve">Figure  </w:t>
      </w:r>
      <w:r w:rsidR="00A82B96" w:rsidRPr="007F31E9">
        <w:rPr>
          <w:lang w:val="en-US"/>
        </w:rPr>
        <w:fldChar w:fldCharType="begin"/>
      </w:r>
      <w:r w:rsidR="00A82B96" w:rsidRPr="007F31E9">
        <w:rPr>
          <w:lang w:val="en-US"/>
        </w:rPr>
        <w:instrText xml:space="preserve"> STYLEREF 7 \s </w:instrText>
      </w:r>
      <w:r w:rsidR="00A82B96" w:rsidRPr="007F31E9">
        <w:rPr>
          <w:lang w:val="en-US"/>
        </w:rPr>
        <w:fldChar w:fldCharType="separate"/>
      </w:r>
      <w:r w:rsidR="003C18F0">
        <w:rPr>
          <w:noProof/>
          <w:lang w:val="en-US"/>
        </w:rPr>
        <w:t>E</w:t>
      </w:r>
      <w:r w:rsidR="00A82B96" w:rsidRPr="007F31E9">
        <w:rPr>
          <w:lang w:val="en-US"/>
        </w:rPr>
        <w:fldChar w:fldCharType="end"/>
      </w:r>
      <w:r w:rsidR="00A82B96" w:rsidRPr="007F31E9">
        <w:rPr>
          <w:lang w:val="en-US"/>
        </w:rPr>
        <w:t>.</w:t>
      </w:r>
      <w:r w:rsidR="00A82B96" w:rsidRPr="007F31E9">
        <w:rPr>
          <w:lang w:val="en-US"/>
        </w:rPr>
        <w:fldChar w:fldCharType="begin"/>
      </w:r>
      <w:r w:rsidR="00A82B96" w:rsidRPr="007F31E9">
        <w:rPr>
          <w:lang w:val="en-US"/>
        </w:rPr>
        <w:instrText xml:space="preserve"> SEQ Figure__ \* ARABIC \s 7 </w:instrText>
      </w:r>
      <w:r w:rsidR="00A82B96" w:rsidRPr="007F31E9">
        <w:rPr>
          <w:lang w:val="en-US"/>
        </w:rPr>
        <w:fldChar w:fldCharType="separate"/>
      </w:r>
      <w:r w:rsidR="003C18F0">
        <w:rPr>
          <w:noProof/>
          <w:lang w:val="en-US"/>
        </w:rPr>
        <w:t>3</w:t>
      </w:r>
      <w:r w:rsidR="00A82B96" w:rsidRPr="007F31E9">
        <w:rPr>
          <w:lang w:val="en-US"/>
        </w:rPr>
        <w:fldChar w:fldCharType="end"/>
      </w:r>
      <w:bookmarkEnd w:id="182"/>
      <w:r w:rsidRPr="007F31E9">
        <w:rPr>
          <w:lang w:val="en-US"/>
        </w:rPr>
        <w:t xml:space="preserve">: Plot of hot and cold composite curve for the </w:t>
      </w:r>
      <w:r w:rsidR="00201201" w:rsidRPr="007F31E9">
        <w:rPr>
          <w:lang w:val="en-US"/>
        </w:rPr>
        <w:t>condenser</w:t>
      </w:r>
      <w:r w:rsidRPr="007F31E9">
        <w:rPr>
          <w:lang w:val="en-US"/>
        </w:rPr>
        <w:t xml:space="preserve">. </w:t>
      </w:r>
    </w:p>
    <w:p w:rsidR="00201201" w:rsidRPr="007F31E9" w:rsidRDefault="00C16F88" w:rsidP="00201201">
      <w:pPr>
        <w:pStyle w:val="Heading8"/>
        <w:rPr>
          <w:lang w:val="en-US"/>
        </w:rPr>
      </w:pPr>
      <w:bookmarkStart w:id="183" w:name="_Toc372829389"/>
      <w:r>
        <w:rPr>
          <w:lang w:val="en-US"/>
        </w:rPr>
        <w:t>CO</w:t>
      </w:r>
      <w:r>
        <w:rPr>
          <w:vertAlign w:val="subscript"/>
          <w:lang w:val="en-US"/>
        </w:rPr>
        <w:t>2</w:t>
      </w:r>
      <w:r>
        <w:rPr>
          <w:lang w:val="en-US"/>
        </w:rPr>
        <w:t xml:space="preserve"> </w:t>
      </w:r>
      <w:r w:rsidR="00201201" w:rsidRPr="007F31E9">
        <w:rPr>
          <w:lang w:val="en-US"/>
        </w:rPr>
        <w:t>Cooler</w:t>
      </w:r>
      <w:bookmarkEnd w:id="183"/>
    </w:p>
    <w:p w:rsidR="00330672" w:rsidRPr="007F31E9" w:rsidRDefault="00330672" w:rsidP="00330672">
      <w:pPr>
        <w:rPr>
          <w:lang w:val="en-US"/>
        </w:rPr>
      </w:pPr>
      <w:r w:rsidRPr="007F31E9">
        <w:rPr>
          <w:lang w:val="en-US"/>
        </w:rPr>
        <w:t>The hot and cold composite curve</w:t>
      </w:r>
      <w:r w:rsidR="00AD4083" w:rsidRPr="007F31E9">
        <w:rPr>
          <w:lang w:val="en-US"/>
        </w:rPr>
        <w:t>s</w:t>
      </w:r>
      <w:r w:rsidRPr="007F31E9">
        <w:rPr>
          <w:lang w:val="en-US"/>
        </w:rPr>
        <w:t xml:space="preserve"> of the </w:t>
      </w:r>
      <m:oMath>
        <m:sSub>
          <m:sSubPr>
            <m:ctrlPr>
              <w:rPr>
                <w:i/>
                <w:lang w:val="en-US"/>
              </w:rPr>
            </m:ctrlPr>
          </m:sSubPr>
          <m:e>
            <m:r>
              <m:rPr>
                <m:nor/>
              </m:rPr>
              <w:rPr>
                <w:lang w:val="en-US"/>
              </w:rPr>
              <m:t>CO</m:t>
            </m:r>
            <m:ctrlPr>
              <w:rPr>
                <w:lang w:val="en-US"/>
              </w:rPr>
            </m:ctrlPr>
          </m:e>
          <m:sub>
            <m:r>
              <w:rPr>
                <w:lang w:val="en-US"/>
              </w:rPr>
              <m:t>2</m:t>
            </m:r>
          </m:sub>
        </m:sSub>
      </m:oMath>
      <w:r w:rsidR="00162E6C" w:rsidRPr="007F31E9">
        <w:rPr>
          <w:lang w:val="en-US"/>
        </w:rPr>
        <w:t>-Cooler</w:t>
      </w:r>
      <w:r w:rsidRPr="007F31E9">
        <w:rPr>
          <w:lang w:val="en-US"/>
        </w:rPr>
        <w:t xml:space="preserve"> in the base case are shown in </w:t>
      </w:r>
      <w:r w:rsidRPr="007F31E9">
        <w:rPr>
          <w:lang w:val="en-US"/>
        </w:rPr>
        <w:fldChar w:fldCharType="begin"/>
      </w:r>
      <w:r w:rsidRPr="007F31E9">
        <w:rPr>
          <w:lang w:val="en-US"/>
        </w:rPr>
        <w:instrText xml:space="preserve"> REF _Ref372740116 \h </w:instrText>
      </w:r>
      <w:r w:rsidRPr="007F31E9">
        <w:rPr>
          <w:lang w:val="en-US"/>
        </w:rPr>
      </w:r>
      <w:r w:rsidRPr="007F31E9">
        <w:rPr>
          <w:lang w:val="en-US"/>
        </w:rPr>
        <w:fldChar w:fldCharType="separate"/>
      </w:r>
      <w:r w:rsidR="003C18F0" w:rsidRPr="007F31E9">
        <w:rPr>
          <w:lang w:val="en-US"/>
        </w:rPr>
        <w:t xml:space="preserve">Figure  </w:t>
      </w:r>
      <w:r w:rsidR="003C18F0">
        <w:rPr>
          <w:noProof/>
          <w:lang w:val="en-US"/>
        </w:rPr>
        <w:t>E</w:t>
      </w:r>
      <w:r w:rsidR="003C18F0" w:rsidRPr="007F31E9">
        <w:rPr>
          <w:lang w:val="en-US"/>
        </w:rPr>
        <w:t>.</w:t>
      </w:r>
      <w:r w:rsidR="003C18F0">
        <w:rPr>
          <w:noProof/>
          <w:lang w:val="en-US"/>
        </w:rPr>
        <w:t>4</w:t>
      </w:r>
      <w:r w:rsidRPr="007F31E9">
        <w:rPr>
          <w:lang w:val="en-US"/>
        </w:rPr>
        <w:fldChar w:fldCharType="end"/>
      </w:r>
      <w:r w:rsidRPr="007F31E9">
        <w:rPr>
          <w:lang w:val="en-US"/>
        </w:rPr>
        <w:t>.</w:t>
      </w:r>
    </w:p>
    <w:p w:rsidR="00201201" w:rsidRPr="007F31E9" w:rsidRDefault="00330672" w:rsidP="00201201">
      <w:pPr>
        <w:rPr>
          <w:lang w:val="en-US"/>
        </w:rPr>
      </w:pPr>
      <w:r w:rsidRPr="007F31E9">
        <w:rPr>
          <w:noProof/>
          <w:lang w:val="en-US"/>
        </w:rPr>
        <w:drawing>
          <wp:inline distT="0" distB="0" distL="0" distR="0" wp14:anchorId="54B58A84" wp14:editId="538FD4E0">
            <wp:extent cx="5685183" cy="2743200"/>
            <wp:effectExtent l="0" t="0" r="0" b="0"/>
            <wp:docPr id="1087" name="Chart 1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9298E" w:rsidRPr="007F31E9" w:rsidRDefault="00330672" w:rsidP="00330672">
      <w:pPr>
        <w:pStyle w:val="Caption"/>
        <w:rPr>
          <w:lang w:val="en-US"/>
        </w:rPr>
      </w:pPr>
      <w:bookmarkStart w:id="184" w:name="_Ref372740116"/>
      <w:r w:rsidRPr="007F31E9">
        <w:rPr>
          <w:lang w:val="en-US"/>
        </w:rPr>
        <w:t xml:space="preserve">Figure  </w:t>
      </w:r>
      <w:r w:rsidR="00A82B96" w:rsidRPr="007F31E9">
        <w:rPr>
          <w:lang w:val="en-US"/>
        </w:rPr>
        <w:fldChar w:fldCharType="begin"/>
      </w:r>
      <w:r w:rsidR="00A82B96" w:rsidRPr="007F31E9">
        <w:rPr>
          <w:lang w:val="en-US"/>
        </w:rPr>
        <w:instrText xml:space="preserve"> STYLEREF 7 \s </w:instrText>
      </w:r>
      <w:r w:rsidR="00A82B96" w:rsidRPr="007F31E9">
        <w:rPr>
          <w:lang w:val="en-US"/>
        </w:rPr>
        <w:fldChar w:fldCharType="separate"/>
      </w:r>
      <w:r w:rsidR="003C18F0">
        <w:rPr>
          <w:noProof/>
          <w:lang w:val="en-US"/>
        </w:rPr>
        <w:t>E</w:t>
      </w:r>
      <w:r w:rsidR="00A82B96" w:rsidRPr="007F31E9">
        <w:rPr>
          <w:lang w:val="en-US"/>
        </w:rPr>
        <w:fldChar w:fldCharType="end"/>
      </w:r>
      <w:r w:rsidR="00A82B96" w:rsidRPr="007F31E9">
        <w:rPr>
          <w:lang w:val="en-US"/>
        </w:rPr>
        <w:t>.</w:t>
      </w:r>
      <w:r w:rsidR="00A82B96" w:rsidRPr="007F31E9">
        <w:rPr>
          <w:lang w:val="en-US"/>
        </w:rPr>
        <w:fldChar w:fldCharType="begin"/>
      </w:r>
      <w:r w:rsidR="00A82B96" w:rsidRPr="007F31E9">
        <w:rPr>
          <w:lang w:val="en-US"/>
        </w:rPr>
        <w:instrText xml:space="preserve"> SEQ Figure__ \* ARABIC \s 7 </w:instrText>
      </w:r>
      <w:r w:rsidR="00A82B96" w:rsidRPr="007F31E9">
        <w:rPr>
          <w:lang w:val="en-US"/>
        </w:rPr>
        <w:fldChar w:fldCharType="separate"/>
      </w:r>
      <w:r w:rsidR="003C18F0">
        <w:rPr>
          <w:noProof/>
          <w:lang w:val="en-US"/>
        </w:rPr>
        <w:t>4</w:t>
      </w:r>
      <w:r w:rsidR="00A82B96" w:rsidRPr="007F31E9">
        <w:rPr>
          <w:lang w:val="en-US"/>
        </w:rPr>
        <w:fldChar w:fldCharType="end"/>
      </w:r>
      <w:bookmarkEnd w:id="184"/>
      <w:r w:rsidRPr="007F31E9">
        <w:rPr>
          <w:lang w:val="en-US"/>
        </w:rPr>
        <w:t>: Plot of hot and cold composite curve for</w:t>
      </w:r>
      <w:r w:rsidR="00E71A6F" w:rsidRPr="007F31E9">
        <w:rPr>
          <w:lang w:val="en-US"/>
        </w:rPr>
        <w:t xml:space="preserve"> the</w:t>
      </w:r>
      <w:r w:rsidRPr="007F31E9">
        <w:rPr>
          <w:lang w:val="en-US"/>
        </w:rPr>
        <w:t xml:space="preserve"> </w:t>
      </w:r>
      <m:oMath>
        <m:sSub>
          <m:sSubPr>
            <m:ctrlPr>
              <w:rPr>
                <w:i/>
                <w:lang w:val="en-US"/>
              </w:rPr>
            </m:ctrlPr>
          </m:sSubPr>
          <m:e>
            <m:r>
              <m:rPr>
                <m:nor/>
              </m:rPr>
              <w:rPr>
                <w:lang w:val="en-US"/>
              </w:rPr>
              <m:t>CO</m:t>
            </m:r>
            <m:ctrlPr>
              <w:rPr>
                <w:lang w:val="en-US"/>
              </w:rPr>
            </m:ctrlPr>
          </m:e>
          <m:sub>
            <m:r>
              <m:rPr>
                <m:sty m:val="bi"/>
              </m:rPr>
              <w:rPr>
                <w:lang w:val="en-US"/>
              </w:rPr>
              <m:t>2</m:t>
            </m:r>
          </m:sub>
        </m:sSub>
      </m:oMath>
      <w:r w:rsidR="00E71A6F" w:rsidRPr="007F31E9">
        <w:rPr>
          <w:lang w:val="en-US"/>
        </w:rPr>
        <w:t>-Cooler</w:t>
      </w:r>
      <w:r w:rsidRPr="007F31E9">
        <w:rPr>
          <w:lang w:val="en-US"/>
        </w:rPr>
        <w:t xml:space="preserve">. </w:t>
      </w:r>
    </w:p>
    <w:p w:rsidR="0099298E" w:rsidRPr="007F31E9" w:rsidRDefault="0099298E" w:rsidP="0099298E">
      <w:pPr>
        <w:rPr>
          <w:color w:val="000000" w:themeColor="accent1"/>
          <w:sz w:val="18"/>
          <w:szCs w:val="18"/>
          <w:lang w:val="en-US"/>
        </w:rPr>
      </w:pPr>
      <w:r w:rsidRPr="007F31E9">
        <w:rPr>
          <w:lang w:val="en-US"/>
        </w:rPr>
        <w:br w:type="page"/>
      </w:r>
    </w:p>
    <w:p w:rsidR="009551CF" w:rsidRPr="007F31E9" w:rsidRDefault="00F8398E" w:rsidP="00F8398E">
      <w:pPr>
        <w:pStyle w:val="Heading8"/>
        <w:rPr>
          <w:lang w:val="en-US"/>
        </w:rPr>
      </w:pPr>
      <w:bookmarkStart w:id="185" w:name="_Toc372829390"/>
      <w:r w:rsidRPr="007F31E9">
        <w:rPr>
          <w:lang w:val="en-US"/>
        </w:rPr>
        <w:lastRenderedPageBreak/>
        <w:t xml:space="preserve">LP </w:t>
      </w:r>
      <w:r w:rsidR="00C16F88">
        <w:rPr>
          <w:lang w:val="en-US"/>
        </w:rPr>
        <w:t>CO</w:t>
      </w:r>
      <w:r w:rsidR="00C16F88">
        <w:rPr>
          <w:vertAlign w:val="subscript"/>
          <w:lang w:val="en-US"/>
        </w:rPr>
        <w:t>2</w:t>
      </w:r>
      <w:r w:rsidRPr="007F31E9">
        <w:rPr>
          <w:lang w:val="en-US"/>
        </w:rPr>
        <w:t>-Cooler</w:t>
      </w:r>
      <w:bookmarkEnd w:id="185"/>
    </w:p>
    <w:p w:rsidR="00F8398E" w:rsidRPr="007F31E9" w:rsidRDefault="00F8398E" w:rsidP="00F8398E">
      <w:pPr>
        <w:rPr>
          <w:lang w:val="en-US"/>
        </w:rPr>
      </w:pPr>
      <w:r w:rsidRPr="007F31E9">
        <w:rPr>
          <w:lang w:val="en-US"/>
        </w:rPr>
        <w:t>The hot and cold composite curves of the</w:t>
      </w:r>
      <w:r w:rsidR="004A44F3" w:rsidRPr="007F31E9">
        <w:rPr>
          <w:lang w:val="en-US"/>
        </w:rPr>
        <w:t xml:space="preserve"> LP</w:t>
      </w:r>
      <w:r w:rsidRPr="007F31E9">
        <w:rPr>
          <w:lang w:val="en-US"/>
        </w:rPr>
        <w:t xml:space="preserve"> </w:t>
      </w:r>
      <m:oMath>
        <m:sSub>
          <m:sSubPr>
            <m:ctrlPr>
              <w:rPr>
                <w:i/>
                <w:lang w:val="en-US"/>
              </w:rPr>
            </m:ctrlPr>
          </m:sSubPr>
          <m:e>
            <m:r>
              <m:rPr>
                <m:nor/>
              </m:rPr>
              <w:rPr>
                <w:lang w:val="en-US"/>
              </w:rPr>
              <m:t>CO</m:t>
            </m:r>
            <m:ctrlPr>
              <w:rPr>
                <w:lang w:val="en-US"/>
              </w:rPr>
            </m:ctrlPr>
          </m:e>
          <m:sub>
            <m:r>
              <w:rPr>
                <w:lang w:val="en-US"/>
              </w:rPr>
              <m:t>2</m:t>
            </m:r>
          </m:sub>
        </m:sSub>
      </m:oMath>
      <w:r w:rsidRPr="007F31E9">
        <w:rPr>
          <w:lang w:val="en-US"/>
        </w:rPr>
        <w:t xml:space="preserve">-Cooler in the base case are shown in </w:t>
      </w:r>
      <w:r w:rsidRPr="007F31E9">
        <w:rPr>
          <w:lang w:val="en-US"/>
        </w:rPr>
        <w:fldChar w:fldCharType="begin"/>
      </w:r>
      <w:r w:rsidRPr="007F31E9">
        <w:rPr>
          <w:lang w:val="en-US"/>
        </w:rPr>
        <w:instrText xml:space="preserve"> REF _Ref372740535 \h </w:instrText>
      </w:r>
      <w:r w:rsidRPr="007F31E9">
        <w:rPr>
          <w:lang w:val="en-US"/>
        </w:rPr>
      </w:r>
      <w:r w:rsidRPr="007F31E9">
        <w:rPr>
          <w:lang w:val="en-US"/>
        </w:rPr>
        <w:fldChar w:fldCharType="separate"/>
      </w:r>
      <w:r w:rsidR="003C18F0" w:rsidRPr="007F31E9">
        <w:rPr>
          <w:lang w:val="en-US"/>
        </w:rPr>
        <w:t xml:space="preserve">Figure  </w:t>
      </w:r>
      <w:r w:rsidR="003C18F0">
        <w:rPr>
          <w:noProof/>
          <w:lang w:val="en-US"/>
        </w:rPr>
        <w:t>E</w:t>
      </w:r>
      <w:r w:rsidR="003C18F0" w:rsidRPr="007F31E9">
        <w:rPr>
          <w:lang w:val="en-US"/>
        </w:rPr>
        <w:t>.</w:t>
      </w:r>
      <w:r w:rsidR="003C18F0">
        <w:rPr>
          <w:noProof/>
          <w:lang w:val="en-US"/>
        </w:rPr>
        <w:t>5</w:t>
      </w:r>
      <w:r w:rsidRPr="007F31E9">
        <w:rPr>
          <w:lang w:val="en-US"/>
        </w:rPr>
        <w:fldChar w:fldCharType="end"/>
      </w:r>
      <w:r w:rsidRPr="007F31E9">
        <w:rPr>
          <w:lang w:val="en-US"/>
        </w:rPr>
        <w:t>.</w:t>
      </w:r>
    </w:p>
    <w:p w:rsidR="00F8398E" w:rsidRPr="007F31E9" w:rsidRDefault="00F8398E" w:rsidP="00F8398E">
      <w:pPr>
        <w:rPr>
          <w:lang w:val="en-US"/>
        </w:rPr>
      </w:pPr>
      <w:r w:rsidRPr="007F31E9">
        <w:rPr>
          <w:noProof/>
          <w:lang w:val="en-US"/>
        </w:rPr>
        <w:drawing>
          <wp:inline distT="0" distB="0" distL="0" distR="0" wp14:anchorId="4FE676EE" wp14:editId="576D7555">
            <wp:extent cx="5915771" cy="2743200"/>
            <wp:effectExtent l="0" t="0" r="8890" b="0"/>
            <wp:docPr id="1088" name="Chart 1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398E" w:rsidRPr="007F31E9" w:rsidRDefault="00F8398E" w:rsidP="004A44F3">
      <w:pPr>
        <w:pStyle w:val="Caption"/>
        <w:rPr>
          <w:lang w:val="en-US"/>
        </w:rPr>
      </w:pPr>
      <w:bookmarkStart w:id="186" w:name="_Ref372740535"/>
      <w:r w:rsidRPr="007F31E9">
        <w:rPr>
          <w:lang w:val="en-US"/>
        </w:rPr>
        <w:t xml:space="preserve">Figure  </w:t>
      </w:r>
      <w:r w:rsidR="00A82B96" w:rsidRPr="007F31E9">
        <w:rPr>
          <w:lang w:val="en-US"/>
        </w:rPr>
        <w:fldChar w:fldCharType="begin"/>
      </w:r>
      <w:r w:rsidR="00A82B96" w:rsidRPr="007F31E9">
        <w:rPr>
          <w:lang w:val="en-US"/>
        </w:rPr>
        <w:instrText xml:space="preserve"> STYLEREF 7 \s </w:instrText>
      </w:r>
      <w:r w:rsidR="00A82B96" w:rsidRPr="007F31E9">
        <w:rPr>
          <w:lang w:val="en-US"/>
        </w:rPr>
        <w:fldChar w:fldCharType="separate"/>
      </w:r>
      <w:r w:rsidR="003C18F0">
        <w:rPr>
          <w:noProof/>
          <w:lang w:val="en-US"/>
        </w:rPr>
        <w:t>E</w:t>
      </w:r>
      <w:r w:rsidR="00A82B96" w:rsidRPr="007F31E9">
        <w:rPr>
          <w:lang w:val="en-US"/>
        </w:rPr>
        <w:fldChar w:fldCharType="end"/>
      </w:r>
      <w:r w:rsidR="00A82B96" w:rsidRPr="007F31E9">
        <w:rPr>
          <w:lang w:val="en-US"/>
        </w:rPr>
        <w:t>.</w:t>
      </w:r>
      <w:r w:rsidR="00A82B96" w:rsidRPr="007F31E9">
        <w:rPr>
          <w:lang w:val="en-US"/>
        </w:rPr>
        <w:fldChar w:fldCharType="begin"/>
      </w:r>
      <w:r w:rsidR="00A82B96" w:rsidRPr="007F31E9">
        <w:rPr>
          <w:lang w:val="en-US"/>
        </w:rPr>
        <w:instrText xml:space="preserve"> SEQ Figure__ \* ARABIC \s 7 </w:instrText>
      </w:r>
      <w:r w:rsidR="00A82B96" w:rsidRPr="007F31E9">
        <w:rPr>
          <w:lang w:val="en-US"/>
        </w:rPr>
        <w:fldChar w:fldCharType="separate"/>
      </w:r>
      <w:r w:rsidR="003C18F0">
        <w:rPr>
          <w:noProof/>
          <w:lang w:val="en-US"/>
        </w:rPr>
        <w:t>5</w:t>
      </w:r>
      <w:r w:rsidR="00A82B96" w:rsidRPr="007F31E9">
        <w:rPr>
          <w:lang w:val="en-US"/>
        </w:rPr>
        <w:fldChar w:fldCharType="end"/>
      </w:r>
      <w:bookmarkEnd w:id="186"/>
      <w:r w:rsidRPr="007F31E9">
        <w:rPr>
          <w:lang w:val="en-US"/>
        </w:rPr>
        <w:t>: Plot of hot and cold composite curve for the</w:t>
      </w:r>
      <w:r w:rsidR="004A44F3" w:rsidRPr="007F31E9">
        <w:rPr>
          <w:lang w:val="en-US"/>
        </w:rPr>
        <w:t xml:space="preserve"> LP</w:t>
      </w:r>
      <w:r w:rsidRPr="007F31E9">
        <w:rPr>
          <w:lang w:val="en-US"/>
        </w:rPr>
        <w:t xml:space="preserve"> </w:t>
      </w:r>
      <m:oMath>
        <m:sSub>
          <m:sSubPr>
            <m:ctrlPr>
              <w:rPr>
                <w:i/>
                <w:lang w:val="en-US"/>
              </w:rPr>
            </m:ctrlPr>
          </m:sSubPr>
          <m:e>
            <m:r>
              <m:rPr>
                <m:nor/>
              </m:rPr>
              <w:rPr>
                <w:lang w:val="en-US"/>
              </w:rPr>
              <m:t>CO</m:t>
            </m:r>
            <m:ctrlPr>
              <w:rPr>
                <w:lang w:val="en-US"/>
              </w:rPr>
            </m:ctrlPr>
          </m:e>
          <m:sub>
            <m:r>
              <m:rPr>
                <m:sty m:val="bi"/>
              </m:rPr>
              <w:rPr>
                <w:lang w:val="en-US"/>
              </w:rPr>
              <m:t>2</m:t>
            </m:r>
          </m:sub>
        </m:sSub>
      </m:oMath>
      <w:r w:rsidRPr="007F31E9">
        <w:rPr>
          <w:lang w:val="en-US"/>
        </w:rPr>
        <w:t xml:space="preserve">-Cooler. </w:t>
      </w:r>
    </w:p>
    <w:p w:rsidR="0015194B" w:rsidRPr="007F31E9" w:rsidRDefault="0015194B" w:rsidP="0015194B">
      <w:pPr>
        <w:pStyle w:val="Heading8"/>
        <w:rPr>
          <w:lang w:val="en-US"/>
        </w:rPr>
      </w:pPr>
      <w:bookmarkStart w:id="187" w:name="_Toc372829391"/>
      <w:r w:rsidRPr="007F31E9">
        <w:rPr>
          <w:lang w:val="en-US"/>
        </w:rPr>
        <w:t xml:space="preserve">IP </w:t>
      </w:r>
      <w:r w:rsidR="00C16F88">
        <w:rPr>
          <w:lang w:val="en-US"/>
        </w:rPr>
        <w:t>CO</w:t>
      </w:r>
      <w:r w:rsidR="00C16F88">
        <w:rPr>
          <w:vertAlign w:val="subscript"/>
          <w:lang w:val="en-US"/>
        </w:rPr>
        <w:t>2</w:t>
      </w:r>
      <w:r w:rsidRPr="007F31E9">
        <w:rPr>
          <w:lang w:val="en-US"/>
        </w:rPr>
        <w:t>-Cooler</w:t>
      </w:r>
      <w:bookmarkEnd w:id="187"/>
      <w:r w:rsidRPr="007F31E9">
        <w:rPr>
          <w:lang w:val="en-US"/>
        </w:rPr>
        <w:t xml:space="preserve"> </w:t>
      </w:r>
    </w:p>
    <w:p w:rsidR="00861CF3" w:rsidRPr="007F31E9" w:rsidRDefault="00861CF3" w:rsidP="00861CF3">
      <w:pPr>
        <w:rPr>
          <w:lang w:val="en-US"/>
        </w:rPr>
      </w:pPr>
      <w:r w:rsidRPr="007F31E9">
        <w:rPr>
          <w:lang w:val="en-US"/>
        </w:rPr>
        <w:t xml:space="preserve">The hot and cold composite curves of the LP </w:t>
      </w:r>
      <m:oMath>
        <m:sSub>
          <m:sSubPr>
            <m:ctrlPr>
              <w:rPr>
                <w:i/>
                <w:lang w:val="en-US"/>
              </w:rPr>
            </m:ctrlPr>
          </m:sSubPr>
          <m:e>
            <m:r>
              <m:rPr>
                <m:nor/>
              </m:rPr>
              <w:rPr>
                <w:lang w:val="en-US"/>
              </w:rPr>
              <m:t>CO</m:t>
            </m:r>
            <m:ctrlPr>
              <w:rPr>
                <w:lang w:val="en-US"/>
              </w:rPr>
            </m:ctrlPr>
          </m:e>
          <m:sub>
            <m:r>
              <w:rPr>
                <w:lang w:val="en-US"/>
              </w:rPr>
              <m:t>2</m:t>
            </m:r>
          </m:sub>
        </m:sSub>
      </m:oMath>
      <w:r w:rsidRPr="007F31E9">
        <w:rPr>
          <w:lang w:val="en-US"/>
        </w:rPr>
        <w:t xml:space="preserve">-Cooler in the base case are shown in </w:t>
      </w:r>
      <w:r w:rsidRPr="007F31E9">
        <w:rPr>
          <w:lang w:val="en-US"/>
        </w:rPr>
        <w:fldChar w:fldCharType="begin"/>
      </w:r>
      <w:r w:rsidRPr="007F31E9">
        <w:rPr>
          <w:lang w:val="en-US"/>
        </w:rPr>
        <w:instrText xml:space="preserve"> REF _Ref372740649 \h </w:instrText>
      </w:r>
      <w:r w:rsidRPr="007F31E9">
        <w:rPr>
          <w:lang w:val="en-US"/>
        </w:rPr>
      </w:r>
      <w:r w:rsidRPr="007F31E9">
        <w:rPr>
          <w:lang w:val="en-US"/>
        </w:rPr>
        <w:fldChar w:fldCharType="separate"/>
      </w:r>
      <w:r w:rsidR="003C18F0" w:rsidRPr="007F31E9">
        <w:rPr>
          <w:lang w:val="en-US"/>
        </w:rPr>
        <w:t xml:space="preserve">Figure  </w:t>
      </w:r>
      <w:r w:rsidR="003C18F0">
        <w:rPr>
          <w:noProof/>
          <w:lang w:val="en-US"/>
        </w:rPr>
        <w:t>E</w:t>
      </w:r>
      <w:r w:rsidR="003C18F0" w:rsidRPr="007F31E9">
        <w:rPr>
          <w:lang w:val="en-US"/>
        </w:rPr>
        <w:t>.</w:t>
      </w:r>
      <w:r w:rsidR="003C18F0">
        <w:rPr>
          <w:noProof/>
          <w:lang w:val="en-US"/>
        </w:rPr>
        <w:t>6</w:t>
      </w:r>
      <w:r w:rsidRPr="007F31E9">
        <w:rPr>
          <w:lang w:val="en-US"/>
        </w:rPr>
        <w:fldChar w:fldCharType="end"/>
      </w:r>
      <w:r w:rsidRPr="007F31E9">
        <w:rPr>
          <w:lang w:val="en-US"/>
        </w:rPr>
        <w:t>.</w:t>
      </w:r>
    </w:p>
    <w:p w:rsidR="0015194B" w:rsidRPr="007F31E9" w:rsidRDefault="0015194B" w:rsidP="0015194B">
      <w:pPr>
        <w:rPr>
          <w:lang w:val="en-US"/>
        </w:rPr>
      </w:pPr>
      <w:r w:rsidRPr="007F31E9">
        <w:rPr>
          <w:noProof/>
          <w:lang w:val="en-US"/>
        </w:rPr>
        <w:drawing>
          <wp:inline distT="0" distB="0" distL="0" distR="0" wp14:anchorId="1D3B14CC" wp14:editId="7E99A48E">
            <wp:extent cx="4572000" cy="2743200"/>
            <wp:effectExtent l="0" t="0" r="0" b="0"/>
            <wp:docPr id="1089" name="Chart 1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1CF3" w:rsidRPr="007F31E9" w:rsidRDefault="00861CF3" w:rsidP="00CC6B18">
      <w:pPr>
        <w:pStyle w:val="Caption"/>
        <w:rPr>
          <w:lang w:val="en-US"/>
        </w:rPr>
      </w:pPr>
      <w:bookmarkStart w:id="188" w:name="_Ref372740649"/>
      <w:r w:rsidRPr="007F31E9">
        <w:rPr>
          <w:lang w:val="en-US"/>
        </w:rPr>
        <w:t xml:space="preserve">Figure  </w:t>
      </w:r>
      <w:r w:rsidR="00A82B96" w:rsidRPr="007F31E9">
        <w:rPr>
          <w:lang w:val="en-US"/>
        </w:rPr>
        <w:fldChar w:fldCharType="begin"/>
      </w:r>
      <w:r w:rsidR="00A82B96" w:rsidRPr="007F31E9">
        <w:rPr>
          <w:lang w:val="en-US"/>
        </w:rPr>
        <w:instrText xml:space="preserve"> STYLEREF 7 \s </w:instrText>
      </w:r>
      <w:r w:rsidR="00A82B96" w:rsidRPr="007F31E9">
        <w:rPr>
          <w:lang w:val="en-US"/>
        </w:rPr>
        <w:fldChar w:fldCharType="separate"/>
      </w:r>
      <w:r w:rsidR="003C18F0">
        <w:rPr>
          <w:noProof/>
          <w:lang w:val="en-US"/>
        </w:rPr>
        <w:t>E</w:t>
      </w:r>
      <w:r w:rsidR="00A82B96" w:rsidRPr="007F31E9">
        <w:rPr>
          <w:lang w:val="en-US"/>
        </w:rPr>
        <w:fldChar w:fldCharType="end"/>
      </w:r>
      <w:r w:rsidR="00A82B96" w:rsidRPr="007F31E9">
        <w:rPr>
          <w:lang w:val="en-US"/>
        </w:rPr>
        <w:t>.</w:t>
      </w:r>
      <w:r w:rsidR="00A82B96" w:rsidRPr="007F31E9">
        <w:rPr>
          <w:lang w:val="en-US"/>
        </w:rPr>
        <w:fldChar w:fldCharType="begin"/>
      </w:r>
      <w:r w:rsidR="00A82B96" w:rsidRPr="007F31E9">
        <w:rPr>
          <w:lang w:val="en-US"/>
        </w:rPr>
        <w:instrText xml:space="preserve"> SEQ Figure__ \* ARABIC \s 7 </w:instrText>
      </w:r>
      <w:r w:rsidR="00A82B96" w:rsidRPr="007F31E9">
        <w:rPr>
          <w:lang w:val="en-US"/>
        </w:rPr>
        <w:fldChar w:fldCharType="separate"/>
      </w:r>
      <w:r w:rsidR="003C18F0">
        <w:rPr>
          <w:noProof/>
          <w:lang w:val="en-US"/>
        </w:rPr>
        <w:t>6</w:t>
      </w:r>
      <w:r w:rsidR="00A82B96" w:rsidRPr="007F31E9">
        <w:rPr>
          <w:lang w:val="en-US"/>
        </w:rPr>
        <w:fldChar w:fldCharType="end"/>
      </w:r>
      <w:bookmarkEnd w:id="188"/>
      <w:r w:rsidRPr="007F31E9">
        <w:rPr>
          <w:lang w:val="en-US"/>
        </w:rPr>
        <w:t xml:space="preserve">: Plot of hot and cold composite curve for the LP </w:t>
      </w:r>
      <m:oMath>
        <m:sSub>
          <m:sSubPr>
            <m:ctrlPr>
              <w:rPr>
                <w:i/>
                <w:lang w:val="en-US"/>
              </w:rPr>
            </m:ctrlPr>
          </m:sSubPr>
          <m:e>
            <m:r>
              <m:rPr>
                <m:nor/>
              </m:rPr>
              <w:rPr>
                <w:lang w:val="en-US"/>
              </w:rPr>
              <m:t>CO</m:t>
            </m:r>
            <m:ctrlPr>
              <w:rPr>
                <w:lang w:val="en-US"/>
              </w:rPr>
            </m:ctrlPr>
          </m:e>
          <m:sub>
            <m:r>
              <m:rPr>
                <m:sty m:val="bi"/>
              </m:rPr>
              <w:rPr>
                <w:lang w:val="en-US"/>
              </w:rPr>
              <m:t>2</m:t>
            </m:r>
          </m:sub>
        </m:sSub>
      </m:oMath>
      <w:r w:rsidRPr="007F31E9">
        <w:rPr>
          <w:lang w:val="en-US"/>
        </w:rPr>
        <w:t xml:space="preserve">-Cooler. </w:t>
      </w:r>
    </w:p>
    <w:p w:rsidR="009D16B2" w:rsidRPr="007F31E9" w:rsidRDefault="009D16B2" w:rsidP="009D16B2">
      <w:pPr>
        <w:rPr>
          <w:lang w:val="en-US"/>
        </w:rPr>
        <w:sectPr w:rsidR="009D16B2" w:rsidRPr="007F31E9" w:rsidSect="0020749A">
          <w:pgSz w:w="11906" w:h="16838"/>
          <w:pgMar w:top="1417" w:right="1417" w:bottom="1417" w:left="1417" w:header="708" w:footer="708" w:gutter="0"/>
          <w:pgNumType w:start="1" w:chapStyle="7"/>
          <w:cols w:space="708"/>
          <w:titlePg/>
          <w:docGrid w:linePitch="360"/>
        </w:sectPr>
      </w:pPr>
    </w:p>
    <w:p w:rsidR="009D16B2" w:rsidRPr="007F31E9" w:rsidRDefault="009D16B2" w:rsidP="009D16B2">
      <w:pPr>
        <w:pStyle w:val="Heading7"/>
        <w:rPr>
          <w:lang w:val="en-US"/>
        </w:rPr>
      </w:pPr>
      <w:bookmarkStart w:id="189" w:name="_Ref372743711"/>
      <w:bookmarkStart w:id="190" w:name="_Toc372829392"/>
      <w:r w:rsidRPr="007F31E9">
        <w:rPr>
          <w:lang w:val="en-US"/>
        </w:rPr>
        <w:lastRenderedPageBreak/>
        <w:t xml:space="preserve">– </w:t>
      </w:r>
      <w:r w:rsidR="00CE12C8" w:rsidRPr="007F31E9">
        <w:rPr>
          <w:lang w:val="en-US"/>
        </w:rPr>
        <w:t xml:space="preserve">Aspen </w:t>
      </w:r>
      <w:r w:rsidRPr="007F31E9">
        <w:rPr>
          <w:lang w:val="en-US"/>
        </w:rPr>
        <w:t>HYSYS Flowsheets</w:t>
      </w:r>
      <w:bookmarkEnd w:id="189"/>
      <w:bookmarkEnd w:id="190"/>
    </w:p>
    <w:p w:rsidR="009D16B2" w:rsidRPr="007F31E9" w:rsidRDefault="003A7BDC" w:rsidP="003A7BDC">
      <w:pPr>
        <w:pStyle w:val="Heading8"/>
        <w:rPr>
          <w:lang w:val="en-US"/>
        </w:rPr>
      </w:pPr>
      <w:bookmarkStart w:id="191" w:name="_Toc372829393"/>
      <w:r w:rsidRPr="007F31E9">
        <w:rPr>
          <w:lang w:val="en-US"/>
        </w:rPr>
        <w:t>Base Case</w:t>
      </w:r>
      <w:bookmarkEnd w:id="191"/>
    </w:p>
    <w:p w:rsidR="00A82B96" w:rsidRPr="007F31E9" w:rsidRDefault="00121C8D" w:rsidP="00A82B96">
      <w:pPr>
        <w:keepNext/>
        <w:rPr>
          <w:lang w:val="en-US"/>
        </w:rPr>
      </w:pPr>
      <w:r w:rsidRPr="007F31E9">
        <w:rPr>
          <w:noProof/>
          <w:lang w:val="en-US"/>
        </w:rPr>
        <w:drawing>
          <wp:inline distT="0" distB="0" distL="0" distR="0" wp14:anchorId="674AE29B" wp14:editId="3EE43A49">
            <wp:extent cx="9197353" cy="4206240"/>
            <wp:effectExtent l="0" t="0" r="3810" b="381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122" t="31322" r="3097" b="27732"/>
                    <a:stretch/>
                  </pic:blipFill>
                  <pic:spPr bwMode="auto">
                    <a:xfrm>
                      <a:off x="0" y="0"/>
                      <a:ext cx="9197353" cy="4206240"/>
                    </a:xfrm>
                    <a:prstGeom prst="rect">
                      <a:avLst/>
                    </a:prstGeom>
                    <a:ln>
                      <a:noFill/>
                    </a:ln>
                    <a:extLst>
                      <a:ext uri="{53640926-AAD7-44D8-BBD7-CCE9431645EC}">
                        <a14:shadowObscured xmlns:a14="http://schemas.microsoft.com/office/drawing/2010/main"/>
                      </a:ext>
                    </a:extLst>
                  </pic:spPr>
                </pic:pic>
              </a:graphicData>
            </a:graphic>
          </wp:inline>
        </w:drawing>
      </w:r>
    </w:p>
    <w:p w:rsidR="00567539" w:rsidRPr="007F31E9" w:rsidRDefault="00A82B96" w:rsidP="00A82B96">
      <w:pPr>
        <w:pStyle w:val="Caption"/>
        <w:rPr>
          <w:lang w:val="en-US"/>
        </w:rPr>
      </w:pPr>
      <w:r w:rsidRPr="007F31E9">
        <w:rPr>
          <w:lang w:val="en-US"/>
        </w:rPr>
        <w:t xml:space="preserve">Figure  </w:t>
      </w:r>
      <w:r w:rsidRPr="007F31E9">
        <w:rPr>
          <w:lang w:val="en-US"/>
        </w:rPr>
        <w:fldChar w:fldCharType="begin"/>
      </w:r>
      <w:r w:rsidRPr="007F31E9">
        <w:rPr>
          <w:lang w:val="en-US"/>
        </w:rPr>
        <w:instrText xml:space="preserve"> STYLEREF 7 \s </w:instrText>
      </w:r>
      <w:r w:rsidRPr="007F31E9">
        <w:rPr>
          <w:lang w:val="en-US"/>
        </w:rPr>
        <w:fldChar w:fldCharType="separate"/>
      </w:r>
      <w:r w:rsidR="003C18F0">
        <w:rPr>
          <w:noProof/>
          <w:lang w:val="en-US"/>
        </w:rPr>
        <w:t>F</w:t>
      </w:r>
      <w:r w:rsidRPr="007F31E9">
        <w:rPr>
          <w:lang w:val="en-US"/>
        </w:rPr>
        <w:fldChar w:fldCharType="end"/>
      </w:r>
      <w:r w:rsidRPr="007F31E9">
        <w:rPr>
          <w:lang w:val="en-US"/>
        </w:rPr>
        <w:t>.</w:t>
      </w:r>
      <w:r w:rsidRPr="007F31E9">
        <w:rPr>
          <w:lang w:val="en-US"/>
        </w:rPr>
        <w:fldChar w:fldCharType="begin"/>
      </w:r>
      <w:r w:rsidRPr="007F31E9">
        <w:rPr>
          <w:lang w:val="en-US"/>
        </w:rPr>
        <w:instrText xml:space="preserve"> SEQ Figure__ \* ARABIC \s 7 </w:instrText>
      </w:r>
      <w:r w:rsidRPr="007F31E9">
        <w:rPr>
          <w:lang w:val="en-US"/>
        </w:rPr>
        <w:fldChar w:fldCharType="separate"/>
      </w:r>
      <w:r w:rsidR="003C18F0">
        <w:rPr>
          <w:noProof/>
          <w:lang w:val="en-US"/>
        </w:rPr>
        <w:t>1</w:t>
      </w:r>
      <w:r w:rsidRPr="007F31E9">
        <w:rPr>
          <w:lang w:val="en-US"/>
        </w:rPr>
        <w:fldChar w:fldCharType="end"/>
      </w:r>
      <w:r w:rsidRPr="007F31E9">
        <w:rPr>
          <w:lang w:val="en-US"/>
        </w:rPr>
        <w:t xml:space="preserve">: </w:t>
      </w:r>
      <w:r w:rsidR="003A090E" w:rsidRPr="007F31E9">
        <w:rPr>
          <w:lang w:val="en-US"/>
        </w:rPr>
        <w:t>A larger image of the</w:t>
      </w:r>
      <w:r w:rsidR="00CE12C8" w:rsidRPr="007F31E9">
        <w:rPr>
          <w:lang w:val="en-US"/>
        </w:rPr>
        <w:t xml:space="preserve"> Aspen</w:t>
      </w:r>
      <w:r w:rsidR="004F1AAF" w:rsidRPr="007F31E9">
        <w:rPr>
          <w:lang w:val="en-US"/>
        </w:rPr>
        <w:t xml:space="preserve"> HYSY</w:t>
      </w:r>
      <w:r w:rsidR="003A090E" w:rsidRPr="007F31E9">
        <w:rPr>
          <w:lang w:val="en-US"/>
        </w:rPr>
        <w:t>S flowsheet</w:t>
      </w:r>
      <w:r w:rsidR="00CE12C8" w:rsidRPr="007F31E9">
        <w:rPr>
          <w:lang w:val="en-US"/>
        </w:rPr>
        <w:t>.</w:t>
      </w:r>
    </w:p>
    <w:p w:rsidR="00567539" w:rsidRPr="007F31E9" w:rsidRDefault="00567539" w:rsidP="00567539">
      <w:pPr>
        <w:rPr>
          <w:color w:val="000000" w:themeColor="accent1"/>
          <w:sz w:val="18"/>
          <w:szCs w:val="18"/>
          <w:lang w:val="en-US"/>
        </w:rPr>
      </w:pPr>
      <w:r w:rsidRPr="007F31E9">
        <w:rPr>
          <w:lang w:val="en-US"/>
        </w:rPr>
        <w:br w:type="page"/>
      </w:r>
    </w:p>
    <w:p w:rsidR="003A7BDC" w:rsidRPr="007F31E9" w:rsidRDefault="00567539" w:rsidP="00567539">
      <w:pPr>
        <w:pStyle w:val="Heading8"/>
        <w:rPr>
          <w:lang w:val="en-US"/>
        </w:rPr>
      </w:pPr>
      <w:bookmarkStart w:id="192" w:name="_Toc372829394"/>
      <w:r w:rsidRPr="007F31E9">
        <w:rPr>
          <w:lang w:val="en-US"/>
        </w:rPr>
        <w:lastRenderedPageBreak/>
        <w:t>Heat Pump Case</w:t>
      </w:r>
      <w:bookmarkEnd w:id="192"/>
    </w:p>
    <w:p w:rsidR="009E126A" w:rsidRPr="007F31E9" w:rsidRDefault="009E126A" w:rsidP="009E126A">
      <w:pPr>
        <w:rPr>
          <w:lang w:val="en-US"/>
        </w:rPr>
      </w:pPr>
      <w:r w:rsidRPr="007F31E9">
        <w:rPr>
          <w:noProof/>
          <w:lang w:val="en-US"/>
        </w:rPr>
        <w:drawing>
          <wp:inline distT="0" distB="0" distL="0" distR="0" wp14:anchorId="549CE486" wp14:editId="21F7D900">
            <wp:extent cx="9198000" cy="4212000"/>
            <wp:effectExtent l="0" t="0" r="3175" b="0"/>
            <wp:docPr id="1094" name="Pictur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469" t="28760" r="3446" b="26113"/>
                    <a:stretch/>
                  </pic:blipFill>
                  <pic:spPr bwMode="auto">
                    <a:xfrm>
                      <a:off x="0" y="0"/>
                      <a:ext cx="9198000" cy="4212000"/>
                    </a:xfrm>
                    <a:prstGeom prst="rect">
                      <a:avLst/>
                    </a:prstGeom>
                    <a:ln>
                      <a:noFill/>
                    </a:ln>
                    <a:extLst>
                      <a:ext uri="{53640926-AAD7-44D8-BBD7-CCE9431645EC}">
                        <a14:shadowObscured xmlns:a14="http://schemas.microsoft.com/office/drawing/2010/main"/>
                      </a:ext>
                    </a:extLst>
                  </pic:spPr>
                </pic:pic>
              </a:graphicData>
            </a:graphic>
          </wp:inline>
        </w:drawing>
      </w:r>
    </w:p>
    <w:p w:rsidR="00FD377F" w:rsidRPr="007F31E9" w:rsidRDefault="00FD377F" w:rsidP="00FD377F">
      <w:pPr>
        <w:pStyle w:val="Caption"/>
        <w:rPr>
          <w:lang w:val="en-US"/>
        </w:rPr>
      </w:pPr>
      <w:r w:rsidRPr="007F31E9">
        <w:rPr>
          <w:lang w:val="en-US"/>
        </w:rPr>
        <w:t xml:space="preserve">Figure  </w:t>
      </w:r>
      <w:r w:rsidRPr="007F31E9">
        <w:rPr>
          <w:lang w:val="en-US"/>
        </w:rPr>
        <w:fldChar w:fldCharType="begin"/>
      </w:r>
      <w:r w:rsidRPr="007F31E9">
        <w:rPr>
          <w:lang w:val="en-US"/>
        </w:rPr>
        <w:instrText xml:space="preserve"> STYLEREF 7 \s </w:instrText>
      </w:r>
      <w:r w:rsidRPr="007F31E9">
        <w:rPr>
          <w:lang w:val="en-US"/>
        </w:rPr>
        <w:fldChar w:fldCharType="separate"/>
      </w:r>
      <w:r w:rsidR="003C18F0">
        <w:rPr>
          <w:noProof/>
          <w:lang w:val="en-US"/>
        </w:rPr>
        <w:t>F</w:t>
      </w:r>
      <w:r w:rsidRPr="007F31E9">
        <w:rPr>
          <w:lang w:val="en-US"/>
        </w:rPr>
        <w:fldChar w:fldCharType="end"/>
      </w:r>
      <w:r w:rsidRPr="007F31E9">
        <w:rPr>
          <w:lang w:val="en-US"/>
        </w:rPr>
        <w:t>.</w:t>
      </w:r>
      <w:r w:rsidRPr="007F31E9">
        <w:rPr>
          <w:lang w:val="en-US"/>
        </w:rPr>
        <w:fldChar w:fldCharType="begin"/>
      </w:r>
      <w:r w:rsidRPr="007F31E9">
        <w:rPr>
          <w:lang w:val="en-US"/>
        </w:rPr>
        <w:instrText xml:space="preserve"> SEQ Figure__ \* ARABIC \s 7 </w:instrText>
      </w:r>
      <w:r w:rsidRPr="007F31E9">
        <w:rPr>
          <w:lang w:val="en-US"/>
        </w:rPr>
        <w:fldChar w:fldCharType="separate"/>
      </w:r>
      <w:r w:rsidR="003C18F0">
        <w:rPr>
          <w:noProof/>
          <w:lang w:val="en-US"/>
        </w:rPr>
        <w:t>2</w:t>
      </w:r>
      <w:r w:rsidRPr="007F31E9">
        <w:rPr>
          <w:lang w:val="en-US"/>
        </w:rPr>
        <w:fldChar w:fldCharType="end"/>
      </w:r>
      <w:r w:rsidRPr="007F31E9">
        <w:rPr>
          <w:lang w:val="en-US"/>
        </w:rPr>
        <w:t>: A larger image of the Aspen HYSYS flowsheet.</w:t>
      </w:r>
    </w:p>
    <w:sectPr w:rsidR="00FD377F" w:rsidRPr="007F31E9" w:rsidSect="0047790F">
      <w:headerReference w:type="first" r:id="rId32"/>
      <w:pgSz w:w="16838" w:h="11906" w:orient="landscape"/>
      <w:pgMar w:top="1417" w:right="1417" w:bottom="1417" w:left="1417" w:header="708" w:footer="708" w:gutter="0"/>
      <w:pgNumType w:start="1" w:chapStyle="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C3D" w:rsidRDefault="00672C3D" w:rsidP="00A43BB2">
      <w:pPr>
        <w:spacing w:after="0" w:line="240" w:lineRule="auto"/>
      </w:pPr>
      <w:r>
        <w:separator/>
      </w:r>
    </w:p>
  </w:endnote>
  <w:endnote w:type="continuationSeparator" w:id="0">
    <w:p w:rsidR="00672C3D" w:rsidRDefault="00672C3D" w:rsidP="00A43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C3D" w:rsidRDefault="00672C3D" w:rsidP="00A43BB2">
      <w:pPr>
        <w:spacing w:after="0" w:line="240" w:lineRule="auto"/>
      </w:pPr>
      <w:r>
        <w:separator/>
      </w:r>
    </w:p>
  </w:footnote>
  <w:footnote w:type="continuationSeparator" w:id="0">
    <w:p w:rsidR="00672C3D" w:rsidRDefault="00672C3D" w:rsidP="00A43B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00" w:type="pct"/>
      <w:tblInd w:w="-743" w:type="dxa"/>
      <w:tblLayout w:type="fixed"/>
      <w:tblLook w:val="01E0" w:firstRow="1" w:lastRow="1" w:firstColumn="1" w:lastColumn="1" w:noHBand="0" w:noVBand="0"/>
    </w:tblPr>
    <w:tblGrid>
      <w:gridCol w:w="709"/>
      <w:gridCol w:w="9214"/>
      <w:gridCol w:w="851"/>
    </w:tblGrid>
    <w:tr w:rsidR="003C18F0" w:rsidTr="00060F10">
      <w:tc>
        <w:tcPr>
          <w:tcW w:w="329" w:type="pct"/>
        </w:tcPr>
        <w:p w:rsidR="003C18F0" w:rsidRDefault="003C18F0" w:rsidP="00060F10">
          <w:pPr>
            <w:pStyle w:val="Header"/>
            <w:jc w:val="right"/>
            <w:rPr>
              <w:lang w:val="en-US"/>
            </w:rPr>
          </w:pPr>
          <w:r w:rsidRPr="007F31E9">
            <w:rPr>
              <w:noProof/>
              <w:lang w:val="en-US"/>
            </w:rPr>
            <w:drawing>
              <wp:inline distT="0" distB="0" distL="0" distR="0" wp14:anchorId="6A4B7236" wp14:editId="6B69729B">
                <wp:extent cx="360000" cy="360000"/>
                <wp:effectExtent l="0" t="0" r="2540" b="2540"/>
                <wp:docPr id="1290" name="Picture 1290" descr="C:\Users\kasperjo\Desktop\Logo-Ntnu.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perjo\Desktop\Logo-Ntnu.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276" w:type="pct"/>
          <w:tcBorders>
            <w:left w:val="nil"/>
            <w:right w:val="single" w:sz="6" w:space="0" w:color="000000" w:themeColor="text1"/>
          </w:tcBorders>
        </w:tcPr>
        <w:sdt>
          <w:sdtPr>
            <w:rPr>
              <w:lang w:val="en-US"/>
            </w:rPr>
            <w:alias w:val="Company"/>
            <w:id w:val="-1306918496"/>
            <w:dataBinding w:prefixMappings="xmlns:ns0='http://schemas.openxmlformats.org/officeDocument/2006/extended-properties'" w:xpath="/ns0:Properties[1]/ns0:Company[1]" w:storeItemID="{6668398D-A668-4E3E-A5EB-62B293D839F1}"/>
            <w:text/>
          </w:sdtPr>
          <w:sdtContent>
            <w:p w:rsidR="003C18F0" w:rsidRPr="00A43BB2" w:rsidRDefault="003C18F0" w:rsidP="00F749FA">
              <w:pPr>
                <w:pStyle w:val="Header"/>
                <w:jc w:val="right"/>
                <w:rPr>
                  <w:lang w:val="en-US"/>
                </w:rPr>
              </w:pPr>
              <w:r>
                <w:rPr>
                  <w:lang w:val="en-US"/>
                </w:rPr>
                <w:t>TKP4170</w:t>
              </w:r>
            </w:p>
          </w:sdtContent>
        </w:sdt>
        <w:p w:rsidR="003C18F0" w:rsidRPr="00A43BB2" w:rsidRDefault="003C18F0" w:rsidP="00F749FA">
          <w:pPr>
            <w:pStyle w:val="Header"/>
            <w:jc w:val="right"/>
            <w:rPr>
              <w:b/>
              <w:bCs/>
              <w:lang w:val="en-US"/>
            </w:rPr>
          </w:pPr>
          <w:r w:rsidRPr="00805C26">
            <w:rPr>
              <w:b/>
              <w:bCs/>
              <w:lang w:val="en-US"/>
            </w:rPr>
            <w:t>Considerations for a New Coal-Fired Power Plant on Svalbard</w:t>
          </w:r>
        </w:p>
      </w:tc>
      <w:tc>
        <w:tcPr>
          <w:tcW w:w="395" w:type="pct"/>
          <w:tcBorders>
            <w:left w:val="single" w:sz="6" w:space="0" w:color="000000" w:themeColor="text1"/>
          </w:tcBorders>
        </w:tcPr>
        <w:p w:rsidR="003C18F0" w:rsidRDefault="003C18F0" w:rsidP="00F749FA">
          <w:pPr>
            <w:pStyle w:val="Header"/>
            <w:rPr>
              <w:b/>
              <w:bCs/>
            </w:rPr>
          </w:pPr>
          <w:r>
            <w:fldChar w:fldCharType="begin"/>
          </w:r>
          <w:r>
            <w:instrText xml:space="preserve"> PAGE   \* MERGEFORMAT </w:instrText>
          </w:r>
          <w:r>
            <w:fldChar w:fldCharType="separate"/>
          </w:r>
          <w:r w:rsidR="00C36673">
            <w:rPr>
              <w:noProof/>
            </w:rPr>
            <w:t>32</w:t>
          </w:r>
          <w:r>
            <w:rPr>
              <w:noProof/>
            </w:rPr>
            <w:fldChar w:fldCharType="end"/>
          </w:r>
        </w:p>
      </w:tc>
    </w:tr>
  </w:tbl>
  <w:p w:rsidR="003C18F0" w:rsidRDefault="003C18F0" w:rsidP="00D531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8F0" w:rsidRPr="00DA4D39" w:rsidRDefault="003C18F0" w:rsidP="000D7F5B">
    <w:pPr>
      <w:pStyle w:val="Hode"/>
      <w:tabs>
        <w:tab w:val="right" w:pos="9072"/>
      </w:tabs>
      <w:spacing w:line="240" w:lineRule="exact"/>
      <w:rPr>
        <w:b/>
        <w:sz w:val="24"/>
        <w:lang w:val="en-US"/>
      </w:rPr>
    </w:pPr>
    <w:r w:rsidRPr="00DA4D39">
      <w:rPr>
        <w:b/>
        <w:sz w:val="24"/>
        <w:lang w:val="en-US"/>
      </w:rPr>
      <w:t>NTNU</w:t>
    </w:r>
    <w:r w:rsidRPr="00DA4D39">
      <w:rPr>
        <w:b/>
        <w:sz w:val="24"/>
        <w:lang w:val="en-US"/>
      </w:rPr>
      <w:tab/>
      <w:t>Faculty of Natural Sciences and Technology</w:t>
    </w:r>
  </w:p>
  <w:p w:rsidR="003C18F0" w:rsidRPr="00DA4D39" w:rsidRDefault="003C18F0" w:rsidP="000D7F5B">
    <w:pPr>
      <w:pStyle w:val="Hode"/>
      <w:tabs>
        <w:tab w:val="right" w:pos="9072"/>
      </w:tabs>
      <w:spacing w:line="240" w:lineRule="exact"/>
      <w:rPr>
        <w:b/>
        <w:sz w:val="24"/>
        <w:lang w:val="en-US"/>
      </w:rPr>
    </w:pPr>
    <w:r w:rsidRPr="00DA4D39">
      <w:rPr>
        <w:b/>
        <w:sz w:val="24"/>
        <w:lang w:val="en-US"/>
      </w:rPr>
      <w:t>Norwegian University of</w:t>
    </w:r>
    <w:r w:rsidRPr="00DA4D39">
      <w:rPr>
        <w:b/>
        <w:sz w:val="24"/>
        <w:lang w:val="en-US"/>
      </w:rPr>
      <w:tab/>
      <w:t>Department of Chemical Engineering</w:t>
    </w:r>
  </w:p>
  <w:p w:rsidR="003C18F0" w:rsidRPr="002F404F" w:rsidRDefault="003C18F0" w:rsidP="000D7F5B">
    <w:pPr>
      <w:pStyle w:val="Hode"/>
      <w:tabs>
        <w:tab w:val="right" w:pos="9072"/>
      </w:tabs>
      <w:spacing w:line="240" w:lineRule="exact"/>
      <w:rPr>
        <w:b/>
        <w:sz w:val="24"/>
        <w:lang w:val="en-US"/>
      </w:rPr>
    </w:pPr>
    <w:r>
      <w:rPr>
        <w:b/>
        <w:sz w:val="24"/>
        <w:lang w:val="en-US"/>
      </w:rPr>
      <w:t>Science and Technology</w:t>
    </w:r>
    <w:r>
      <w:rPr>
        <w:b/>
        <w:sz w:val="24"/>
        <w:lang w:val="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00" w:type="pct"/>
      <w:tblLook w:val="01E0" w:firstRow="1" w:lastRow="1" w:firstColumn="1" w:lastColumn="1" w:noHBand="0" w:noVBand="0"/>
    </w:tblPr>
    <w:tblGrid>
      <w:gridCol w:w="1102"/>
      <w:gridCol w:w="8450"/>
      <w:gridCol w:w="479"/>
    </w:tblGrid>
    <w:tr w:rsidR="003C18F0" w:rsidTr="00805C26">
      <w:tc>
        <w:tcPr>
          <w:tcW w:w="549" w:type="pct"/>
        </w:tcPr>
        <w:p w:rsidR="003C18F0" w:rsidRDefault="003C18F0" w:rsidP="00805C26">
          <w:pPr>
            <w:pStyle w:val="Header"/>
            <w:rPr>
              <w:lang w:val="en-US"/>
            </w:rPr>
          </w:pPr>
          <w:r w:rsidRPr="007F31E9">
            <w:rPr>
              <w:noProof/>
              <w:lang w:val="en-US"/>
            </w:rPr>
            <w:drawing>
              <wp:inline distT="0" distB="0" distL="0" distR="0" wp14:anchorId="4DBED0C5" wp14:editId="2C5C0583">
                <wp:extent cx="360000" cy="360000"/>
                <wp:effectExtent l="0" t="0" r="2540" b="2540"/>
                <wp:docPr id="1289" name="Picture 1289" descr="C:\Users\kasperjo\Desktop\Logo-Ntnu.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perjo\Desktop\Logo-Ntnu.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212" w:type="pct"/>
          <w:tcBorders>
            <w:left w:val="nil"/>
            <w:right w:val="single" w:sz="6" w:space="0" w:color="000000" w:themeColor="text1"/>
          </w:tcBorders>
        </w:tcPr>
        <w:sdt>
          <w:sdtPr>
            <w:rPr>
              <w:lang w:val="en-US"/>
            </w:rPr>
            <w:alias w:val="Company"/>
            <w:id w:val="-1352175412"/>
            <w:dataBinding w:prefixMappings="xmlns:ns0='http://schemas.openxmlformats.org/officeDocument/2006/extended-properties'" w:xpath="/ns0:Properties[1]/ns0:Company[1]" w:storeItemID="{6668398D-A668-4E3E-A5EB-62B293D839F1}"/>
            <w:text/>
          </w:sdtPr>
          <w:sdtContent>
            <w:p w:rsidR="003C18F0" w:rsidRPr="00A43BB2" w:rsidRDefault="003C18F0">
              <w:pPr>
                <w:pStyle w:val="Header"/>
                <w:jc w:val="right"/>
                <w:rPr>
                  <w:lang w:val="en-US"/>
                </w:rPr>
              </w:pPr>
              <w:r>
                <w:rPr>
                  <w:lang w:val="en-US"/>
                </w:rPr>
                <w:t>TKP4170</w:t>
              </w:r>
            </w:p>
          </w:sdtContent>
        </w:sdt>
        <w:p w:rsidR="003C18F0" w:rsidRPr="00A43BB2" w:rsidRDefault="003C18F0" w:rsidP="00805C26">
          <w:pPr>
            <w:pStyle w:val="Header"/>
            <w:jc w:val="right"/>
            <w:rPr>
              <w:b/>
              <w:bCs/>
              <w:lang w:val="en-US"/>
            </w:rPr>
          </w:pPr>
          <w:r w:rsidRPr="00805C26">
            <w:rPr>
              <w:b/>
              <w:bCs/>
              <w:lang w:val="en-US"/>
            </w:rPr>
            <w:t>Considerations for a New Coal-Fired Power Plant on Svalbard</w:t>
          </w:r>
        </w:p>
      </w:tc>
      <w:tc>
        <w:tcPr>
          <w:tcW w:w="239" w:type="pct"/>
          <w:tcBorders>
            <w:left w:val="single" w:sz="6" w:space="0" w:color="000000" w:themeColor="text1"/>
          </w:tcBorders>
        </w:tcPr>
        <w:p w:rsidR="003C18F0" w:rsidRDefault="003C18F0">
          <w:pPr>
            <w:pStyle w:val="Header"/>
            <w:rPr>
              <w:b/>
              <w:bCs/>
            </w:rPr>
          </w:pPr>
          <w:r>
            <w:fldChar w:fldCharType="begin"/>
          </w:r>
          <w:r>
            <w:instrText xml:space="preserve"> PAGE   \* MERGEFORMAT </w:instrText>
          </w:r>
          <w:r>
            <w:fldChar w:fldCharType="separate"/>
          </w:r>
          <w:r>
            <w:rPr>
              <w:noProof/>
            </w:rPr>
            <w:t>i</w:t>
          </w:r>
          <w:r>
            <w:rPr>
              <w:noProof/>
            </w:rPr>
            <w:fldChar w:fldCharType="end"/>
          </w:r>
        </w:p>
      </w:tc>
    </w:tr>
  </w:tbl>
  <w:p w:rsidR="003C18F0" w:rsidRPr="00A43BB2" w:rsidRDefault="003C18F0" w:rsidP="00A43B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00" w:type="pct"/>
      <w:tblInd w:w="-743" w:type="dxa"/>
      <w:tblLayout w:type="fixed"/>
      <w:tblLook w:val="01E0" w:firstRow="1" w:lastRow="1" w:firstColumn="1" w:lastColumn="1" w:noHBand="0" w:noVBand="0"/>
    </w:tblPr>
    <w:tblGrid>
      <w:gridCol w:w="709"/>
      <w:gridCol w:w="9214"/>
      <w:gridCol w:w="851"/>
    </w:tblGrid>
    <w:tr w:rsidR="003C18F0" w:rsidTr="00060F10">
      <w:tc>
        <w:tcPr>
          <w:tcW w:w="329" w:type="pct"/>
        </w:tcPr>
        <w:p w:rsidR="003C18F0" w:rsidRDefault="003C18F0" w:rsidP="00F749FA">
          <w:pPr>
            <w:pStyle w:val="Header"/>
            <w:jc w:val="right"/>
            <w:rPr>
              <w:lang w:val="en-US"/>
            </w:rPr>
          </w:pPr>
          <w:r w:rsidRPr="007F31E9">
            <w:rPr>
              <w:noProof/>
              <w:lang w:val="en-US"/>
            </w:rPr>
            <w:drawing>
              <wp:inline distT="0" distB="0" distL="0" distR="0" wp14:anchorId="7AB2EBC9" wp14:editId="3D0C74C8">
                <wp:extent cx="360000" cy="360000"/>
                <wp:effectExtent l="0" t="0" r="2540" b="2540"/>
                <wp:docPr id="1295" name="Picture 1295" descr="C:\Users\kasperjo\Desktop\Logo-Ntnu.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perjo\Desktop\Logo-Ntnu.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276" w:type="pct"/>
          <w:tcBorders>
            <w:left w:val="nil"/>
            <w:right w:val="single" w:sz="6" w:space="0" w:color="000000" w:themeColor="text1"/>
          </w:tcBorders>
        </w:tcPr>
        <w:sdt>
          <w:sdtPr>
            <w:rPr>
              <w:lang w:val="en-US"/>
            </w:rPr>
            <w:alias w:val="Company"/>
            <w:id w:val="-889181091"/>
            <w:dataBinding w:prefixMappings="xmlns:ns0='http://schemas.openxmlformats.org/officeDocument/2006/extended-properties'" w:xpath="/ns0:Properties[1]/ns0:Company[1]" w:storeItemID="{6668398D-A668-4E3E-A5EB-62B293D839F1}"/>
            <w:text/>
          </w:sdtPr>
          <w:sdtContent>
            <w:p w:rsidR="003C18F0" w:rsidRPr="00A43BB2" w:rsidRDefault="003C18F0" w:rsidP="00F749FA">
              <w:pPr>
                <w:pStyle w:val="Header"/>
                <w:jc w:val="right"/>
                <w:rPr>
                  <w:lang w:val="en-US"/>
                </w:rPr>
              </w:pPr>
              <w:r>
                <w:rPr>
                  <w:lang w:val="en-US"/>
                </w:rPr>
                <w:t>TKP4170</w:t>
              </w:r>
            </w:p>
          </w:sdtContent>
        </w:sdt>
        <w:p w:rsidR="003C18F0" w:rsidRPr="00A43BB2" w:rsidRDefault="003C18F0" w:rsidP="00F749FA">
          <w:pPr>
            <w:pStyle w:val="Header"/>
            <w:jc w:val="right"/>
            <w:rPr>
              <w:b/>
              <w:bCs/>
              <w:lang w:val="en-US"/>
            </w:rPr>
          </w:pPr>
          <w:r w:rsidRPr="00805C26">
            <w:rPr>
              <w:b/>
              <w:bCs/>
              <w:lang w:val="en-US"/>
            </w:rPr>
            <w:t>Considerations for a New Coal-Fired Power Plant on Svalbard</w:t>
          </w:r>
        </w:p>
      </w:tc>
      <w:tc>
        <w:tcPr>
          <w:tcW w:w="395" w:type="pct"/>
          <w:tcBorders>
            <w:left w:val="single" w:sz="6" w:space="0" w:color="000000" w:themeColor="text1"/>
          </w:tcBorders>
        </w:tcPr>
        <w:p w:rsidR="003C18F0" w:rsidRDefault="003C18F0" w:rsidP="00F749FA">
          <w:pPr>
            <w:pStyle w:val="Header"/>
            <w:rPr>
              <w:b/>
              <w:bCs/>
            </w:rPr>
          </w:pPr>
          <w:r>
            <w:fldChar w:fldCharType="begin"/>
          </w:r>
          <w:r>
            <w:instrText xml:space="preserve"> PAGE   \* MERGEFORMAT </w:instrText>
          </w:r>
          <w:r>
            <w:fldChar w:fldCharType="separate"/>
          </w:r>
          <w:r w:rsidR="00C36673">
            <w:rPr>
              <w:noProof/>
            </w:rPr>
            <w:t>F-2</w:t>
          </w:r>
          <w:r>
            <w:rPr>
              <w:noProof/>
            </w:rPr>
            <w:fldChar w:fldCharType="end"/>
          </w:r>
        </w:p>
      </w:tc>
    </w:tr>
  </w:tbl>
  <w:p w:rsidR="003C18F0" w:rsidRDefault="003C18F0" w:rsidP="00D531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00" w:type="pct"/>
      <w:tblInd w:w="-743" w:type="dxa"/>
      <w:tblLayout w:type="fixed"/>
      <w:tblLook w:val="01E0" w:firstRow="1" w:lastRow="1" w:firstColumn="1" w:lastColumn="1" w:noHBand="0" w:noVBand="0"/>
    </w:tblPr>
    <w:tblGrid>
      <w:gridCol w:w="709"/>
      <w:gridCol w:w="9214"/>
      <w:gridCol w:w="851"/>
    </w:tblGrid>
    <w:tr w:rsidR="003C18F0" w:rsidTr="00060F10">
      <w:tc>
        <w:tcPr>
          <w:tcW w:w="329" w:type="pct"/>
        </w:tcPr>
        <w:p w:rsidR="003C18F0" w:rsidRDefault="003C18F0" w:rsidP="00F749FA">
          <w:pPr>
            <w:pStyle w:val="Header"/>
            <w:jc w:val="right"/>
            <w:rPr>
              <w:lang w:val="en-US"/>
            </w:rPr>
          </w:pPr>
          <w:r w:rsidRPr="007F31E9">
            <w:rPr>
              <w:noProof/>
              <w:lang w:val="en-US"/>
            </w:rPr>
            <w:drawing>
              <wp:inline distT="0" distB="0" distL="0" distR="0" wp14:anchorId="1E64DE72" wp14:editId="1EB67496">
                <wp:extent cx="360000" cy="360000"/>
                <wp:effectExtent l="0" t="0" r="2540" b="2540"/>
                <wp:docPr id="1296" name="Picture 1296" descr="C:\Users\kasperjo\Desktop\Logo-Ntnu.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perjo\Desktop\Logo-Ntnu.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276" w:type="pct"/>
          <w:tcBorders>
            <w:left w:val="nil"/>
            <w:right w:val="single" w:sz="6" w:space="0" w:color="000000" w:themeColor="text1"/>
          </w:tcBorders>
        </w:tcPr>
        <w:sdt>
          <w:sdtPr>
            <w:rPr>
              <w:lang w:val="en-US"/>
            </w:rPr>
            <w:alias w:val="Company"/>
            <w:id w:val="1863549440"/>
            <w:dataBinding w:prefixMappings="xmlns:ns0='http://schemas.openxmlformats.org/officeDocument/2006/extended-properties'" w:xpath="/ns0:Properties[1]/ns0:Company[1]" w:storeItemID="{6668398D-A668-4E3E-A5EB-62B293D839F1}"/>
            <w:text/>
          </w:sdtPr>
          <w:sdtContent>
            <w:p w:rsidR="003C18F0" w:rsidRPr="00A43BB2" w:rsidRDefault="003C18F0" w:rsidP="00F749FA">
              <w:pPr>
                <w:pStyle w:val="Header"/>
                <w:jc w:val="right"/>
                <w:rPr>
                  <w:lang w:val="en-US"/>
                </w:rPr>
              </w:pPr>
              <w:r>
                <w:rPr>
                  <w:lang w:val="en-US"/>
                </w:rPr>
                <w:t>TKP4170</w:t>
              </w:r>
            </w:p>
          </w:sdtContent>
        </w:sdt>
        <w:p w:rsidR="003C18F0" w:rsidRPr="00A43BB2" w:rsidRDefault="003C18F0" w:rsidP="00F749FA">
          <w:pPr>
            <w:pStyle w:val="Header"/>
            <w:jc w:val="right"/>
            <w:rPr>
              <w:b/>
              <w:bCs/>
              <w:lang w:val="en-US"/>
            </w:rPr>
          </w:pPr>
          <w:r w:rsidRPr="00805C26">
            <w:rPr>
              <w:b/>
              <w:bCs/>
              <w:lang w:val="en-US"/>
            </w:rPr>
            <w:t>Considerations for a New Coal-Fired Power Plant on Svalbard</w:t>
          </w:r>
        </w:p>
      </w:tc>
      <w:tc>
        <w:tcPr>
          <w:tcW w:w="395" w:type="pct"/>
          <w:tcBorders>
            <w:left w:val="single" w:sz="6" w:space="0" w:color="000000" w:themeColor="text1"/>
          </w:tcBorders>
        </w:tcPr>
        <w:p w:rsidR="003C18F0" w:rsidRDefault="003C18F0" w:rsidP="00F749FA">
          <w:pPr>
            <w:pStyle w:val="Header"/>
            <w:rPr>
              <w:b/>
              <w:bCs/>
            </w:rPr>
          </w:pPr>
          <w:r>
            <w:fldChar w:fldCharType="begin"/>
          </w:r>
          <w:r>
            <w:instrText xml:space="preserve"> PAGE   \* MERGEFORMAT </w:instrText>
          </w:r>
          <w:r>
            <w:fldChar w:fldCharType="separate"/>
          </w:r>
          <w:r w:rsidR="00C36673">
            <w:rPr>
              <w:noProof/>
            </w:rPr>
            <w:t>E-1</w:t>
          </w:r>
          <w:r>
            <w:rPr>
              <w:noProof/>
            </w:rPr>
            <w:fldChar w:fldCharType="end"/>
          </w:r>
        </w:p>
      </w:tc>
    </w:tr>
  </w:tbl>
  <w:p w:rsidR="003C18F0" w:rsidRPr="00A43BB2" w:rsidRDefault="003C18F0" w:rsidP="00A43BB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8F0" w:rsidRPr="00A43BB2" w:rsidRDefault="003C18F0" w:rsidP="00A43B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E1E89"/>
    <w:multiLevelType w:val="hybridMultilevel"/>
    <w:tmpl w:val="EAB4A93A"/>
    <w:lvl w:ilvl="0" w:tplc="E0BADC9C">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50234C1"/>
    <w:multiLevelType w:val="hybridMultilevel"/>
    <w:tmpl w:val="059E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BC29A7"/>
    <w:multiLevelType w:val="multilevel"/>
    <w:tmpl w:val="53BE157A"/>
    <w:name w:val="Standard"/>
    <w:lvl w:ilvl="0">
      <w:start w:val="1"/>
      <w:numFmt w:val="decimal"/>
      <w:suff w:val="space"/>
      <w:lvlText w:val="%1"/>
      <w:lvlJc w:val="left"/>
      <w:pPr>
        <w:ind w:left="142"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142" w:firstLine="0"/>
      </w:pPr>
      <w:rPr>
        <w:rFonts w:hint="default"/>
      </w:rPr>
    </w:lvl>
    <w:lvl w:ilvl="3">
      <w:start w:val="1"/>
      <w:numFmt w:val="decimal"/>
      <w:suff w:val="space"/>
      <w:lvlText w:val="%1.%2.%3.%4"/>
      <w:lvlJc w:val="left"/>
      <w:pPr>
        <w:ind w:left="142" w:firstLine="0"/>
      </w:pPr>
      <w:rPr>
        <w:rFonts w:hint="default"/>
      </w:rPr>
    </w:lvl>
    <w:lvl w:ilvl="4">
      <w:start w:val="1"/>
      <w:numFmt w:val="none"/>
      <w:lvlRestart w:val="0"/>
      <w:suff w:val="nothing"/>
      <w:lvlText w:val=""/>
      <w:lvlJc w:val="left"/>
      <w:pPr>
        <w:ind w:left="142" w:firstLine="0"/>
      </w:pPr>
      <w:rPr>
        <w:rFonts w:hint="default"/>
      </w:rPr>
    </w:lvl>
    <w:lvl w:ilvl="5">
      <w:start w:val="1"/>
      <w:numFmt w:val="none"/>
      <w:lvlRestart w:val="0"/>
      <w:suff w:val="nothing"/>
      <w:lvlText w:val=""/>
      <w:lvlJc w:val="left"/>
      <w:pPr>
        <w:ind w:left="142" w:firstLine="0"/>
      </w:pPr>
      <w:rPr>
        <w:rFonts w:hint="default"/>
      </w:rPr>
    </w:lvl>
    <w:lvl w:ilvl="6">
      <w:start w:val="1"/>
      <w:numFmt w:val="upperLetter"/>
      <w:suff w:val="nothing"/>
      <w:lvlText w:val="Appendix %7 - "/>
      <w:lvlJc w:val="left"/>
      <w:pPr>
        <w:ind w:left="142" w:firstLine="0"/>
      </w:pPr>
      <w:rPr>
        <w:rFonts w:hint="default"/>
      </w:rPr>
    </w:lvl>
    <w:lvl w:ilvl="7">
      <w:start w:val="1"/>
      <w:numFmt w:val="lowerLetter"/>
      <w:lvlText w:val="%8."/>
      <w:lvlJc w:val="left"/>
      <w:pPr>
        <w:ind w:left="142" w:firstLine="0"/>
      </w:pPr>
      <w:rPr>
        <w:rFonts w:hint="default"/>
      </w:rPr>
    </w:lvl>
    <w:lvl w:ilvl="8">
      <w:start w:val="1"/>
      <w:numFmt w:val="lowerRoman"/>
      <w:lvlText w:val="%9."/>
      <w:lvlJc w:val="left"/>
      <w:pPr>
        <w:ind w:left="142" w:firstLine="0"/>
      </w:pPr>
      <w:rPr>
        <w:rFonts w:hint="default"/>
      </w:rPr>
    </w:lvl>
  </w:abstractNum>
  <w:abstractNum w:abstractNumId="3">
    <w:nsid w:val="5C6730D6"/>
    <w:multiLevelType w:val="multilevel"/>
    <w:tmpl w:val="C5340ABE"/>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nothing"/>
      <w:lvlText w:val="Appendix %7 "/>
      <w:lvlJc w:val="left"/>
      <w:pPr>
        <w:ind w:left="0" w:firstLine="0"/>
      </w:pPr>
      <w:rPr>
        <w:rFonts w:hint="default"/>
      </w:rPr>
    </w:lvl>
    <w:lvl w:ilvl="7">
      <w:start w:val="1"/>
      <w:numFmt w:val="decimal"/>
      <w:pStyle w:val="Heading8"/>
      <w:suff w:val="space"/>
      <w:lvlText w:val="%7.%8"/>
      <w:lvlJc w:val="left"/>
      <w:pPr>
        <w:ind w:left="0" w:firstLine="0"/>
      </w:pPr>
      <w:rPr>
        <w:rFonts w:hint="default"/>
      </w:rPr>
    </w:lvl>
    <w:lvl w:ilvl="8">
      <w:start w:val="1"/>
      <w:numFmt w:val="decimal"/>
      <w:pStyle w:val="Heading9"/>
      <w:lvlText w:val="%1.%2.%3.%4.%5.%6.%7.%8.%9"/>
      <w:lvlJc w:val="left"/>
      <w:pPr>
        <w:ind w:left="1584" w:hanging="1584"/>
      </w:pPr>
      <w:rPr>
        <w:rFonts w:hint="default"/>
      </w:rPr>
    </w:lvl>
  </w:abstractNum>
  <w:abstractNum w:abstractNumId="4">
    <w:nsid w:val="648D431A"/>
    <w:multiLevelType w:val="hybridMultilevel"/>
    <w:tmpl w:val="FF3E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A74713"/>
    <w:multiLevelType w:val="hybridMultilevel"/>
    <w:tmpl w:val="D34ED71C"/>
    <w:lvl w:ilvl="0" w:tplc="612C64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194C38"/>
    <w:multiLevelType w:val="hybridMultilevel"/>
    <w:tmpl w:val="6C488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7B356C61"/>
    <w:multiLevelType w:val="hybridMultilevel"/>
    <w:tmpl w:val="171C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588"/>
    <w:rsid w:val="00001C38"/>
    <w:rsid w:val="0000309B"/>
    <w:rsid w:val="00003F14"/>
    <w:rsid w:val="00005C3E"/>
    <w:rsid w:val="00006661"/>
    <w:rsid w:val="00010B05"/>
    <w:rsid w:val="00011927"/>
    <w:rsid w:val="000133C3"/>
    <w:rsid w:val="00013509"/>
    <w:rsid w:val="0001537D"/>
    <w:rsid w:val="0001669E"/>
    <w:rsid w:val="00016896"/>
    <w:rsid w:val="000204B1"/>
    <w:rsid w:val="000273DC"/>
    <w:rsid w:val="00030A03"/>
    <w:rsid w:val="000323BE"/>
    <w:rsid w:val="000336DE"/>
    <w:rsid w:val="00037AB7"/>
    <w:rsid w:val="00040B7F"/>
    <w:rsid w:val="0005409A"/>
    <w:rsid w:val="00060F10"/>
    <w:rsid w:val="00062DA2"/>
    <w:rsid w:val="0006372C"/>
    <w:rsid w:val="000639E5"/>
    <w:rsid w:val="00071B55"/>
    <w:rsid w:val="00071D34"/>
    <w:rsid w:val="00071DD0"/>
    <w:rsid w:val="00073804"/>
    <w:rsid w:val="00073EFD"/>
    <w:rsid w:val="00076AB9"/>
    <w:rsid w:val="000773E1"/>
    <w:rsid w:val="00081705"/>
    <w:rsid w:val="00081949"/>
    <w:rsid w:val="00085823"/>
    <w:rsid w:val="00086807"/>
    <w:rsid w:val="00091399"/>
    <w:rsid w:val="00093DD2"/>
    <w:rsid w:val="0009404C"/>
    <w:rsid w:val="000A02FE"/>
    <w:rsid w:val="000A3C3D"/>
    <w:rsid w:val="000A4473"/>
    <w:rsid w:val="000A6217"/>
    <w:rsid w:val="000A7B35"/>
    <w:rsid w:val="000B37F6"/>
    <w:rsid w:val="000B44E0"/>
    <w:rsid w:val="000B455D"/>
    <w:rsid w:val="000B5802"/>
    <w:rsid w:val="000B6904"/>
    <w:rsid w:val="000B6D45"/>
    <w:rsid w:val="000B7316"/>
    <w:rsid w:val="000B7E49"/>
    <w:rsid w:val="000C3D33"/>
    <w:rsid w:val="000C4943"/>
    <w:rsid w:val="000C62F5"/>
    <w:rsid w:val="000C6C12"/>
    <w:rsid w:val="000D2108"/>
    <w:rsid w:val="000D49B5"/>
    <w:rsid w:val="000D7F5B"/>
    <w:rsid w:val="000E1C5D"/>
    <w:rsid w:val="000E7005"/>
    <w:rsid w:val="000F08A1"/>
    <w:rsid w:val="000F787D"/>
    <w:rsid w:val="00103343"/>
    <w:rsid w:val="00103557"/>
    <w:rsid w:val="00103BCE"/>
    <w:rsid w:val="00106DF9"/>
    <w:rsid w:val="00110A5A"/>
    <w:rsid w:val="001119A5"/>
    <w:rsid w:val="001125BC"/>
    <w:rsid w:val="001129DE"/>
    <w:rsid w:val="00112AF1"/>
    <w:rsid w:val="0011517D"/>
    <w:rsid w:val="001167CB"/>
    <w:rsid w:val="00121C8D"/>
    <w:rsid w:val="0012355F"/>
    <w:rsid w:val="00126F25"/>
    <w:rsid w:val="0013013E"/>
    <w:rsid w:val="0013239A"/>
    <w:rsid w:val="00136D98"/>
    <w:rsid w:val="00136DC8"/>
    <w:rsid w:val="001448DD"/>
    <w:rsid w:val="00144DF1"/>
    <w:rsid w:val="00150906"/>
    <w:rsid w:val="0015194B"/>
    <w:rsid w:val="001523B7"/>
    <w:rsid w:val="0015312F"/>
    <w:rsid w:val="00153BEF"/>
    <w:rsid w:val="00154B95"/>
    <w:rsid w:val="001578F3"/>
    <w:rsid w:val="00162E6C"/>
    <w:rsid w:val="00163C3D"/>
    <w:rsid w:val="001643D5"/>
    <w:rsid w:val="0016503D"/>
    <w:rsid w:val="001651DE"/>
    <w:rsid w:val="00166B45"/>
    <w:rsid w:val="00166D19"/>
    <w:rsid w:val="00170D33"/>
    <w:rsid w:val="00171A7A"/>
    <w:rsid w:val="00173B94"/>
    <w:rsid w:val="00176763"/>
    <w:rsid w:val="00176B76"/>
    <w:rsid w:val="00177DFF"/>
    <w:rsid w:val="00177E8A"/>
    <w:rsid w:val="00181E80"/>
    <w:rsid w:val="00181ED6"/>
    <w:rsid w:val="00182358"/>
    <w:rsid w:val="00182A9D"/>
    <w:rsid w:val="00184672"/>
    <w:rsid w:val="001854DD"/>
    <w:rsid w:val="001856C0"/>
    <w:rsid w:val="00185A83"/>
    <w:rsid w:val="00185BF1"/>
    <w:rsid w:val="00187632"/>
    <w:rsid w:val="00187C10"/>
    <w:rsid w:val="00192FAE"/>
    <w:rsid w:val="00194FAD"/>
    <w:rsid w:val="001A1ECE"/>
    <w:rsid w:val="001A3DC8"/>
    <w:rsid w:val="001B24C0"/>
    <w:rsid w:val="001B2752"/>
    <w:rsid w:val="001B33E0"/>
    <w:rsid w:val="001B43EC"/>
    <w:rsid w:val="001B48AB"/>
    <w:rsid w:val="001B742F"/>
    <w:rsid w:val="001C14FC"/>
    <w:rsid w:val="001C5C31"/>
    <w:rsid w:val="001C6AA1"/>
    <w:rsid w:val="001D1068"/>
    <w:rsid w:val="001D18BB"/>
    <w:rsid w:val="001D3C46"/>
    <w:rsid w:val="001D3D30"/>
    <w:rsid w:val="001D5C2A"/>
    <w:rsid w:val="001E0D6E"/>
    <w:rsid w:val="001E354B"/>
    <w:rsid w:val="001E369D"/>
    <w:rsid w:val="001E36B5"/>
    <w:rsid w:val="001E51B9"/>
    <w:rsid w:val="001E529C"/>
    <w:rsid w:val="001F5391"/>
    <w:rsid w:val="001F5ED2"/>
    <w:rsid w:val="001F6BBD"/>
    <w:rsid w:val="001F7204"/>
    <w:rsid w:val="00200AEE"/>
    <w:rsid w:val="00201201"/>
    <w:rsid w:val="00203D95"/>
    <w:rsid w:val="00204AF2"/>
    <w:rsid w:val="0020749A"/>
    <w:rsid w:val="00207DE2"/>
    <w:rsid w:val="002106DD"/>
    <w:rsid w:val="00210D25"/>
    <w:rsid w:val="0021331F"/>
    <w:rsid w:val="00216960"/>
    <w:rsid w:val="002178D8"/>
    <w:rsid w:val="002266F5"/>
    <w:rsid w:val="002305B2"/>
    <w:rsid w:val="00232AAF"/>
    <w:rsid w:val="00237917"/>
    <w:rsid w:val="00244EFD"/>
    <w:rsid w:val="00245FD9"/>
    <w:rsid w:val="0025243E"/>
    <w:rsid w:val="00252B4E"/>
    <w:rsid w:val="00254792"/>
    <w:rsid w:val="00254ADB"/>
    <w:rsid w:val="00256DD8"/>
    <w:rsid w:val="00256ED0"/>
    <w:rsid w:val="00256F8F"/>
    <w:rsid w:val="00260633"/>
    <w:rsid w:val="002618B0"/>
    <w:rsid w:val="00263DAE"/>
    <w:rsid w:val="00264DE0"/>
    <w:rsid w:val="002650CD"/>
    <w:rsid w:val="00267F10"/>
    <w:rsid w:val="00270BD1"/>
    <w:rsid w:val="0027116A"/>
    <w:rsid w:val="00275E5C"/>
    <w:rsid w:val="00280E74"/>
    <w:rsid w:val="002834B7"/>
    <w:rsid w:val="002837AD"/>
    <w:rsid w:val="0028518F"/>
    <w:rsid w:val="00285715"/>
    <w:rsid w:val="00286142"/>
    <w:rsid w:val="00287E76"/>
    <w:rsid w:val="0029058F"/>
    <w:rsid w:val="00292AE6"/>
    <w:rsid w:val="00293E1C"/>
    <w:rsid w:val="00294A58"/>
    <w:rsid w:val="002A46AF"/>
    <w:rsid w:val="002A71E6"/>
    <w:rsid w:val="002A77B1"/>
    <w:rsid w:val="002A7C2D"/>
    <w:rsid w:val="002B3558"/>
    <w:rsid w:val="002B5A7A"/>
    <w:rsid w:val="002B5C50"/>
    <w:rsid w:val="002B6C9F"/>
    <w:rsid w:val="002C109A"/>
    <w:rsid w:val="002C1E18"/>
    <w:rsid w:val="002C3795"/>
    <w:rsid w:val="002C4EEB"/>
    <w:rsid w:val="002C642C"/>
    <w:rsid w:val="002D267C"/>
    <w:rsid w:val="002D2966"/>
    <w:rsid w:val="002D2B1C"/>
    <w:rsid w:val="002D492A"/>
    <w:rsid w:val="002D57C5"/>
    <w:rsid w:val="002D6EA6"/>
    <w:rsid w:val="002D6F56"/>
    <w:rsid w:val="002E1A82"/>
    <w:rsid w:val="002E4AF9"/>
    <w:rsid w:val="002E5A29"/>
    <w:rsid w:val="002F459C"/>
    <w:rsid w:val="002F464A"/>
    <w:rsid w:val="002F6806"/>
    <w:rsid w:val="002F7159"/>
    <w:rsid w:val="002F7666"/>
    <w:rsid w:val="002F77BD"/>
    <w:rsid w:val="00300810"/>
    <w:rsid w:val="00301062"/>
    <w:rsid w:val="00301B97"/>
    <w:rsid w:val="003034AE"/>
    <w:rsid w:val="0030403B"/>
    <w:rsid w:val="00304360"/>
    <w:rsid w:val="003048D7"/>
    <w:rsid w:val="00305B3C"/>
    <w:rsid w:val="00306CFF"/>
    <w:rsid w:val="00307A92"/>
    <w:rsid w:val="00310673"/>
    <w:rsid w:val="00311F5B"/>
    <w:rsid w:val="00313C52"/>
    <w:rsid w:val="0032137C"/>
    <w:rsid w:val="00321CD3"/>
    <w:rsid w:val="00322B4B"/>
    <w:rsid w:val="003247FF"/>
    <w:rsid w:val="00326822"/>
    <w:rsid w:val="00326C04"/>
    <w:rsid w:val="00330672"/>
    <w:rsid w:val="0033108D"/>
    <w:rsid w:val="003313AD"/>
    <w:rsid w:val="00331A7C"/>
    <w:rsid w:val="00333EBD"/>
    <w:rsid w:val="003340BC"/>
    <w:rsid w:val="00335054"/>
    <w:rsid w:val="00335353"/>
    <w:rsid w:val="0033777B"/>
    <w:rsid w:val="00343AAF"/>
    <w:rsid w:val="00344422"/>
    <w:rsid w:val="003449EB"/>
    <w:rsid w:val="00344EEE"/>
    <w:rsid w:val="003506BB"/>
    <w:rsid w:val="003520AF"/>
    <w:rsid w:val="00353C97"/>
    <w:rsid w:val="003577CF"/>
    <w:rsid w:val="003617D6"/>
    <w:rsid w:val="0036205F"/>
    <w:rsid w:val="00362CAD"/>
    <w:rsid w:val="003644F1"/>
    <w:rsid w:val="00365CE4"/>
    <w:rsid w:val="00365F4B"/>
    <w:rsid w:val="003713F5"/>
    <w:rsid w:val="00371EAE"/>
    <w:rsid w:val="00372B02"/>
    <w:rsid w:val="00372CA5"/>
    <w:rsid w:val="00384A2A"/>
    <w:rsid w:val="003925D7"/>
    <w:rsid w:val="00392D63"/>
    <w:rsid w:val="00393475"/>
    <w:rsid w:val="003A04DE"/>
    <w:rsid w:val="003A090E"/>
    <w:rsid w:val="003A11DB"/>
    <w:rsid w:val="003A22DC"/>
    <w:rsid w:val="003A2F6E"/>
    <w:rsid w:val="003A3BC9"/>
    <w:rsid w:val="003A4A62"/>
    <w:rsid w:val="003A6B0B"/>
    <w:rsid w:val="003A7BDC"/>
    <w:rsid w:val="003B0F67"/>
    <w:rsid w:val="003B2D9F"/>
    <w:rsid w:val="003C01DF"/>
    <w:rsid w:val="003C18F0"/>
    <w:rsid w:val="003C2760"/>
    <w:rsid w:val="003C31BE"/>
    <w:rsid w:val="003C3F39"/>
    <w:rsid w:val="003C3FA5"/>
    <w:rsid w:val="003D01BA"/>
    <w:rsid w:val="003D062A"/>
    <w:rsid w:val="003D2D85"/>
    <w:rsid w:val="003D5B05"/>
    <w:rsid w:val="003D657F"/>
    <w:rsid w:val="003D7647"/>
    <w:rsid w:val="003E056C"/>
    <w:rsid w:val="003E0E83"/>
    <w:rsid w:val="003E5C97"/>
    <w:rsid w:val="003E6618"/>
    <w:rsid w:val="003E741E"/>
    <w:rsid w:val="003E77F2"/>
    <w:rsid w:val="003F06BB"/>
    <w:rsid w:val="003F2188"/>
    <w:rsid w:val="003F6849"/>
    <w:rsid w:val="00401F88"/>
    <w:rsid w:val="0040294E"/>
    <w:rsid w:val="0040431E"/>
    <w:rsid w:val="00404A25"/>
    <w:rsid w:val="00405C0D"/>
    <w:rsid w:val="00407017"/>
    <w:rsid w:val="004105BC"/>
    <w:rsid w:val="00411E29"/>
    <w:rsid w:val="004162FA"/>
    <w:rsid w:val="00416F32"/>
    <w:rsid w:val="004176F0"/>
    <w:rsid w:val="00417747"/>
    <w:rsid w:val="00422728"/>
    <w:rsid w:val="0042354A"/>
    <w:rsid w:val="00423BDB"/>
    <w:rsid w:val="00424907"/>
    <w:rsid w:val="00424B19"/>
    <w:rsid w:val="00425A99"/>
    <w:rsid w:val="00433874"/>
    <w:rsid w:val="00433B6E"/>
    <w:rsid w:val="00433F05"/>
    <w:rsid w:val="004344C3"/>
    <w:rsid w:val="00440772"/>
    <w:rsid w:val="004417E1"/>
    <w:rsid w:val="00441BF7"/>
    <w:rsid w:val="0044339C"/>
    <w:rsid w:val="00451470"/>
    <w:rsid w:val="00452B22"/>
    <w:rsid w:val="00453D61"/>
    <w:rsid w:val="00456B43"/>
    <w:rsid w:val="00461421"/>
    <w:rsid w:val="0046267D"/>
    <w:rsid w:val="00462883"/>
    <w:rsid w:val="0046311D"/>
    <w:rsid w:val="00463A2A"/>
    <w:rsid w:val="00470E4D"/>
    <w:rsid w:val="004720F0"/>
    <w:rsid w:val="00472941"/>
    <w:rsid w:val="00474FFC"/>
    <w:rsid w:val="0047505E"/>
    <w:rsid w:val="004761B9"/>
    <w:rsid w:val="004765A7"/>
    <w:rsid w:val="0047790F"/>
    <w:rsid w:val="00481EE0"/>
    <w:rsid w:val="00481FAC"/>
    <w:rsid w:val="004821E0"/>
    <w:rsid w:val="0048615A"/>
    <w:rsid w:val="00487609"/>
    <w:rsid w:val="00491513"/>
    <w:rsid w:val="00492A0C"/>
    <w:rsid w:val="004947F1"/>
    <w:rsid w:val="004953E4"/>
    <w:rsid w:val="00495A5B"/>
    <w:rsid w:val="00495FC6"/>
    <w:rsid w:val="00497B07"/>
    <w:rsid w:val="004A2D82"/>
    <w:rsid w:val="004A44F3"/>
    <w:rsid w:val="004A76EC"/>
    <w:rsid w:val="004A78AD"/>
    <w:rsid w:val="004B1413"/>
    <w:rsid w:val="004C305C"/>
    <w:rsid w:val="004C32CF"/>
    <w:rsid w:val="004C6304"/>
    <w:rsid w:val="004C6924"/>
    <w:rsid w:val="004D0F74"/>
    <w:rsid w:val="004D1B99"/>
    <w:rsid w:val="004D35CC"/>
    <w:rsid w:val="004D389A"/>
    <w:rsid w:val="004D39AC"/>
    <w:rsid w:val="004D4390"/>
    <w:rsid w:val="004D518E"/>
    <w:rsid w:val="004D7413"/>
    <w:rsid w:val="004D7EB5"/>
    <w:rsid w:val="004E1F2A"/>
    <w:rsid w:val="004E3F99"/>
    <w:rsid w:val="004E6ED7"/>
    <w:rsid w:val="004E7038"/>
    <w:rsid w:val="004F13CB"/>
    <w:rsid w:val="004F1A10"/>
    <w:rsid w:val="004F1AAF"/>
    <w:rsid w:val="004F5002"/>
    <w:rsid w:val="004F5258"/>
    <w:rsid w:val="0050266E"/>
    <w:rsid w:val="00503909"/>
    <w:rsid w:val="005044B3"/>
    <w:rsid w:val="00506C6B"/>
    <w:rsid w:val="00510B8B"/>
    <w:rsid w:val="00510EFA"/>
    <w:rsid w:val="00512742"/>
    <w:rsid w:val="00512790"/>
    <w:rsid w:val="005210DD"/>
    <w:rsid w:val="00524D43"/>
    <w:rsid w:val="0052725A"/>
    <w:rsid w:val="00527F71"/>
    <w:rsid w:val="005326E4"/>
    <w:rsid w:val="00532E27"/>
    <w:rsid w:val="00535F66"/>
    <w:rsid w:val="0054161C"/>
    <w:rsid w:val="00550417"/>
    <w:rsid w:val="00551914"/>
    <w:rsid w:val="0055267C"/>
    <w:rsid w:val="00556F67"/>
    <w:rsid w:val="00562147"/>
    <w:rsid w:val="005623EC"/>
    <w:rsid w:val="00562B78"/>
    <w:rsid w:val="00566449"/>
    <w:rsid w:val="005668E0"/>
    <w:rsid w:val="00567539"/>
    <w:rsid w:val="00570A80"/>
    <w:rsid w:val="00580255"/>
    <w:rsid w:val="0058331B"/>
    <w:rsid w:val="0058533B"/>
    <w:rsid w:val="00585F7F"/>
    <w:rsid w:val="00590F6C"/>
    <w:rsid w:val="00594655"/>
    <w:rsid w:val="005A485C"/>
    <w:rsid w:val="005A4A05"/>
    <w:rsid w:val="005A7019"/>
    <w:rsid w:val="005B26C3"/>
    <w:rsid w:val="005B2C81"/>
    <w:rsid w:val="005C07CE"/>
    <w:rsid w:val="005C16F2"/>
    <w:rsid w:val="005C27EE"/>
    <w:rsid w:val="005C5580"/>
    <w:rsid w:val="005C5F73"/>
    <w:rsid w:val="005C6BB8"/>
    <w:rsid w:val="005C713A"/>
    <w:rsid w:val="005C73D4"/>
    <w:rsid w:val="005D0257"/>
    <w:rsid w:val="005D0993"/>
    <w:rsid w:val="005D1E3C"/>
    <w:rsid w:val="005D23C7"/>
    <w:rsid w:val="005D2D7F"/>
    <w:rsid w:val="005D3134"/>
    <w:rsid w:val="005D3150"/>
    <w:rsid w:val="005D33D1"/>
    <w:rsid w:val="005D4331"/>
    <w:rsid w:val="005D7E67"/>
    <w:rsid w:val="005E2546"/>
    <w:rsid w:val="005E7FDC"/>
    <w:rsid w:val="005F145F"/>
    <w:rsid w:val="005F2CCD"/>
    <w:rsid w:val="005F655A"/>
    <w:rsid w:val="005F741B"/>
    <w:rsid w:val="005F7E4E"/>
    <w:rsid w:val="006025C1"/>
    <w:rsid w:val="00602C14"/>
    <w:rsid w:val="00602DAE"/>
    <w:rsid w:val="00603F6A"/>
    <w:rsid w:val="00604B08"/>
    <w:rsid w:val="00605C4E"/>
    <w:rsid w:val="00610FAF"/>
    <w:rsid w:val="00613292"/>
    <w:rsid w:val="00615B83"/>
    <w:rsid w:val="00616259"/>
    <w:rsid w:val="00616F59"/>
    <w:rsid w:val="00620D0E"/>
    <w:rsid w:val="00621A23"/>
    <w:rsid w:val="00624F0E"/>
    <w:rsid w:val="00626DC7"/>
    <w:rsid w:val="00627236"/>
    <w:rsid w:val="00630317"/>
    <w:rsid w:val="00630402"/>
    <w:rsid w:val="0063069E"/>
    <w:rsid w:val="00631B8A"/>
    <w:rsid w:val="00633A90"/>
    <w:rsid w:val="006349C5"/>
    <w:rsid w:val="00637EAE"/>
    <w:rsid w:val="00641144"/>
    <w:rsid w:val="0064138A"/>
    <w:rsid w:val="0064198F"/>
    <w:rsid w:val="00641A01"/>
    <w:rsid w:val="00641B9C"/>
    <w:rsid w:val="00641D11"/>
    <w:rsid w:val="0064355E"/>
    <w:rsid w:val="00643887"/>
    <w:rsid w:val="00646AB4"/>
    <w:rsid w:val="006475D7"/>
    <w:rsid w:val="00652451"/>
    <w:rsid w:val="00654868"/>
    <w:rsid w:val="0065681C"/>
    <w:rsid w:val="00660F19"/>
    <w:rsid w:val="00661F20"/>
    <w:rsid w:val="0066418D"/>
    <w:rsid w:val="0066656B"/>
    <w:rsid w:val="00671641"/>
    <w:rsid w:val="00672C3D"/>
    <w:rsid w:val="00672E0F"/>
    <w:rsid w:val="006744DD"/>
    <w:rsid w:val="0067596E"/>
    <w:rsid w:val="00675FB9"/>
    <w:rsid w:val="0067631E"/>
    <w:rsid w:val="00681507"/>
    <w:rsid w:val="00682E57"/>
    <w:rsid w:val="00685F0E"/>
    <w:rsid w:val="0068680C"/>
    <w:rsid w:val="00686F5F"/>
    <w:rsid w:val="00693194"/>
    <w:rsid w:val="006965CE"/>
    <w:rsid w:val="00697994"/>
    <w:rsid w:val="006A0C2C"/>
    <w:rsid w:val="006A433A"/>
    <w:rsid w:val="006A59A2"/>
    <w:rsid w:val="006A7EA0"/>
    <w:rsid w:val="006B0D98"/>
    <w:rsid w:val="006B1B66"/>
    <w:rsid w:val="006B2DB8"/>
    <w:rsid w:val="006B71E6"/>
    <w:rsid w:val="006B7FDD"/>
    <w:rsid w:val="006C072E"/>
    <w:rsid w:val="006C13DC"/>
    <w:rsid w:val="006C26A3"/>
    <w:rsid w:val="006C3B97"/>
    <w:rsid w:val="006C45A5"/>
    <w:rsid w:val="006C4F32"/>
    <w:rsid w:val="006D3B00"/>
    <w:rsid w:val="006D41DE"/>
    <w:rsid w:val="006D68A9"/>
    <w:rsid w:val="006E08B8"/>
    <w:rsid w:val="006E0F57"/>
    <w:rsid w:val="006E1584"/>
    <w:rsid w:val="006E291F"/>
    <w:rsid w:val="006E3C0A"/>
    <w:rsid w:val="006E42DB"/>
    <w:rsid w:val="006F0E45"/>
    <w:rsid w:val="006F232D"/>
    <w:rsid w:val="006F2BA9"/>
    <w:rsid w:val="00700E97"/>
    <w:rsid w:val="00701A17"/>
    <w:rsid w:val="00703904"/>
    <w:rsid w:val="0070771D"/>
    <w:rsid w:val="007078CA"/>
    <w:rsid w:val="00712740"/>
    <w:rsid w:val="007137D3"/>
    <w:rsid w:val="00713EB5"/>
    <w:rsid w:val="00714B20"/>
    <w:rsid w:val="00714FAC"/>
    <w:rsid w:val="007157EE"/>
    <w:rsid w:val="0071758B"/>
    <w:rsid w:val="00721A6C"/>
    <w:rsid w:val="0072449F"/>
    <w:rsid w:val="007353EE"/>
    <w:rsid w:val="00742997"/>
    <w:rsid w:val="00744002"/>
    <w:rsid w:val="00744DDA"/>
    <w:rsid w:val="00751FEB"/>
    <w:rsid w:val="00755B2C"/>
    <w:rsid w:val="00756974"/>
    <w:rsid w:val="00760128"/>
    <w:rsid w:val="00761DCF"/>
    <w:rsid w:val="00763B88"/>
    <w:rsid w:val="00763E8D"/>
    <w:rsid w:val="0076520F"/>
    <w:rsid w:val="00774451"/>
    <w:rsid w:val="0077503A"/>
    <w:rsid w:val="007769D8"/>
    <w:rsid w:val="0077753A"/>
    <w:rsid w:val="00777779"/>
    <w:rsid w:val="00777FF7"/>
    <w:rsid w:val="00781BB9"/>
    <w:rsid w:val="0078405F"/>
    <w:rsid w:val="00784DAC"/>
    <w:rsid w:val="0079019B"/>
    <w:rsid w:val="00790376"/>
    <w:rsid w:val="00791C38"/>
    <w:rsid w:val="00794A41"/>
    <w:rsid w:val="007955D1"/>
    <w:rsid w:val="00795C94"/>
    <w:rsid w:val="00796000"/>
    <w:rsid w:val="00797D26"/>
    <w:rsid w:val="007A0D01"/>
    <w:rsid w:val="007A1547"/>
    <w:rsid w:val="007A4FB1"/>
    <w:rsid w:val="007A5BF7"/>
    <w:rsid w:val="007A683B"/>
    <w:rsid w:val="007A775D"/>
    <w:rsid w:val="007B02DB"/>
    <w:rsid w:val="007B0CE0"/>
    <w:rsid w:val="007B1480"/>
    <w:rsid w:val="007B2704"/>
    <w:rsid w:val="007B5C49"/>
    <w:rsid w:val="007B6338"/>
    <w:rsid w:val="007C12B2"/>
    <w:rsid w:val="007C2818"/>
    <w:rsid w:val="007C51E2"/>
    <w:rsid w:val="007C6469"/>
    <w:rsid w:val="007C7174"/>
    <w:rsid w:val="007D1ABC"/>
    <w:rsid w:val="007D2F34"/>
    <w:rsid w:val="007D3C19"/>
    <w:rsid w:val="007D3FE1"/>
    <w:rsid w:val="007D4A2D"/>
    <w:rsid w:val="007D5377"/>
    <w:rsid w:val="007D567E"/>
    <w:rsid w:val="007D6018"/>
    <w:rsid w:val="007E13C8"/>
    <w:rsid w:val="007E264C"/>
    <w:rsid w:val="007E7CEF"/>
    <w:rsid w:val="007F0138"/>
    <w:rsid w:val="007F0863"/>
    <w:rsid w:val="007F23D4"/>
    <w:rsid w:val="007F31E9"/>
    <w:rsid w:val="007F33C9"/>
    <w:rsid w:val="007F37DF"/>
    <w:rsid w:val="007F3A6C"/>
    <w:rsid w:val="007F7596"/>
    <w:rsid w:val="0080002F"/>
    <w:rsid w:val="00800C16"/>
    <w:rsid w:val="00803A4A"/>
    <w:rsid w:val="00805C26"/>
    <w:rsid w:val="0080606A"/>
    <w:rsid w:val="00806D2B"/>
    <w:rsid w:val="00806DAC"/>
    <w:rsid w:val="00811BA3"/>
    <w:rsid w:val="0081441D"/>
    <w:rsid w:val="00814E69"/>
    <w:rsid w:val="00815B60"/>
    <w:rsid w:val="0081682C"/>
    <w:rsid w:val="00816C2C"/>
    <w:rsid w:val="008173DB"/>
    <w:rsid w:val="00817A88"/>
    <w:rsid w:val="0082001F"/>
    <w:rsid w:val="00821E8D"/>
    <w:rsid w:val="00823726"/>
    <w:rsid w:val="00830385"/>
    <w:rsid w:val="0083068A"/>
    <w:rsid w:val="00830C29"/>
    <w:rsid w:val="00830ED0"/>
    <w:rsid w:val="008333F6"/>
    <w:rsid w:val="00833BF3"/>
    <w:rsid w:val="008354E5"/>
    <w:rsid w:val="00840DBD"/>
    <w:rsid w:val="00841D7A"/>
    <w:rsid w:val="00842036"/>
    <w:rsid w:val="008421A3"/>
    <w:rsid w:val="00844505"/>
    <w:rsid w:val="00847EBB"/>
    <w:rsid w:val="00851FFF"/>
    <w:rsid w:val="0085203B"/>
    <w:rsid w:val="00853ACB"/>
    <w:rsid w:val="00856331"/>
    <w:rsid w:val="00856AAB"/>
    <w:rsid w:val="008570DC"/>
    <w:rsid w:val="00861090"/>
    <w:rsid w:val="00861CF3"/>
    <w:rsid w:val="00863185"/>
    <w:rsid w:val="00864F4D"/>
    <w:rsid w:val="00866D2D"/>
    <w:rsid w:val="00870568"/>
    <w:rsid w:val="0087234E"/>
    <w:rsid w:val="00873583"/>
    <w:rsid w:val="008735CD"/>
    <w:rsid w:val="00875982"/>
    <w:rsid w:val="008805DB"/>
    <w:rsid w:val="00880854"/>
    <w:rsid w:val="008815EB"/>
    <w:rsid w:val="00881A77"/>
    <w:rsid w:val="008825B2"/>
    <w:rsid w:val="00884E47"/>
    <w:rsid w:val="00884F8B"/>
    <w:rsid w:val="00885712"/>
    <w:rsid w:val="00885C5B"/>
    <w:rsid w:val="0089077E"/>
    <w:rsid w:val="00890B57"/>
    <w:rsid w:val="00892696"/>
    <w:rsid w:val="00892A13"/>
    <w:rsid w:val="00893930"/>
    <w:rsid w:val="00893C36"/>
    <w:rsid w:val="00894273"/>
    <w:rsid w:val="008961F2"/>
    <w:rsid w:val="0089672B"/>
    <w:rsid w:val="00897E14"/>
    <w:rsid w:val="008A49C6"/>
    <w:rsid w:val="008B303D"/>
    <w:rsid w:val="008B3570"/>
    <w:rsid w:val="008B4399"/>
    <w:rsid w:val="008B7D3D"/>
    <w:rsid w:val="008C06F1"/>
    <w:rsid w:val="008C2489"/>
    <w:rsid w:val="008C3009"/>
    <w:rsid w:val="008C3A23"/>
    <w:rsid w:val="008C3F97"/>
    <w:rsid w:val="008D2330"/>
    <w:rsid w:val="008D2DDD"/>
    <w:rsid w:val="008D4D2D"/>
    <w:rsid w:val="008D570B"/>
    <w:rsid w:val="008D7991"/>
    <w:rsid w:val="008E1FE4"/>
    <w:rsid w:val="008E24FB"/>
    <w:rsid w:val="008E2A80"/>
    <w:rsid w:val="008E2D89"/>
    <w:rsid w:val="008E2E30"/>
    <w:rsid w:val="008E30FC"/>
    <w:rsid w:val="008E7F3A"/>
    <w:rsid w:val="008F08AE"/>
    <w:rsid w:val="008F0CE0"/>
    <w:rsid w:val="008F10BD"/>
    <w:rsid w:val="008F3A92"/>
    <w:rsid w:val="008F49E1"/>
    <w:rsid w:val="008F617C"/>
    <w:rsid w:val="009022D1"/>
    <w:rsid w:val="009045B0"/>
    <w:rsid w:val="00907AF1"/>
    <w:rsid w:val="0091196A"/>
    <w:rsid w:val="00911A55"/>
    <w:rsid w:val="0091308D"/>
    <w:rsid w:val="00914D02"/>
    <w:rsid w:val="00916CCB"/>
    <w:rsid w:val="00917A46"/>
    <w:rsid w:val="00925261"/>
    <w:rsid w:val="00925FA3"/>
    <w:rsid w:val="00927B94"/>
    <w:rsid w:val="0093071A"/>
    <w:rsid w:val="00933264"/>
    <w:rsid w:val="00933590"/>
    <w:rsid w:val="0093604F"/>
    <w:rsid w:val="0093725B"/>
    <w:rsid w:val="00937B53"/>
    <w:rsid w:val="0094094E"/>
    <w:rsid w:val="009427BE"/>
    <w:rsid w:val="00943B0D"/>
    <w:rsid w:val="0094731D"/>
    <w:rsid w:val="009500AA"/>
    <w:rsid w:val="009536E4"/>
    <w:rsid w:val="0095445C"/>
    <w:rsid w:val="009551CF"/>
    <w:rsid w:val="00955237"/>
    <w:rsid w:val="00955613"/>
    <w:rsid w:val="009565DB"/>
    <w:rsid w:val="00960D9A"/>
    <w:rsid w:val="00960DC7"/>
    <w:rsid w:val="00964027"/>
    <w:rsid w:val="009666BF"/>
    <w:rsid w:val="009668CB"/>
    <w:rsid w:val="00967D56"/>
    <w:rsid w:val="009702D7"/>
    <w:rsid w:val="0097087C"/>
    <w:rsid w:val="00971888"/>
    <w:rsid w:val="0097241F"/>
    <w:rsid w:val="0097359D"/>
    <w:rsid w:val="00975A12"/>
    <w:rsid w:val="00980453"/>
    <w:rsid w:val="00980CD0"/>
    <w:rsid w:val="00981BD8"/>
    <w:rsid w:val="00983A5E"/>
    <w:rsid w:val="0098404A"/>
    <w:rsid w:val="009840D4"/>
    <w:rsid w:val="00986E04"/>
    <w:rsid w:val="00990ED4"/>
    <w:rsid w:val="0099298E"/>
    <w:rsid w:val="009943A6"/>
    <w:rsid w:val="00994D54"/>
    <w:rsid w:val="00994FC4"/>
    <w:rsid w:val="009A111D"/>
    <w:rsid w:val="009A13CA"/>
    <w:rsid w:val="009A2706"/>
    <w:rsid w:val="009A33B4"/>
    <w:rsid w:val="009B159B"/>
    <w:rsid w:val="009B27BE"/>
    <w:rsid w:val="009B3004"/>
    <w:rsid w:val="009B36F1"/>
    <w:rsid w:val="009B548D"/>
    <w:rsid w:val="009B7118"/>
    <w:rsid w:val="009C0180"/>
    <w:rsid w:val="009C6907"/>
    <w:rsid w:val="009D01D0"/>
    <w:rsid w:val="009D0219"/>
    <w:rsid w:val="009D08EA"/>
    <w:rsid w:val="009D16B2"/>
    <w:rsid w:val="009D2A65"/>
    <w:rsid w:val="009D3536"/>
    <w:rsid w:val="009D4BBD"/>
    <w:rsid w:val="009D524D"/>
    <w:rsid w:val="009E074B"/>
    <w:rsid w:val="009E126A"/>
    <w:rsid w:val="009E3DD9"/>
    <w:rsid w:val="009E6C02"/>
    <w:rsid w:val="009E7588"/>
    <w:rsid w:val="009E77CD"/>
    <w:rsid w:val="009F1F67"/>
    <w:rsid w:val="009F21D2"/>
    <w:rsid w:val="009F4002"/>
    <w:rsid w:val="009F7E7C"/>
    <w:rsid w:val="00A02109"/>
    <w:rsid w:val="00A03467"/>
    <w:rsid w:val="00A03C5D"/>
    <w:rsid w:val="00A059C2"/>
    <w:rsid w:val="00A05F6E"/>
    <w:rsid w:val="00A108D7"/>
    <w:rsid w:val="00A109E2"/>
    <w:rsid w:val="00A1198D"/>
    <w:rsid w:val="00A1583C"/>
    <w:rsid w:val="00A160E6"/>
    <w:rsid w:val="00A17461"/>
    <w:rsid w:val="00A23003"/>
    <w:rsid w:val="00A24902"/>
    <w:rsid w:val="00A267F5"/>
    <w:rsid w:val="00A27544"/>
    <w:rsid w:val="00A30A63"/>
    <w:rsid w:val="00A31CEA"/>
    <w:rsid w:val="00A342C2"/>
    <w:rsid w:val="00A34C87"/>
    <w:rsid w:val="00A36123"/>
    <w:rsid w:val="00A4053B"/>
    <w:rsid w:val="00A439BA"/>
    <w:rsid w:val="00A43BB2"/>
    <w:rsid w:val="00A447F2"/>
    <w:rsid w:val="00A51163"/>
    <w:rsid w:val="00A52B37"/>
    <w:rsid w:val="00A53B56"/>
    <w:rsid w:val="00A54050"/>
    <w:rsid w:val="00A54204"/>
    <w:rsid w:val="00A56723"/>
    <w:rsid w:val="00A60832"/>
    <w:rsid w:val="00A6157A"/>
    <w:rsid w:val="00A632A2"/>
    <w:rsid w:val="00A646F2"/>
    <w:rsid w:val="00A66718"/>
    <w:rsid w:val="00A66F0D"/>
    <w:rsid w:val="00A71BC0"/>
    <w:rsid w:val="00A73541"/>
    <w:rsid w:val="00A82B96"/>
    <w:rsid w:val="00A84E3D"/>
    <w:rsid w:val="00A8728B"/>
    <w:rsid w:val="00A91243"/>
    <w:rsid w:val="00A91F79"/>
    <w:rsid w:val="00A95861"/>
    <w:rsid w:val="00A9777A"/>
    <w:rsid w:val="00AA2812"/>
    <w:rsid w:val="00AA50CF"/>
    <w:rsid w:val="00AA746A"/>
    <w:rsid w:val="00AA781E"/>
    <w:rsid w:val="00AA7A0D"/>
    <w:rsid w:val="00AB07D8"/>
    <w:rsid w:val="00AB18AA"/>
    <w:rsid w:val="00AB18FB"/>
    <w:rsid w:val="00AB1D51"/>
    <w:rsid w:val="00AB1F5F"/>
    <w:rsid w:val="00AB2186"/>
    <w:rsid w:val="00AB34E9"/>
    <w:rsid w:val="00AB3BAF"/>
    <w:rsid w:val="00AB5AB3"/>
    <w:rsid w:val="00AC3E4D"/>
    <w:rsid w:val="00AC6911"/>
    <w:rsid w:val="00AC6F2A"/>
    <w:rsid w:val="00AC7CB3"/>
    <w:rsid w:val="00AD03C2"/>
    <w:rsid w:val="00AD3A78"/>
    <w:rsid w:val="00AD4083"/>
    <w:rsid w:val="00AD4FFC"/>
    <w:rsid w:val="00AD5D58"/>
    <w:rsid w:val="00AE0602"/>
    <w:rsid w:val="00AE2408"/>
    <w:rsid w:val="00AE58E4"/>
    <w:rsid w:val="00AF4255"/>
    <w:rsid w:val="00AF6B9B"/>
    <w:rsid w:val="00B01807"/>
    <w:rsid w:val="00B02CFB"/>
    <w:rsid w:val="00B050EA"/>
    <w:rsid w:val="00B05AAF"/>
    <w:rsid w:val="00B07581"/>
    <w:rsid w:val="00B07647"/>
    <w:rsid w:val="00B10750"/>
    <w:rsid w:val="00B13D6A"/>
    <w:rsid w:val="00B13F55"/>
    <w:rsid w:val="00B15959"/>
    <w:rsid w:val="00B15FAC"/>
    <w:rsid w:val="00B204C5"/>
    <w:rsid w:val="00B20DC9"/>
    <w:rsid w:val="00B20DCC"/>
    <w:rsid w:val="00B224FE"/>
    <w:rsid w:val="00B24179"/>
    <w:rsid w:val="00B254F4"/>
    <w:rsid w:val="00B26204"/>
    <w:rsid w:val="00B26E17"/>
    <w:rsid w:val="00B27975"/>
    <w:rsid w:val="00B27B2D"/>
    <w:rsid w:val="00B30098"/>
    <w:rsid w:val="00B32140"/>
    <w:rsid w:val="00B3247D"/>
    <w:rsid w:val="00B33813"/>
    <w:rsid w:val="00B3449A"/>
    <w:rsid w:val="00B35346"/>
    <w:rsid w:val="00B425DE"/>
    <w:rsid w:val="00B47339"/>
    <w:rsid w:val="00B505FD"/>
    <w:rsid w:val="00B535F4"/>
    <w:rsid w:val="00B546E5"/>
    <w:rsid w:val="00B5652E"/>
    <w:rsid w:val="00B6073D"/>
    <w:rsid w:val="00B61A15"/>
    <w:rsid w:val="00B64B6C"/>
    <w:rsid w:val="00B6643B"/>
    <w:rsid w:val="00B6781A"/>
    <w:rsid w:val="00B67B9C"/>
    <w:rsid w:val="00B7022D"/>
    <w:rsid w:val="00B71031"/>
    <w:rsid w:val="00B7104A"/>
    <w:rsid w:val="00B7438D"/>
    <w:rsid w:val="00B77AF8"/>
    <w:rsid w:val="00B77ECB"/>
    <w:rsid w:val="00B848FF"/>
    <w:rsid w:val="00B851C5"/>
    <w:rsid w:val="00B903C7"/>
    <w:rsid w:val="00B90A39"/>
    <w:rsid w:val="00B94BEC"/>
    <w:rsid w:val="00B95C78"/>
    <w:rsid w:val="00B96A7F"/>
    <w:rsid w:val="00B97C0E"/>
    <w:rsid w:val="00BA13C2"/>
    <w:rsid w:val="00BA21A5"/>
    <w:rsid w:val="00BA24A1"/>
    <w:rsid w:val="00BA3154"/>
    <w:rsid w:val="00BA40F6"/>
    <w:rsid w:val="00BA45AF"/>
    <w:rsid w:val="00BA64AE"/>
    <w:rsid w:val="00BB19C0"/>
    <w:rsid w:val="00BB56D1"/>
    <w:rsid w:val="00BC0003"/>
    <w:rsid w:val="00BC3D8F"/>
    <w:rsid w:val="00BC466F"/>
    <w:rsid w:val="00BC67EF"/>
    <w:rsid w:val="00BC6BB1"/>
    <w:rsid w:val="00BC76B5"/>
    <w:rsid w:val="00BD016E"/>
    <w:rsid w:val="00BD073A"/>
    <w:rsid w:val="00BD3419"/>
    <w:rsid w:val="00BD423C"/>
    <w:rsid w:val="00BD6A9D"/>
    <w:rsid w:val="00BE4737"/>
    <w:rsid w:val="00BE50B0"/>
    <w:rsid w:val="00BE526E"/>
    <w:rsid w:val="00BE6E2B"/>
    <w:rsid w:val="00BE789C"/>
    <w:rsid w:val="00BF2193"/>
    <w:rsid w:val="00BF4DCD"/>
    <w:rsid w:val="00BF5D23"/>
    <w:rsid w:val="00BF6A00"/>
    <w:rsid w:val="00BF6EC0"/>
    <w:rsid w:val="00BF6F70"/>
    <w:rsid w:val="00C05F07"/>
    <w:rsid w:val="00C0637C"/>
    <w:rsid w:val="00C0713F"/>
    <w:rsid w:val="00C072B8"/>
    <w:rsid w:val="00C0748B"/>
    <w:rsid w:val="00C1404A"/>
    <w:rsid w:val="00C14761"/>
    <w:rsid w:val="00C16F88"/>
    <w:rsid w:val="00C178D6"/>
    <w:rsid w:val="00C20A78"/>
    <w:rsid w:val="00C23BBF"/>
    <w:rsid w:val="00C25578"/>
    <w:rsid w:val="00C312EC"/>
    <w:rsid w:val="00C32DEE"/>
    <w:rsid w:val="00C33654"/>
    <w:rsid w:val="00C341FE"/>
    <w:rsid w:val="00C3499D"/>
    <w:rsid w:val="00C36673"/>
    <w:rsid w:val="00C37CE5"/>
    <w:rsid w:val="00C40C6E"/>
    <w:rsid w:val="00C436CA"/>
    <w:rsid w:val="00C447B8"/>
    <w:rsid w:val="00C44C05"/>
    <w:rsid w:val="00C5015B"/>
    <w:rsid w:val="00C514BD"/>
    <w:rsid w:val="00C53257"/>
    <w:rsid w:val="00C63D55"/>
    <w:rsid w:val="00C65BD6"/>
    <w:rsid w:val="00C663C9"/>
    <w:rsid w:val="00C71C86"/>
    <w:rsid w:val="00C74018"/>
    <w:rsid w:val="00C801BD"/>
    <w:rsid w:val="00C805A3"/>
    <w:rsid w:val="00C83A93"/>
    <w:rsid w:val="00C83F8A"/>
    <w:rsid w:val="00C84A69"/>
    <w:rsid w:val="00C84E10"/>
    <w:rsid w:val="00C8700B"/>
    <w:rsid w:val="00C90E3A"/>
    <w:rsid w:val="00C912D7"/>
    <w:rsid w:val="00C95A97"/>
    <w:rsid w:val="00C95D4A"/>
    <w:rsid w:val="00C965E3"/>
    <w:rsid w:val="00C9666A"/>
    <w:rsid w:val="00C9757B"/>
    <w:rsid w:val="00C97746"/>
    <w:rsid w:val="00C97A63"/>
    <w:rsid w:val="00CA0119"/>
    <w:rsid w:val="00CA015F"/>
    <w:rsid w:val="00CA103C"/>
    <w:rsid w:val="00CA21D2"/>
    <w:rsid w:val="00CA245E"/>
    <w:rsid w:val="00CA25E2"/>
    <w:rsid w:val="00CA2D8E"/>
    <w:rsid w:val="00CB0E62"/>
    <w:rsid w:val="00CB1C27"/>
    <w:rsid w:val="00CB25F8"/>
    <w:rsid w:val="00CB345E"/>
    <w:rsid w:val="00CB5289"/>
    <w:rsid w:val="00CB687B"/>
    <w:rsid w:val="00CC1B8E"/>
    <w:rsid w:val="00CC2D03"/>
    <w:rsid w:val="00CC5E55"/>
    <w:rsid w:val="00CC66D2"/>
    <w:rsid w:val="00CC6B18"/>
    <w:rsid w:val="00CC740C"/>
    <w:rsid w:val="00CD0C63"/>
    <w:rsid w:val="00CD0E24"/>
    <w:rsid w:val="00CD15B5"/>
    <w:rsid w:val="00CD1FB8"/>
    <w:rsid w:val="00CD3659"/>
    <w:rsid w:val="00CD6608"/>
    <w:rsid w:val="00CD7557"/>
    <w:rsid w:val="00CE12C8"/>
    <w:rsid w:val="00CE17F2"/>
    <w:rsid w:val="00CE3970"/>
    <w:rsid w:val="00CE4E4E"/>
    <w:rsid w:val="00CE7358"/>
    <w:rsid w:val="00CE74F8"/>
    <w:rsid w:val="00CE7E42"/>
    <w:rsid w:val="00CF2C0E"/>
    <w:rsid w:val="00CF3823"/>
    <w:rsid w:val="00CF73B7"/>
    <w:rsid w:val="00CF7BD6"/>
    <w:rsid w:val="00D01B76"/>
    <w:rsid w:val="00D03E51"/>
    <w:rsid w:val="00D045F0"/>
    <w:rsid w:val="00D0513C"/>
    <w:rsid w:val="00D056E6"/>
    <w:rsid w:val="00D05F85"/>
    <w:rsid w:val="00D06037"/>
    <w:rsid w:val="00D0609E"/>
    <w:rsid w:val="00D07233"/>
    <w:rsid w:val="00D0790F"/>
    <w:rsid w:val="00D1278A"/>
    <w:rsid w:val="00D14E31"/>
    <w:rsid w:val="00D152FA"/>
    <w:rsid w:val="00D2133F"/>
    <w:rsid w:val="00D215F5"/>
    <w:rsid w:val="00D21F19"/>
    <w:rsid w:val="00D265FF"/>
    <w:rsid w:val="00D26F65"/>
    <w:rsid w:val="00D30AC1"/>
    <w:rsid w:val="00D31E3F"/>
    <w:rsid w:val="00D32097"/>
    <w:rsid w:val="00D33006"/>
    <w:rsid w:val="00D33D99"/>
    <w:rsid w:val="00D343BF"/>
    <w:rsid w:val="00D34B60"/>
    <w:rsid w:val="00D356EE"/>
    <w:rsid w:val="00D3580D"/>
    <w:rsid w:val="00D4254B"/>
    <w:rsid w:val="00D445AC"/>
    <w:rsid w:val="00D4743E"/>
    <w:rsid w:val="00D474EF"/>
    <w:rsid w:val="00D475C7"/>
    <w:rsid w:val="00D47AEA"/>
    <w:rsid w:val="00D50E34"/>
    <w:rsid w:val="00D50F1C"/>
    <w:rsid w:val="00D526A1"/>
    <w:rsid w:val="00D531A3"/>
    <w:rsid w:val="00D60A50"/>
    <w:rsid w:val="00D61EF9"/>
    <w:rsid w:val="00D625B9"/>
    <w:rsid w:val="00D64EC4"/>
    <w:rsid w:val="00D66A46"/>
    <w:rsid w:val="00D711CE"/>
    <w:rsid w:val="00D72CDA"/>
    <w:rsid w:val="00D73DAB"/>
    <w:rsid w:val="00D7496F"/>
    <w:rsid w:val="00D7628A"/>
    <w:rsid w:val="00D80A05"/>
    <w:rsid w:val="00D824DB"/>
    <w:rsid w:val="00D848C2"/>
    <w:rsid w:val="00D84EAA"/>
    <w:rsid w:val="00D85FE5"/>
    <w:rsid w:val="00D93EF5"/>
    <w:rsid w:val="00D94B14"/>
    <w:rsid w:val="00D95BA8"/>
    <w:rsid w:val="00DA046F"/>
    <w:rsid w:val="00DA701C"/>
    <w:rsid w:val="00DB0379"/>
    <w:rsid w:val="00DB0F5F"/>
    <w:rsid w:val="00DB0F77"/>
    <w:rsid w:val="00DB2879"/>
    <w:rsid w:val="00DB3B23"/>
    <w:rsid w:val="00DC0193"/>
    <w:rsid w:val="00DC0CA7"/>
    <w:rsid w:val="00DC6C79"/>
    <w:rsid w:val="00DD1657"/>
    <w:rsid w:val="00DD2C47"/>
    <w:rsid w:val="00DD3F0E"/>
    <w:rsid w:val="00DD5EA2"/>
    <w:rsid w:val="00DD6B8E"/>
    <w:rsid w:val="00DE15FC"/>
    <w:rsid w:val="00DE2CEF"/>
    <w:rsid w:val="00DE54BF"/>
    <w:rsid w:val="00DE74D3"/>
    <w:rsid w:val="00DF3D31"/>
    <w:rsid w:val="00DF3FDD"/>
    <w:rsid w:val="00DF49C2"/>
    <w:rsid w:val="00DF7569"/>
    <w:rsid w:val="00E01530"/>
    <w:rsid w:val="00E01F0C"/>
    <w:rsid w:val="00E02C8F"/>
    <w:rsid w:val="00E03F84"/>
    <w:rsid w:val="00E04A53"/>
    <w:rsid w:val="00E06A04"/>
    <w:rsid w:val="00E07853"/>
    <w:rsid w:val="00E11C40"/>
    <w:rsid w:val="00E139CA"/>
    <w:rsid w:val="00E148D8"/>
    <w:rsid w:val="00E1582E"/>
    <w:rsid w:val="00E15E59"/>
    <w:rsid w:val="00E17A08"/>
    <w:rsid w:val="00E226C6"/>
    <w:rsid w:val="00E231C5"/>
    <w:rsid w:val="00E25EC2"/>
    <w:rsid w:val="00E25F9D"/>
    <w:rsid w:val="00E27FF3"/>
    <w:rsid w:val="00E34922"/>
    <w:rsid w:val="00E35688"/>
    <w:rsid w:val="00E35F1F"/>
    <w:rsid w:val="00E36DE1"/>
    <w:rsid w:val="00E376AD"/>
    <w:rsid w:val="00E430F3"/>
    <w:rsid w:val="00E432B3"/>
    <w:rsid w:val="00E46D36"/>
    <w:rsid w:val="00E549CD"/>
    <w:rsid w:val="00E54B25"/>
    <w:rsid w:val="00E5544C"/>
    <w:rsid w:val="00E57DE4"/>
    <w:rsid w:val="00E61019"/>
    <w:rsid w:val="00E616C4"/>
    <w:rsid w:val="00E6539D"/>
    <w:rsid w:val="00E670DD"/>
    <w:rsid w:val="00E679E5"/>
    <w:rsid w:val="00E70669"/>
    <w:rsid w:val="00E71A6F"/>
    <w:rsid w:val="00E737B1"/>
    <w:rsid w:val="00E74A4B"/>
    <w:rsid w:val="00E74BA8"/>
    <w:rsid w:val="00E7697E"/>
    <w:rsid w:val="00E805C0"/>
    <w:rsid w:val="00E82380"/>
    <w:rsid w:val="00E8239A"/>
    <w:rsid w:val="00E83057"/>
    <w:rsid w:val="00E84B13"/>
    <w:rsid w:val="00E90D69"/>
    <w:rsid w:val="00E923FF"/>
    <w:rsid w:val="00E944F7"/>
    <w:rsid w:val="00E9533A"/>
    <w:rsid w:val="00E953C7"/>
    <w:rsid w:val="00E95876"/>
    <w:rsid w:val="00EA06B5"/>
    <w:rsid w:val="00EA1E66"/>
    <w:rsid w:val="00EA2AB9"/>
    <w:rsid w:val="00EA3BB2"/>
    <w:rsid w:val="00EB0352"/>
    <w:rsid w:val="00EB60A5"/>
    <w:rsid w:val="00EC1AF9"/>
    <w:rsid w:val="00EC2C4E"/>
    <w:rsid w:val="00EC30FE"/>
    <w:rsid w:val="00EC514C"/>
    <w:rsid w:val="00EC5564"/>
    <w:rsid w:val="00EC5F18"/>
    <w:rsid w:val="00EC7553"/>
    <w:rsid w:val="00EC79C9"/>
    <w:rsid w:val="00ED012D"/>
    <w:rsid w:val="00ED0304"/>
    <w:rsid w:val="00ED0C42"/>
    <w:rsid w:val="00ED0F0F"/>
    <w:rsid w:val="00ED498C"/>
    <w:rsid w:val="00ED5F59"/>
    <w:rsid w:val="00ED602F"/>
    <w:rsid w:val="00ED778D"/>
    <w:rsid w:val="00EE52FB"/>
    <w:rsid w:val="00EE729D"/>
    <w:rsid w:val="00EF0E31"/>
    <w:rsid w:val="00EF2A48"/>
    <w:rsid w:val="00EF2ECE"/>
    <w:rsid w:val="00EF3DB7"/>
    <w:rsid w:val="00EF3EE8"/>
    <w:rsid w:val="00EF465D"/>
    <w:rsid w:val="00EF5D01"/>
    <w:rsid w:val="00F0172B"/>
    <w:rsid w:val="00F02205"/>
    <w:rsid w:val="00F0502A"/>
    <w:rsid w:val="00F050E9"/>
    <w:rsid w:val="00F06554"/>
    <w:rsid w:val="00F06C10"/>
    <w:rsid w:val="00F10604"/>
    <w:rsid w:val="00F10B25"/>
    <w:rsid w:val="00F12FDA"/>
    <w:rsid w:val="00F1327C"/>
    <w:rsid w:val="00F156DA"/>
    <w:rsid w:val="00F169C7"/>
    <w:rsid w:val="00F20671"/>
    <w:rsid w:val="00F21C62"/>
    <w:rsid w:val="00F22706"/>
    <w:rsid w:val="00F234B1"/>
    <w:rsid w:val="00F25F00"/>
    <w:rsid w:val="00F274B0"/>
    <w:rsid w:val="00F34878"/>
    <w:rsid w:val="00F3537C"/>
    <w:rsid w:val="00F36257"/>
    <w:rsid w:val="00F37DDD"/>
    <w:rsid w:val="00F42046"/>
    <w:rsid w:val="00F459CD"/>
    <w:rsid w:val="00F47FAA"/>
    <w:rsid w:val="00F52428"/>
    <w:rsid w:val="00F53EE2"/>
    <w:rsid w:val="00F60D00"/>
    <w:rsid w:val="00F61DC1"/>
    <w:rsid w:val="00F6524C"/>
    <w:rsid w:val="00F655E4"/>
    <w:rsid w:val="00F66D0C"/>
    <w:rsid w:val="00F70127"/>
    <w:rsid w:val="00F732E2"/>
    <w:rsid w:val="00F742ED"/>
    <w:rsid w:val="00F749FA"/>
    <w:rsid w:val="00F766E5"/>
    <w:rsid w:val="00F767BA"/>
    <w:rsid w:val="00F76AFC"/>
    <w:rsid w:val="00F815A1"/>
    <w:rsid w:val="00F81B24"/>
    <w:rsid w:val="00F822BA"/>
    <w:rsid w:val="00F8398E"/>
    <w:rsid w:val="00F90D9B"/>
    <w:rsid w:val="00F92D04"/>
    <w:rsid w:val="00F93C56"/>
    <w:rsid w:val="00FA087A"/>
    <w:rsid w:val="00FA1D28"/>
    <w:rsid w:val="00FA66AC"/>
    <w:rsid w:val="00FA6FB2"/>
    <w:rsid w:val="00FB19A3"/>
    <w:rsid w:val="00FB7AE8"/>
    <w:rsid w:val="00FC041F"/>
    <w:rsid w:val="00FC0EBA"/>
    <w:rsid w:val="00FC3248"/>
    <w:rsid w:val="00FC4324"/>
    <w:rsid w:val="00FC5079"/>
    <w:rsid w:val="00FC5ADC"/>
    <w:rsid w:val="00FC6F59"/>
    <w:rsid w:val="00FC7C5F"/>
    <w:rsid w:val="00FD055A"/>
    <w:rsid w:val="00FD074A"/>
    <w:rsid w:val="00FD1108"/>
    <w:rsid w:val="00FD1E82"/>
    <w:rsid w:val="00FD377F"/>
    <w:rsid w:val="00FD7AAB"/>
    <w:rsid w:val="00FE1211"/>
    <w:rsid w:val="00FE1284"/>
    <w:rsid w:val="00FE1B53"/>
    <w:rsid w:val="00FE3061"/>
    <w:rsid w:val="00FE4BEC"/>
    <w:rsid w:val="00FE75A7"/>
    <w:rsid w:val="00FF01C5"/>
    <w:rsid w:val="00FF02CC"/>
    <w:rsid w:val="00FF03C8"/>
    <w:rsid w:val="00FF0578"/>
    <w:rsid w:val="00FF22C5"/>
    <w:rsid w:val="00FF33C2"/>
    <w:rsid w:val="00FF491E"/>
    <w:rsid w:val="00FF7D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CEF"/>
    <w:rPr>
      <w:rFonts w:ascii="Cambria Math" w:hAnsi="Cambria Math"/>
    </w:rPr>
  </w:style>
  <w:style w:type="paragraph" w:styleId="Heading1">
    <w:name w:val="heading 1"/>
    <w:basedOn w:val="Normal"/>
    <w:next w:val="Normal"/>
    <w:link w:val="Heading1Char"/>
    <w:uiPriority w:val="9"/>
    <w:qFormat/>
    <w:rsid w:val="00474FFC"/>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E25EC2"/>
    <w:pPr>
      <w:keepNext/>
      <w:keepLines/>
      <w:numPr>
        <w:ilvl w:val="1"/>
        <w:numId w:val="1"/>
      </w:numPr>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1B24C0"/>
    <w:pPr>
      <w:keepNext/>
      <w:keepLines/>
      <w:numPr>
        <w:ilvl w:val="2"/>
        <w:numId w:val="1"/>
      </w:numPr>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CA245E"/>
    <w:pPr>
      <w:keepNext/>
      <w:keepLines/>
      <w:numPr>
        <w:ilvl w:val="3"/>
        <w:numId w:val="1"/>
      </w:numPr>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autoRedefine/>
    <w:uiPriority w:val="9"/>
    <w:unhideWhenUsed/>
    <w:qFormat/>
    <w:rsid w:val="00FB7AE8"/>
    <w:pPr>
      <w:keepNext/>
      <w:keepLines/>
      <w:numPr>
        <w:ilvl w:val="4"/>
        <w:numId w:val="1"/>
      </w:numPr>
      <w:spacing w:before="200" w:after="0"/>
      <w:outlineLvl w:val="4"/>
    </w:pPr>
    <w:rPr>
      <w:rFonts w:asciiTheme="majorHAnsi" w:eastAsiaTheme="majorEastAsia" w:hAnsiTheme="majorHAnsi" w:cstheme="majorBidi"/>
      <w:b/>
      <w:color w:val="000000" w:themeColor="accent1" w:themeShade="7F"/>
      <w:sz w:val="28"/>
      <w:lang w:val="en-US"/>
    </w:rPr>
  </w:style>
  <w:style w:type="paragraph" w:styleId="Heading6">
    <w:name w:val="heading 6"/>
    <w:basedOn w:val="Normal"/>
    <w:next w:val="Normal"/>
    <w:link w:val="Heading6Char"/>
    <w:autoRedefine/>
    <w:uiPriority w:val="9"/>
    <w:unhideWhenUsed/>
    <w:qFormat/>
    <w:rsid w:val="002B5C50"/>
    <w:pPr>
      <w:keepNext/>
      <w:keepLines/>
      <w:numPr>
        <w:ilvl w:val="5"/>
        <w:numId w:val="1"/>
      </w:numPr>
      <w:spacing w:before="200" w:after="0"/>
      <w:outlineLvl w:val="5"/>
    </w:pPr>
    <w:rPr>
      <w:rFonts w:asciiTheme="majorHAnsi" w:eastAsiaTheme="majorEastAsia" w:hAnsiTheme="majorHAnsi" w:cstheme="majorBidi"/>
      <w:b/>
      <w:iCs/>
      <w:color w:val="000000" w:themeColor="accent1" w:themeShade="7F"/>
      <w:sz w:val="28"/>
      <w:lang w:val="en-US"/>
    </w:rPr>
  </w:style>
  <w:style w:type="paragraph" w:styleId="Heading7">
    <w:name w:val="heading 7"/>
    <w:basedOn w:val="Normal"/>
    <w:next w:val="Normal"/>
    <w:link w:val="Heading7Char"/>
    <w:autoRedefine/>
    <w:uiPriority w:val="9"/>
    <w:unhideWhenUsed/>
    <w:qFormat/>
    <w:rsid w:val="002B5C50"/>
    <w:pPr>
      <w:keepNext/>
      <w:keepLines/>
      <w:numPr>
        <w:ilvl w:val="6"/>
        <w:numId w:val="1"/>
      </w:numPr>
      <w:spacing w:before="200" w:after="0"/>
      <w:outlineLvl w:val="6"/>
    </w:pPr>
    <w:rPr>
      <w:rFonts w:asciiTheme="majorHAnsi" w:eastAsiaTheme="majorEastAsia" w:hAnsiTheme="majorHAnsi" w:cstheme="majorBidi"/>
      <w:b/>
      <w:iCs/>
      <w:color w:val="000000" w:themeColor="text1"/>
      <w:sz w:val="28"/>
    </w:rPr>
  </w:style>
  <w:style w:type="paragraph" w:styleId="Heading8">
    <w:name w:val="heading 8"/>
    <w:basedOn w:val="Normal"/>
    <w:next w:val="Normal"/>
    <w:link w:val="Heading8Char"/>
    <w:uiPriority w:val="9"/>
    <w:unhideWhenUsed/>
    <w:qFormat/>
    <w:rsid w:val="002B5C50"/>
    <w:pPr>
      <w:keepNext/>
      <w:keepLines/>
      <w:numPr>
        <w:ilvl w:val="7"/>
        <w:numId w:val="1"/>
      </w:numPr>
      <w:spacing w:before="200" w:after="0"/>
      <w:outlineLvl w:val="7"/>
    </w:pPr>
    <w:rPr>
      <w:rFonts w:asciiTheme="majorHAnsi" w:eastAsiaTheme="majorEastAsia" w:hAnsiTheme="majorHAnsi" w:cstheme="majorBidi"/>
      <w:b/>
      <w:color w:val="000000" w:themeColor="text1"/>
      <w:sz w:val="24"/>
      <w:szCs w:val="20"/>
    </w:rPr>
  </w:style>
  <w:style w:type="paragraph" w:styleId="Heading9">
    <w:name w:val="heading 9"/>
    <w:basedOn w:val="Normal"/>
    <w:next w:val="Normal"/>
    <w:link w:val="Heading9Char"/>
    <w:uiPriority w:val="9"/>
    <w:unhideWhenUsed/>
    <w:qFormat/>
    <w:rsid w:val="00CA245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aliases w:val="Standard"/>
    <w:basedOn w:val="TableNormal"/>
    <w:uiPriority w:val="60"/>
    <w:rsid w:val="009804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paragraph" w:styleId="Caption">
    <w:name w:val="caption"/>
    <w:basedOn w:val="Normal"/>
    <w:next w:val="Normal"/>
    <w:autoRedefine/>
    <w:uiPriority w:val="35"/>
    <w:unhideWhenUsed/>
    <w:qFormat/>
    <w:rsid w:val="00A66F0D"/>
    <w:pPr>
      <w:spacing w:after="0" w:line="240" w:lineRule="auto"/>
    </w:pPr>
    <w:rPr>
      <w:b/>
      <w:bCs/>
      <w:color w:val="000000" w:themeColor="accent1"/>
      <w:sz w:val="18"/>
      <w:szCs w:val="18"/>
    </w:rPr>
  </w:style>
  <w:style w:type="table" w:styleId="TableGrid">
    <w:name w:val="Table Grid"/>
    <w:basedOn w:val="TableNormal"/>
    <w:uiPriority w:val="59"/>
    <w:rsid w:val="00E35688"/>
    <w:pPr>
      <w:spacing w:line="240" w:lineRule="auto"/>
      <w:jc w:val="center"/>
    </w:pPr>
    <w:tblPr>
      <w:tblInd w:w="0" w:type="dxa"/>
      <w:tblCellMar>
        <w:top w:w="0" w:type="dxa"/>
        <w:left w:w="108" w:type="dxa"/>
        <w:bottom w:w="0" w:type="dxa"/>
        <w:right w:w="108" w:type="dxa"/>
      </w:tblCellMar>
    </w:tblPr>
    <w:tcPr>
      <w:vAlign w:val="center"/>
    </w:tcPr>
  </w:style>
  <w:style w:type="character" w:customStyle="1" w:styleId="Heading1Char">
    <w:name w:val="Heading 1 Char"/>
    <w:basedOn w:val="DefaultParagraphFont"/>
    <w:link w:val="Heading1"/>
    <w:uiPriority w:val="9"/>
    <w:rsid w:val="00474FFC"/>
    <w:rPr>
      <w:rFonts w:asciiTheme="majorHAnsi" w:eastAsiaTheme="majorEastAsia" w:hAnsiTheme="majorHAnsi" w:cstheme="majorBidi"/>
      <w:b/>
      <w:bCs/>
      <w:color w:val="000000" w:themeColor="accent1" w:themeShade="BF"/>
      <w:sz w:val="28"/>
      <w:szCs w:val="28"/>
    </w:rPr>
  </w:style>
  <w:style w:type="paragraph" w:styleId="BalloonText">
    <w:name w:val="Balloon Text"/>
    <w:basedOn w:val="Normal"/>
    <w:link w:val="BalloonTextChar"/>
    <w:uiPriority w:val="99"/>
    <w:semiHidden/>
    <w:unhideWhenUsed/>
    <w:rsid w:val="00686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80C"/>
    <w:rPr>
      <w:rFonts w:ascii="Tahoma" w:hAnsi="Tahoma" w:cs="Tahoma"/>
      <w:sz w:val="16"/>
      <w:szCs w:val="16"/>
    </w:rPr>
  </w:style>
  <w:style w:type="paragraph" w:styleId="Bibliography">
    <w:name w:val="Bibliography"/>
    <w:basedOn w:val="Normal"/>
    <w:next w:val="Normal"/>
    <w:uiPriority w:val="37"/>
    <w:unhideWhenUsed/>
    <w:rsid w:val="0068680C"/>
  </w:style>
  <w:style w:type="character" w:styleId="PlaceholderText">
    <w:name w:val="Placeholder Text"/>
    <w:basedOn w:val="DefaultParagraphFont"/>
    <w:uiPriority w:val="99"/>
    <w:semiHidden/>
    <w:rsid w:val="00176763"/>
    <w:rPr>
      <w:color w:val="808080"/>
    </w:rPr>
  </w:style>
  <w:style w:type="character" w:customStyle="1" w:styleId="Heading2Char">
    <w:name w:val="Heading 2 Char"/>
    <w:basedOn w:val="DefaultParagraphFont"/>
    <w:link w:val="Heading2"/>
    <w:uiPriority w:val="9"/>
    <w:rsid w:val="00E25EC2"/>
    <w:rPr>
      <w:rFonts w:asciiTheme="majorHAnsi" w:eastAsiaTheme="majorEastAsia" w:hAnsiTheme="majorHAnsi" w:cstheme="majorBidi"/>
      <w:b/>
      <w:bCs/>
      <w:color w:val="000000" w:themeColor="accent1"/>
      <w:sz w:val="26"/>
      <w:szCs w:val="26"/>
    </w:rPr>
  </w:style>
  <w:style w:type="character" w:customStyle="1" w:styleId="Heading3Char">
    <w:name w:val="Heading 3 Char"/>
    <w:basedOn w:val="DefaultParagraphFont"/>
    <w:link w:val="Heading3"/>
    <w:uiPriority w:val="9"/>
    <w:rsid w:val="001B24C0"/>
    <w:rPr>
      <w:rFonts w:asciiTheme="majorHAnsi" w:eastAsiaTheme="majorEastAsia" w:hAnsiTheme="majorHAnsi" w:cstheme="majorBidi"/>
      <w:b/>
      <w:bCs/>
      <w:color w:val="000000" w:themeColor="accent1"/>
    </w:rPr>
  </w:style>
  <w:style w:type="character" w:customStyle="1" w:styleId="Heading4Char">
    <w:name w:val="Heading 4 Char"/>
    <w:basedOn w:val="DefaultParagraphFont"/>
    <w:link w:val="Heading4"/>
    <w:uiPriority w:val="9"/>
    <w:rsid w:val="00CA245E"/>
    <w:rPr>
      <w:rFonts w:asciiTheme="majorHAnsi" w:eastAsiaTheme="majorEastAsia" w:hAnsiTheme="majorHAnsi" w:cstheme="majorBidi"/>
      <w:b/>
      <w:bCs/>
      <w:i/>
      <w:iCs/>
      <w:color w:val="000000" w:themeColor="accent1"/>
    </w:rPr>
  </w:style>
  <w:style w:type="character" w:customStyle="1" w:styleId="Heading5Char">
    <w:name w:val="Heading 5 Char"/>
    <w:basedOn w:val="DefaultParagraphFont"/>
    <w:link w:val="Heading5"/>
    <w:uiPriority w:val="9"/>
    <w:rsid w:val="00FB7AE8"/>
    <w:rPr>
      <w:rFonts w:asciiTheme="majorHAnsi" w:eastAsiaTheme="majorEastAsia" w:hAnsiTheme="majorHAnsi" w:cstheme="majorBidi"/>
      <w:b/>
      <w:color w:val="000000" w:themeColor="accent1" w:themeShade="7F"/>
      <w:sz w:val="28"/>
      <w:lang w:val="en-US"/>
    </w:rPr>
  </w:style>
  <w:style w:type="character" w:customStyle="1" w:styleId="Heading6Char">
    <w:name w:val="Heading 6 Char"/>
    <w:basedOn w:val="DefaultParagraphFont"/>
    <w:link w:val="Heading6"/>
    <w:uiPriority w:val="9"/>
    <w:rsid w:val="002B5C50"/>
    <w:rPr>
      <w:rFonts w:asciiTheme="majorHAnsi" w:eastAsiaTheme="majorEastAsia" w:hAnsiTheme="majorHAnsi" w:cstheme="majorBidi"/>
      <w:b/>
      <w:iCs/>
      <w:color w:val="000000" w:themeColor="accent1" w:themeShade="7F"/>
      <w:sz w:val="28"/>
      <w:lang w:val="en-US"/>
    </w:rPr>
  </w:style>
  <w:style w:type="character" w:customStyle="1" w:styleId="Heading7Char">
    <w:name w:val="Heading 7 Char"/>
    <w:basedOn w:val="DefaultParagraphFont"/>
    <w:link w:val="Heading7"/>
    <w:uiPriority w:val="9"/>
    <w:rsid w:val="002B5C50"/>
    <w:rPr>
      <w:rFonts w:asciiTheme="majorHAnsi" w:eastAsiaTheme="majorEastAsia" w:hAnsiTheme="majorHAnsi" w:cstheme="majorBidi"/>
      <w:b/>
      <w:iCs/>
      <w:color w:val="000000" w:themeColor="text1"/>
      <w:sz w:val="28"/>
    </w:rPr>
  </w:style>
  <w:style w:type="character" w:customStyle="1" w:styleId="Heading8Char">
    <w:name w:val="Heading 8 Char"/>
    <w:basedOn w:val="DefaultParagraphFont"/>
    <w:link w:val="Heading8"/>
    <w:uiPriority w:val="9"/>
    <w:rsid w:val="002B5C50"/>
    <w:rPr>
      <w:rFonts w:asciiTheme="majorHAnsi" w:eastAsiaTheme="majorEastAsia" w:hAnsiTheme="majorHAnsi" w:cstheme="majorBidi"/>
      <w:b/>
      <w:color w:val="000000" w:themeColor="text1"/>
      <w:sz w:val="24"/>
      <w:szCs w:val="20"/>
    </w:rPr>
  </w:style>
  <w:style w:type="character" w:customStyle="1" w:styleId="Heading9Char">
    <w:name w:val="Heading 9 Char"/>
    <w:basedOn w:val="DefaultParagraphFont"/>
    <w:link w:val="Heading9"/>
    <w:uiPriority w:val="9"/>
    <w:rsid w:val="00CA245E"/>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270BD1"/>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Title">
    <w:name w:val="Title"/>
    <w:basedOn w:val="Normal"/>
    <w:next w:val="Normal"/>
    <w:link w:val="TitleChar"/>
    <w:uiPriority w:val="10"/>
    <w:qFormat/>
    <w:rsid w:val="000A7B35"/>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0A7B35"/>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uiPriority w:val="34"/>
    <w:qFormat/>
    <w:rsid w:val="008E2D89"/>
    <w:pPr>
      <w:ind w:left="720"/>
      <w:contextualSpacing/>
    </w:pPr>
    <w:rPr>
      <w:rFonts w:asciiTheme="majorHAnsi" w:hAnsiTheme="majorHAnsi"/>
      <w:lang w:val="en-US"/>
    </w:rPr>
  </w:style>
  <w:style w:type="character" w:customStyle="1" w:styleId="apple-converted-space">
    <w:name w:val="apple-converted-space"/>
    <w:basedOn w:val="DefaultParagraphFont"/>
    <w:rsid w:val="00E944F7"/>
  </w:style>
  <w:style w:type="paragraph" w:styleId="BodyText">
    <w:name w:val="Body Text"/>
    <w:basedOn w:val="Normal"/>
    <w:link w:val="BodyTextChar"/>
    <w:uiPriority w:val="99"/>
    <w:unhideWhenUsed/>
    <w:rsid w:val="006C45A5"/>
    <w:pPr>
      <w:spacing w:after="120"/>
    </w:pPr>
  </w:style>
  <w:style w:type="character" w:customStyle="1" w:styleId="BodyTextChar">
    <w:name w:val="Body Text Char"/>
    <w:basedOn w:val="DefaultParagraphFont"/>
    <w:link w:val="BodyText"/>
    <w:uiPriority w:val="99"/>
    <w:rsid w:val="006C45A5"/>
    <w:rPr>
      <w:rFonts w:ascii="Cambria Math" w:hAnsi="Cambria Math"/>
    </w:rPr>
  </w:style>
  <w:style w:type="paragraph" w:styleId="NoSpacing">
    <w:name w:val="No Spacing"/>
    <w:link w:val="NoSpacingChar"/>
    <w:uiPriority w:val="1"/>
    <w:qFormat/>
    <w:rsid w:val="00D3209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32097"/>
    <w:rPr>
      <w:rFonts w:eastAsiaTheme="minorEastAsia"/>
      <w:lang w:val="en-US" w:eastAsia="ja-JP"/>
    </w:rPr>
  </w:style>
  <w:style w:type="paragraph" w:styleId="Header">
    <w:name w:val="header"/>
    <w:basedOn w:val="Normal"/>
    <w:link w:val="HeaderChar"/>
    <w:uiPriority w:val="99"/>
    <w:unhideWhenUsed/>
    <w:rsid w:val="00F4204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2046"/>
    <w:rPr>
      <w:rFonts w:ascii="Cambria Math" w:hAnsi="Cambria Math"/>
    </w:rPr>
  </w:style>
  <w:style w:type="paragraph" w:styleId="Footer">
    <w:name w:val="footer"/>
    <w:basedOn w:val="Normal"/>
    <w:link w:val="FooterChar"/>
    <w:unhideWhenUsed/>
    <w:rsid w:val="00F42046"/>
    <w:pPr>
      <w:tabs>
        <w:tab w:val="center" w:pos="4536"/>
        <w:tab w:val="right" w:pos="9072"/>
      </w:tabs>
      <w:spacing w:after="0" w:line="240" w:lineRule="auto"/>
    </w:pPr>
  </w:style>
  <w:style w:type="character" w:customStyle="1" w:styleId="FooterChar">
    <w:name w:val="Footer Char"/>
    <w:basedOn w:val="DefaultParagraphFont"/>
    <w:link w:val="Footer"/>
    <w:rsid w:val="00F42046"/>
    <w:rPr>
      <w:rFonts w:ascii="Cambria Math" w:hAnsi="Cambria Math"/>
    </w:rPr>
  </w:style>
  <w:style w:type="paragraph" w:customStyle="1" w:styleId="Hode">
    <w:name w:val="Hode"/>
    <w:rsid w:val="00F42046"/>
    <w:pPr>
      <w:spacing w:after="0" w:line="240" w:lineRule="auto"/>
    </w:pPr>
    <w:rPr>
      <w:rFonts w:ascii="Times New Roman" w:eastAsia="Times New Roman" w:hAnsi="Times New Roman" w:cs="Times New Roman"/>
      <w:noProof/>
      <w:szCs w:val="20"/>
      <w:lang w:eastAsia="zh-CN"/>
    </w:rPr>
  </w:style>
  <w:style w:type="paragraph" w:styleId="TOC1">
    <w:name w:val="toc 1"/>
    <w:basedOn w:val="Normal"/>
    <w:next w:val="Normal"/>
    <w:autoRedefine/>
    <w:uiPriority w:val="39"/>
    <w:unhideWhenUsed/>
    <w:rsid w:val="00856331"/>
    <w:pPr>
      <w:spacing w:after="100"/>
    </w:pPr>
  </w:style>
  <w:style w:type="paragraph" w:styleId="TOC2">
    <w:name w:val="toc 2"/>
    <w:basedOn w:val="Normal"/>
    <w:next w:val="Normal"/>
    <w:autoRedefine/>
    <w:uiPriority w:val="39"/>
    <w:unhideWhenUsed/>
    <w:rsid w:val="00856331"/>
    <w:pPr>
      <w:spacing w:after="100"/>
      <w:ind w:left="220"/>
    </w:pPr>
  </w:style>
  <w:style w:type="paragraph" w:styleId="TOC3">
    <w:name w:val="toc 3"/>
    <w:basedOn w:val="Normal"/>
    <w:next w:val="Normal"/>
    <w:autoRedefine/>
    <w:uiPriority w:val="39"/>
    <w:unhideWhenUsed/>
    <w:rsid w:val="00856331"/>
    <w:pPr>
      <w:spacing w:after="100"/>
      <w:ind w:left="440"/>
    </w:pPr>
  </w:style>
  <w:style w:type="character" w:styleId="Hyperlink">
    <w:name w:val="Hyperlink"/>
    <w:basedOn w:val="DefaultParagraphFont"/>
    <w:uiPriority w:val="99"/>
    <w:unhideWhenUsed/>
    <w:rsid w:val="00856331"/>
    <w:rPr>
      <w:color w:val="0000FF" w:themeColor="hyperlink"/>
      <w:u w:val="single"/>
    </w:rPr>
  </w:style>
  <w:style w:type="paragraph" w:styleId="TableofFigures">
    <w:name w:val="table of figures"/>
    <w:basedOn w:val="Normal"/>
    <w:next w:val="Normal"/>
    <w:uiPriority w:val="99"/>
    <w:unhideWhenUsed/>
    <w:rsid w:val="001448DD"/>
    <w:pPr>
      <w:spacing w:after="0"/>
    </w:pPr>
  </w:style>
  <w:style w:type="paragraph" w:styleId="TOC4">
    <w:name w:val="toc 4"/>
    <w:basedOn w:val="Normal"/>
    <w:next w:val="Normal"/>
    <w:autoRedefine/>
    <w:uiPriority w:val="39"/>
    <w:unhideWhenUsed/>
    <w:rsid w:val="000A6217"/>
    <w:pPr>
      <w:spacing w:after="100"/>
      <w:ind w:left="660"/>
    </w:pPr>
    <w:rPr>
      <w:rFonts w:asciiTheme="minorHAnsi" w:eastAsiaTheme="minorEastAsia" w:hAnsiTheme="minorHAnsi"/>
      <w:lang w:eastAsia="nb-NO"/>
    </w:rPr>
  </w:style>
  <w:style w:type="paragraph" w:styleId="TOC5">
    <w:name w:val="toc 5"/>
    <w:basedOn w:val="Normal"/>
    <w:next w:val="Normal"/>
    <w:autoRedefine/>
    <w:uiPriority w:val="39"/>
    <w:unhideWhenUsed/>
    <w:rsid w:val="000A6217"/>
    <w:pPr>
      <w:spacing w:after="100"/>
      <w:ind w:left="880"/>
    </w:pPr>
    <w:rPr>
      <w:rFonts w:asciiTheme="minorHAnsi" w:eastAsiaTheme="minorEastAsia" w:hAnsiTheme="minorHAnsi"/>
      <w:lang w:eastAsia="nb-NO"/>
    </w:rPr>
  </w:style>
  <w:style w:type="paragraph" w:styleId="TOC6">
    <w:name w:val="toc 6"/>
    <w:basedOn w:val="Normal"/>
    <w:next w:val="Normal"/>
    <w:autoRedefine/>
    <w:uiPriority w:val="39"/>
    <w:unhideWhenUsed/>
    <w:rsid w:val="000A6217"/>
    <w:pPr>
      <w:spacing w:after="100"/>
      <w:ind w:left="1100"/>
    </w:pPr>
    <w:rPr>
      <w:rFonts w:asciiTheme="minorHAnsi" w:eastAsiaTheme="minorEastAsia" w:hAnsiTheme="minorHAnsi"/>
      <w:lang w:eastAsia="nb-NO"/>
    </w:rPr>
  </w:style>
  <w:style w:type="paragraph" w:styleId="TOC7">
    <w:name w:val="toc 7"/>
    <w:basedOn w:val="Normal"/>
    <w:next w:val="Normal"/>
    <w:autoRedefine/>
    <w:uiPriority w:val="39"/>
    <w:unhideWhenUsed/>
    <w:rsid w:val="000A6217"/>
    <w:pPr>
      <w:spacing w:after="100"/>
      <w:ind w:left="1320"/>
    </w:pPr>
    <w:rPr>
      <w:rFonts w:asciiTheme="minorHAnsi" w:eastAsiaTheme="minorEastAsia" w:hAnsiTheme="minorHAnsi"/>
      <w:lang w:eastAsia="nb-NO"/>
    </w:rPr>
  </w:style>
  <w:style w:type="paragraph" w:styleId="TOC8">
    <w:name w:val="toc 8"/>
    <w:basedOn w:val="Normal"/>
    <w:next w:val="Normal"/>
    <w:autoRedefine/>
    <w:uiPriority w:val="39"/>
    <w:unhideWhenUsed/>
    <w:rsid w:val="000A6217"/>
    <w:pPr>
      <w:spacing w:after="100"/>
      <w:ind w:left="1540"/>
    </w:pPr>
    <w:rPr>
      <w:rFonts w:asciiTheme="minorHAnsi" w:eastAsiaTheme="minorEastAsia" w:hAnsiTheme="minorHAnsi"/>
      <w:lang w:eastAsia="nb-NO"/>
    </w:rPr>
  </w:style>
  <w:style w:type="paragraph" w:styleId="TOC9">
    <w:name w:val="toc 9"/>
    <w:basedOn w:val="Normal"/>
    <w:next w:val="Normal"/>
    <w:autoRedefine/>
    <w:uiPriority w:val="39"/>
    <w:unhideWhenUsed/>
    <w:rsid w:val="000A6217"/>
    <w:pPr>
      <w:spacing w:after="100"/>
      <w:ind w:left="1760"/>
    </w:pPr>
    <w:rPr>
      <w:rFonts w:asciiTheme="minorHAnsi" w:eastAsiaTheme="minorEastAsia" w:hAnsiTheme="minorHAnsi"/>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CEF"/>
    <w:rPr>
      <w:rFonts w:ascii="Cambria Math" w:hAnsi="Cambria Math"/>
    </w:rPr>
  </w:style>
  <w:style w:type="paragraph" w:styleId="Heading1">
    <w:name w:val="heading 1"/>
    <w:basedOn w:val="Normal"/>
    <w:next w:val="Normal"/>
    <w:link w:val="Heading1Char"/>
    <w:uiPriority w:val="9"/>
    <w:qFormat/>
    <w:rsid w:val="00474FFC"/>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E25EC2"/>
    <w:pPr>
      <w:keepNext/>
      <w:keepLines/>
      <w:numPr>
        <w:ilvl w:val="1"/>
        <w:numId w:val="1"/>
      </w:numPr>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1B24C0"/>
    <w:pPr>
      <w:keepNext/>
      <w:keepLines/>
      <w:numPr>
        <w:ilvl w:val="2"/>
        <w:numId w:val="1"/>
      </w:numPr>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CA245E"/>
    <w:pPr>
      <w:keepNext/>
      <w:keepLines/>
      <w:numPr>
        <w:ilvl w:val="3"/>
        <w:numId w:val="1"/>
      </w:numPr>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autoRedefine/>
    <w:uiPriority w:val="9"/>
    <w:unhideWhenUsed/>
    <w:qFormat/>
    <w:rsid w:val="00FB7AE8"/>
    <w:pPr>
      <w:keepNext/>
      <w:keepLines/>
      <w:numPr>
        <w:ilvl w:val="4"/>
        <w:numId w:val="1"/>
      </w:numPr>
      <w:spacing w:before="200" w:after="0"/>
      <w:outlineLvl w:val="4"/>
    </w:pPr>
    <w:rPr>
      <w:rFonts w:asciiTheme="majorHAnsi" w:eastAsiaTheme="majorEastAsia" w:hAnsiTheme="majorHAnsi" w:cstheme="majorBidi"/>
      <w:b/>
      <w:color w:val="000000" w:themeColor="accent1" w:themeShade="7F"/>
      <w:sz w:val="28"/>
      <w:lang w:val="en-US"/>
    </w:rPr>
  </w:style>
  <w:style w:type="paragraph" w:styleId="Heading6">
    <w:name w:val="heading 6"/>
    <w:basedOn w:val="Normal"/>
    <w:next w:val="Normal"/>
    <w:link w:val="Heading6Char"/>
    <w:autoRedefine/>
    <w:uiPriority w:val="9"/>
    <w:unhideWhenUsed/>
    <w:qFormat/>
    <w:rsid w:val="002B5C50"/>
    <w:pPr>
      <w:keepNext/>
      <w:keepLines/>
      <w:numPr>
        <w:ilvl w:val="5"/>
        <w:numId w:val="1"/>
      </w:numPr>
      <w:spacing w:before="200" w:after="0"/>
      <w:outlineLvl w:val="5"/>
    </w:pPr>
    <w:rPr>
      <w:rFonts w:asciiTheme="majorHAnsi" w:eastAsiaTheme="majorEastAsia" w:hAnsiTheme="majorHAnsi" w:cstheme="majorBidi"/>
      <w:b/>
      <w:iCs/>
      <w:color w:val="000000" w:themeColor="accent1" w:themeShade="7F"/>
      <w:sz w:val="28"/>
      <w:lang w:val="en-US"/>
    </w:rPr>
  </w:style>
  <w:style w:type="paragraph" w:styleId="Heading7">
    <w:name w:val="heading 7"/>
    <w:basedOn w:val="Normal"/>
    <w:next w:val="Normal"/>
    <w:link w:val="Heading7Char"/>
    <w:autoRedefine/>
    <w:uiPriority w:val="9"/>
    <w:unhideWhenUsed/>
    <w:qFormat/>
    <w:rsid w:val="002B5C50"/>
    <w:pPr>
      <w:keepNext/>
      <w:keepLines/>
      <w:numPr>
        <w:ilvl w:val="6"/>
        <w:numId w:val="1"/>
      </w:numPr>
      <w:spacing w:before="200" w:after="0"/>
      <w:outlineLvl w:val="6"/>
    </w:pPr>
    <w:rPr>
      <w:rFonts w:asciiTheme="majorHAnsi" w:eastAsiaTheme="majorEastAsia" w:hAnsiTheme="majorHAnsi" w:cstheme="majorBidi"/>
      <w:b/>
      <w:iCs/>
      <w:color w:val="000000" w:themeColor="text1"/>
      <w:sz w:val="28"/>
    </w:rPr>
  </w:style>
  <w:style w:type="paragraph" w:styleId="Heading8">
    <w:name w:val="heading 8"/>
    <w:basedOn w:val="Normal"/>
    <w:next w:val="Normal"/>
    <w:link w:val="Heading8Char"/>
    <w:uiPriority w:val="9"/>
    <w:unhideWhenUsed/>
    <w:qFormat/>
    <w:rsid w:val="002B5C50"/>
    <w:pPr>
      <w:keepNext/>
      <w:keepLines/>
      <w:numPr>
        <w:ilvl w:val="7"/>
        <w:numId w:val="1"/>
      </w:numPr>
      <w:spacing w:before="200" w:after="0"/>
      <w:outlineLvl w:val="7"/>
    </w:pPr>
    <w:rPr>
      <w:rFonts w:asciiTheme="majorHAnsi" w:eastAsiaTheme="majorEastAsia" w:hAnsiTheme="majorHAnsi" w:cstheme="majorBidi"/>
      <w:b/>
      <w:color w:val="000000" w:themeColor="text1"/>
      <w:sz w:val="24"/>
      <w:szCs w:val="20"/>
    </w:rPr>
  </w:style>
  <w:style w:type="paragraph" w:styleId="Heading9">
    <w:name w:val="heading 9"/>
    <w:basedOn w:val="Normal"/>
    <w:next w:val="Normal"/>
    <w:link w:val="Heading9Char"/>
    <w:uiPriority w:val="9"/>
    <w:unhideWhenUsed/>
    <w:qFormat/>
    <w:rsid w:val="00CA245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aliases w:val="Standard"/>
    <w:basedOn w:val="TableNormal"/>
    <w:uiPriority w:val="60"/>
    <w:rsid w:val="009804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paragraph" w:styleId="Caption">
    <w:name w:val="caption"/>
    <w:basedOn w:val="Normal"/>
    <w:next w:val="Normal"/>
    <w:autoRedefine/>
    <w:uiPriority w:val="35"/>
    <w:unhideWhenUsed/>
    <w:qFormat/>
    <w:rsid w:val="00A66F0D"/>
    <w:pPr>
      <w:spacing w:after="0" w:line="240" w:lineRule="auto"/>
    </w:pPr>
    <w:rPr>
      <w:b/>
      <w:bCs/>
      <w:color w:val="000000" w:themeColor="accent1"/>
      <w:sz w:val="18"/>
      <w:szCs w:val="18"/>
    </w:rPr>
  </w:style>
  <w:style w:type="table" w:styleId="TableGrid">
    <w:name w:val="Table Grid"/>
    <w:basedOn w:val="TableNormal"/>
    <w:uiPriority w:val="59"/>
    <w:rsid w:val="00E35688"/>
    <w:pPr>
      <w:spacing w:line="240" w:lineRule="auto"/>
      <w:jc w:val="center"/>
    </w:pPr>
    <w:tblPr>
      <w:tblInd w:w="0" w:type="dxa"/>
      <w:tblCellMar>
        <w:top w:w="0" w:type="dxa"/>
        <w:left w:w="108" w:type="dxa"/>
        <w:bottom w:w="0" w:type="dxa"/>
        <w:right w:w="108" w:type="dxa"/>
      </w:tblCellMar>
    </w:tblPr>
    <w:tcPr>
      <w:vAlign w:val="center"/>
    </w:tcPr>
  </w:style>
  <w:style w:type="character" w:customStyle="1" w:styleId="Heading1Char">
    <w:name w:val="Heading 1 Char"/>
    <w:basedOn w:val="DefaultParagraphFont"/>
    <w:link w:val="Heading1"/>
    <w:uiPriority w:val="9"/>
    <w:rsid w:val="00474FFC"/>
    <w:rPr>
      <w:rFonts w:asciiTheme="majorHAnsi" w:eastAsiaTheme="majorEastAsia" w:hAnsiTheme="majorHAnsi" w:cstheme="majorBidi"/>
      <w:b/>
      <w:bCs/>
      <w:color w:val="000000" w:themeColor="accent1" w:themeShade="BF"/>
      <w:sz w:val="28"/>
      <w:szCs w:val="28"/>
    </w:rPr>
  </w:style>
  <w:style w:type="paragraph" w:styleId="BalloonText">
    <w:name w:val="Balloon Text"/>
    <w:basedOn w:val="Normal"/>
    <w:link w:val="BalloonTextChar"/>
    <w:uiPriority w:val="99"/>
    <w:semiHidden/>
    <w:unhideWhenUsed/>
    <w:rsid w:val="00686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80C"/>
    <w:rPr>
      <w:rFonts w:ascii="Tahoma" w:hAnsi="Tahoma" w:cs="Tahoma"/>
      <w:sz w:val="16"/>
      <w:szCs w:val="16"/>
    </w:rPr>
  </w:style>
  <w:style w:type="paragraph" w:styleId="Bibliography">
    <w:name w:val="Bibliography"/>
    <w:basedOn w:val="Normal"/>
    <w:next w:val="Normal"/>
    <w:uiPriority w:val="37"/>
    <w:unhideWhenUsed/>
    <w:rsid w:val="0068680C"/>
  </w:style>
  <w:style w:type="character" w:styleId="PlaceholderText">
    <w:name w:val="Placeholder Text"/>
    <w:basedOn w:val="DefaultParagraphFont"/>
    <w:uiPriority w:val="99"/>
    <w:semiHidden/>
    <w:rsid w:val="00176763"/>
    <w:rPr>
      <w:color w:val="808080"/>
    </w:rPr>
  </w:style>
  <w:style w:type="character" w:customStyle="1" w:styleId="Heading2Char">
    <w:name w:val="Heading 2 Char"/>
    <w:basedOn w:val="DefaultParagraphFont"/>
    <w:link w:val="Heading2"/>
    <w:uiPriority w:val="9"/>
    <w:rsid w:val="00E25EC2"/>
    <w:rPr>
      <w:rFonts w:asciiTheme="majorHAnsi" w:eastAsiaTheme="majorEastAsia" w:hAnsiTheme="majorHAnsi" w:cstheme="majorBidi"/>
      <w:b/>
      <w:bCs/>
      <w:color w:val="000000" w:themeColor="accent1"/>
      <w:sz w:val="26"/>
      <w:szCs w:val="26"/>
    </w:rPr>
  </w:style>
  <w:style w:type="character" w:customStyle="1" w:styleId="Heading3Char">
    <w:name w:val="Heading 3 Char"/>
    <w:basedOn w:val="DefaultParagraphFont"/>
    <w:link w:val="Heading3"/>
    <w:uiPriority w:val="9"/>
    <w:rsid w:val="001B24C0"/>
    <w:rPr>
      <w:rFonts w:asciiTheme="majorHAnsi" w:eastAsiaTheme="majorEastAsia" w:hAnsiTheme="majorHAnsi" w:cstheme="majorBidi"/>
      <w:b/>
      <w:bCs/>
      <w:color w:val="000000" w:themeColor="accent1"/>
    </w:rPr>
  </w:style>
  <w:style w:type="character" w:customStyle="1" w:styleId="Heading4Char">
    <w:name w:val="Heading 4 Char"/>
    <w:basedOn w:val="DefaultParagraphFont"/>
    <w:link w:val="Heading4"/>
    <w:uiPriority w:val="9"/>
    <w:rsid w:val="00CA245E"/>
    <w:rPr>
      <w:rFonts w:asciiTheme="majorHAnsi" w:eastAsiaTheme="majorEastAsia" w:hAnsiTheme="majorHAnsi" w:cstheme="majorBidi"/>
      <w:b/>
      <w:bCs/>
      <w:i/>
      <w:iCs/>
      <w:color w:val="000000" w:themeColor="accent1"/>
    </w:rPr>
  </w:style>
  <w:style w:type="character" w:customStyle="1" w:styleId="Heading5Char">
    <w:name w:val="Heading 5 Char"/>
    <w:basedOn w:val="DefaultParagraphFont"/>
    <w:link w:val="Heading5"/>
    <w:uiPriority w:val="9"/>
    <w:rsid w:val="00FB7AE8"/>
    <w:rPr>
      <w:rFonts w:asciiTheme="majorHAnsi" w:eastAsiaTheme="majorEastAsia" w:hAnsiTheme="majorHAnsi" w:cstheme="majorBidi"/>
      <w:b/>
      <w:color w:val="000000" w:themeColor="accent1" w:themeShade="7F"/>
      <w:sz w:val="28"/>
      <w:lang w:val="en-US"/>
    </w:rPr>
  </w:style>
  <w:style w:type="character" w:customStyle="1" w:styleId="Heading6Char">
    <w:name w:val="Heading 6 Char"/>
    <w:basedOn w:val="DefaultParagraphFont"/>
    <w:link w:val="Heading6"/>
    <w:uiPriority w:val="9"/>
    <w:rsid w:val="002B5C50"/>
    <w:rPr>
      <w:rFonts w:asciiTheme="majorHAnsi" w:eastAsiaTheme="majorEastAsia" w:hAnsiTheme="majorHAnsi" w:cstheme="majorBidi"/>
      <w:b/>
      <w:iCs/>
      <w:color w:val="000000" w:themeColor="accent1" w:themeShade="7F"/>
      <w:sz w:val="28"/>
      <w:lang w:val="en-US"/>
    </w:rPr>
  </w:style>
  <w:style w:type="character" w:customStyle="1" w:styleId="Heading7Char">
    <w:name w:val="Heading 7 Char"/>
    <w:basedOn w:val="DefaultParagraphFont"/>
    <w:link w:val="Heading7"/>
    <w:uiPriority w:val="9"/>
    <w:rsid w:val="002B5C50"/>
    <w:rPr>
      <w:rFonts w:asciiTheme="majorHAnsi" w:eastAsiaTheme="majorEastAsia" w:hAnsiTheme="majorHAnsi" w:cstheme="majorBidi"/>
      <w:b/>
      <w:iCs/>
      <w:color w:val="000000" w:themeColor="text1"/>
      <w:sz w:val="28"/>
    </w:rPr>
  </w:style>
  <w:style w:type="character" w:customStyle="1" w:styleId="Heading8Char">
    <w:name w:val="Heading 8 Char"/>
    <w:basedOn w:val="DefaultParagraphFont"/>
    <w:link w:val="Heading8"/>
    <w:uiPriority w:val="9"/>
    <w:rsid w:val="002B5C50"/>
    <w:rPr>
      <w:rFonts w:asciiTheme="majorHAnsi" w:eastAsiaTheme="majorEastAsia" w:hAnsiTheme="majorHAnsi" w:cstheme="majorBidi"/>
      <w:b/>
      <w:color w:val="000000" w:themeColor="text1"/>
      <w:sz w:val="24"/>
      <w:szCs w:val="20"/>
    </w:rPr>
  </w:style>
  <w:style w:type="character" w:customStyle="1" w:styleId="Heading9Char">
    <w:name w:val="Heading 9 Char"/>
    <w:basedOn w:val="DefaultParagraphFont"/>
    <w:link w:val="Heading9"/>
    <w:uiPriority w:val="9"/>
    <w:rsid w:val="00CA245E"/>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270BD1"/>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Title">
    <w:name w:val="Title"/>
    <w:basedOn w:val="Normal"/>
    <w:next w:val="Normal"/>
    <w:link w:val="TitleChar"/>
    <w:uiPriority w:val="10"/>
    <w:qFormat/>
    <w:rsid w:val="000A7B35"/>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0A7B35"/>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uiPriority w:val="34"/>
    <w:qFormat/>
    <w:rsid w:val="008E2D89"/>
    <w:pPr>
      <w:ind w:left="720"/>
      <w:contextualSpacing/>
    </w:pPr>
    <w:rPr>
      <w:rFonts w:asciiTheme="majorHAnsi" w:hAnsiTheme="majorHAnsi"/>
      <w:lang w:val="en-US"/>
    </w:rPr>
  </w:style>
  <w:style w:type="character" w:customStyle="1" w:styleId="apple-converted-space">
    <w:name w:val="apple-converted-space"/>
    <w:basedOn w:val="DefaultParagraphFont"/>
    <w:rsid w:val="00E944F7"/>
  </w:style>
  <w:style w:type="paragraph" w:styleId="BodyText">
    <w:name w:val="Body Text"/>
    <w:basedOn w:val="Normal"/>
    <w:link w:val="BodyTextChar"/>
    <w:uiPriority w:val="99"/>
    <w:unhideWhenUsed/>
    <w:rsid w:val="006C45A5"/>
    <w:pPr>
      <w:spacing w:after="120"/>
    </w:pPr>
  </w:style>
  <w:style w:type="character" w:customStyle="1" w:styleId="BodyTextChar">
    <w:name w:val="Body Text Char"/>
    <w:basedOn w:val="DefaultParagraphFont"/>
    <w:link w:val="BodyText"/>
    <w:uiPriority w:val="99"/>
    <w:rsid w:val="006C45A5"/>
    <w:rPr>
      <w:rFonts w:ascii="Cambria Math" w:hAnsi="Cambria Math"/>
    </w:rPr>
  </w:style>
  <w:style w:type="paragraph" w:styleId="NoSpacing">
    <w:name w:val="No Spacing"/>
    <w:link w:val="NoSpacingChar"/>
    <w:uiPriority w:val="1"/>
    <w:qFormat/>
    <w:rsid w:val="00D3209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32097"/>
    <w:rPr>
      <w:rFonts w:eastAsiaTheme="minorEastAsia"/>
      <w:lang w:val="en-US" w:eastAsia="ja-JP"/>
    </w:rPr>
  </w:style>
  <w:style w:type="paragraph" w:styleId="Header">
    <w:name w:val="header"/>
    <w:basedOn w:val="Normal"/>
    <w:link w:val="HeaderChar"/>
    <w:uiPriority w:val="99"/>
    <w:unhideWhenUsed/>
    <w:rsid w:val="00F4204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2046"/>
    <w:rPr>
      <w:rFonts w:ascii="Cambria Math" w:hAnsi="Cambria Math"/>
    </w:rPr>
  </w:style>
  <w:style w:type="paragraph" w:styleId="Footer">
    <w:name w:val="footer"/>
    <w:basedOn w:val="Normal"/>
    <w:link w:val="FooterChar"/>
    <w:unhideWhenUsed/>
    <w:rsid w:val="00F42046"/>
    <w:pPr>
      <w:tabs>
        <w:tab w:val="center" w:pos="4536"/>
        <w:tab w:val="right" w:pos="9072"/>
      </w:tabs>
      <w:spacing w:after="0" w:line="240" w:lineRule="auto"/>
    </w:pPr>
  </w:style>
  <w:style w:type="character" w:customStyle="1" w:styleId="FooterChar">
    <w:name w:val="Footer Char"/>
    <w:basedOn w:val="DefaultParagraphFont"/>
    <w:link w:val="Footer"/>
    <w:rsid w:val="00F42046"/>
    <w:rPr>
      <w:rFonts w:ascii="Cambria Math" w:hAnsi="Cambria Math"/>
    </w:rPr>
  </w:style>
  <w:style w:type="paragraph" w:customStyle="1" w:styleId="Hode">
    <w:name w:val="Hode"/>
    <w:rsid w:val="00F42046"/>
    <w:pPr>
      <w:spacing w:after="0" w:line="240" w:lineRule="auto"/>
    </w:pPr>
    <w:rPr>
      <w:rFonts w:ascii="Times New Roman" w:eastAsia="Times New Roman" w:hAnsi="Times New Roman" w:cs="Times New Roman"/>
      <w:noProof/>
      <w:szCs w:val="20"/>
      <w:lang w:eastAsia="zh-CN"/>
    </w:rPr>
  </w:style>
  <w:style w:type="paragraph" w:styleId="TOC1">
    <w:name w:val="toc 1"/>
    <w:basedOn w:val="Normal"/>
    <w:next w:val="Normal"/>
    <w:autoRedefine/>
    <w:uiPriority w:val="39"/>
    <w:unhideWhenUsed/>
    <w:rsid w:val="00856331"/>
    <w:pPr>
      <w:spacing w:after="100"/>
    </w:pPr>
  </w:style>
  <w:style w:type="paragraph" w:styleId="TOC2">
    <w:name w:val="toc 2"/>
    <w:basedOn w:val="Normal"/>
    <w:next w:val="Normal"/>
    <w:autoRedefine/>
    <w:uiPriority w:val="39"/>
    <w:unhideWhenUsed/>
    <w:rsid w:val="00856331"/>
    <w:pPr>
      <w:spacing w:after="100"/>
      <w:ind w:left="220"/>
    </w:pPr>
  </w:style>
  <w:style w:type="paragraph" w:styleId="TOC3">
    <w:name w:val="toc 3"/>
    <w:basedOn w:val="Normal"/>
    <w:next w:val="Normal"/>
    <w:autoRedefine/>
    <w:uiPriority w:val="39"/>
    <w:unhideWhenUsed/>
    <w:rsid w:val="00856331"/>
    <w:pPr>
      <w:spacing w:after="100"/>
      <w:ind w:left="440"/>
    </w:pPr>
  </w:style>
  <w:style w:type="character" w:styleId="Hyperlink">
    <w:name w:val="Hyperlink"/>
    <w:basedOn w:val="DefaultParagraphFont"/>
    <w:uiPriority w:val="99"/>
    <w:unhideWhenUsed/>
    <w:rsid w:val="00856331"/>
    <w:rPr>
      <w:color w:val="0000FF" w:themeColor="hyperlink"/>
      <w:u w:val="single"/>
    </w:rPr>
  </w:style>
  <w:style w:type="paragraph" w:styleId="TableofFigures">
    <w:name w:val="table of figures"/>
    <w:basedOn w:val="Normal"/>
    <w:next w:val="Normal"/>
    <w:uiPriority w:val="99"/>
    <w:unhideWhenUsed/>
    <w:rsid w:val="001448DD"/>
    <w:pPr>
      <w:spacing w:after="0"/>
    </w:pPr>
  </w:style>
  <w:style w:type="paragraph" w:styleId="TOC4">
    <w:name w:val="toc 4"/>
    <w:basedOn w:val="Normal"/>
    <w:next w:val="Normal"/>
    <w:autoRedefine/>
    <w:uiPriority w:val="39"/>
    <w:unhideWhenUsed/>
    <w:rsid w:val="000A6217"/>
    <w:pPr>
      <w:spacing w:after="100"/>
      <w:ind w:left="660"/>
    </w:pPr>
    <w:rPr>
      <w:rFonts w:asciiTheme="minorHAnsi" w:eastAsiaTheme="minorEastAsia" w:hAnsiTheme="minorHAnsi"/>
      <w:lang w:eastAsia="nb-NO"/>
    </w:rPr>
  </w:style>
  <w:style w:type="paragraph" w:styleId="TOC5">
    <w:name w:val="toc 5"/>
    <w:basedOn w:val="Normal"/>
    <w:next w:val="Normal"/>
    <w:autoRedefine/>
    <w:uiPriority w:val="39"/>
    <w:unhideWhenUsed/>
    <w:rsid w:val="000A6217"/>
    <w:pPr>
      <w:spacing w:after="100"/>
      <w:ind w:left="880"/>
    </w:pPr>
    <w:rPr>
      <w:rFonts w:asciiTheme="minorHAnsi" w:eastAsiaTheme="minorEastAsia" w:hAnsiTheme="minorHAnsi"/>
      <w:lang w:eastAsia="nb-NO"/>
    </w:rPr>
  </w:style>
  <w:style w:type="paragraph" w:styleId="TOC6">
    <w:name w:val="toc 6"/>
    <w:basedOn w:val="Normal"/>
    <w:next w:val="Normal"/>
    <w:autoRedefine/>
    <w:uiPriority w:val="39"/>
    <w:unhideWhenUsed/>
    <w:rsid w:val="000A6217"/>
    <w:pPr>
      <w:spacing w:after="100"/>
      <w:ind w:left="1100"/>
    </w:pPr>
    <w:rPr>
      <w:rFonts w:asciiTheme="minorHAnsi" w:eastAsiaTheme="minorEastAsia" w:hAnsiTheme="minorHAnsi"/>
      <w:lang w:eastAsia="nb-NO"/>
    </w:rPr>
  </w:style>
  <w:style w:type="paragraph" w:styleId="TOC7">
    <w:name w:val="toc 7"/>
    <w:basedOn w:val="Normal"/>
    <w:next w:val="Normal"/>
    <w:autoRedefine/>
    <w:uiPriority w:val="39"/>
    <w:unhideWhenUsed/>
    <w:rsid w:val="000A6217"/>
    <w:pPr>
      <w:spacing w:after="100"/>
      <w:ind w:left="1320"/>
    </w:pPr>
    <w:rPr>
      <w:rFonts w:asciiTheme="minorHAnsi" w:eastAsiaTheme="minorEastAsia" w:hAnsiTheme="minorHAnsi"/>
      <w:lang w:eastAsia="nb-NO"/>
    </w:rPr>
  </w:style>
  <w:style w:type="paragraph" w:styleId="TOC8">
    <w:name w:val="toc 8"/>
    <w:basedOn w:val="Normal"/>
    <w:next w:val="Normal"/>
    <w:autoRedefine/>
    <w:uiPriority w:val="39"/>
    <w:unhideWhenUsed/>
    <w:rsid w:val="000A6217"/>
    <w:pPr>
      <w:spacing w:after="100"/>
      <w:ind w:left="1540"/>
    </w:pPr>
    <w:rPr>
      <w:rFonts w:asciiTheme="minorHAnsi" w:eastAsiaTheme="minorEastAsia" w:hAnsiTheme="minorHAnsi"/>
      <w:lang w:eastAsia="nb-NO"/>
    </w:rPr>
  </w:style>
  <w:style w:type="paragraph" w:styleId="TOC9">
    <w:name w:val="toc 9"/>
    <w:basedOn w:val="Normal"/>
    <w:next w:val="Normal"/>
    <w:autoRedefine/>
    <w:uiPriority w:val="39"/>
    <w:unhideWhenUsed/>
    <w:rsid w:val="000A6217"/>
    <w:pPr>
      <w:spacing w:after="100"/>
      <w:ind w:left="1760"/>
    </w:pPr>
    <w:rPr>
      <w:rFonts w:asciiTheme="minorHAnsi" w:eastAsiaTheme="minorEastAsia" w:hAnsiTheme="minorHAns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7074">
      <w:bodyDiv w:val="1"/>
      <w:marLeft w:val="0"/>
      <w:marRight w:val="0"/>
      <w:marTop w:val="0"/>
      <w:marBottom w:val="0"/>
      <w:divBdr>
        <w:top w:val="none" w:sz="0" w:space="0" w:color="auto"/>
        <w:left w:val="none" w:sz="0" w:space="0" w:color="auto"/>
        <w:bottom w:val="none" w:sz="0" w:space="0" w:color="auto"/>
        <w:right w:val="none" w:sz="0" w:space="0" w:color="auto"/>
      </w:divBdr>
    </w:div>
    <w:div w:id="8219289">
      <w:bodyDiv w:val="1"/>
      <w:marLeft w:val="0"/>
      <w:marRight w:val="0"/>
      <w:marTop w:val="0"/>
      <w:marBottom w:val="0"/>
      <w:divBdr>
        <w:top w:val="none" w:sz="0" w:space="0" w:color="auto"/>
        <w:left w:val="none" w:sz="0" w:space="0" w:color="auto"/>
        <w:bottom w:val="none" w:sz="0" w:space="0" w:color="auto"/>
        <w:right w:val="none" w:sz="0" w:space="0" w:color="auto"/>
      </w:divBdr>
    </w:div>
    <w:div w:id="19282408">
      <w:bodyDiv w:val="1"/>
      <w:marLeft w:val="0"/>
      <w:marRight w:val="0"/>
      <w:marTop w:val="0"/>
      <w:marBottom w:val="0"/>
      <w:divBdr>
        <w:top w:val="none" w:sz="0" w:space="0" w:color="auto"/>
        <w:left w:val="none" w:sz="0" w:space="0" w:color="auto"/>
        <w:bottom w:val="none" w:sz="0" w:space="0" w:color="auto"/>
        <w:right w:val="none" w:sz="0" w:space="0" w:color="auto"/>
      </w:divBdr>
    </w:div>
    <w:div w:id="26568059">
      <w:bodyDiv w:val="1"/>
      <w:marLeft w:val="0"/>
      <w:marRight w:val="0"/>
      <w:marTop w:val="0"/>
      <w:marBottom w:val="0"/>
      <w:divBdr>
        <w:top w:val="none" w:sz="0" w:space="0" w:color="auto"/>
        <w:left w:val="none" w:sz="0" w:space="0" w:color="auto"/>
        <w:bottom w:val="none" w:sz="0" w:space="0" w:color="auto"/>
        <w:right w:val="none" w:sz="0" w:space="0" w:color="auto"/>
      </w:divBdr>
    </w:div>
    <w:div w:id="27337180">
      <w:bodyDiv w:val="1"/>
      <w:marLeft w:val="0"/>
      <w:marRight w:val="0"/>
      <w:marTop w:val="0"/>
      <w:marBottom w:val="0"/>
      <w:divBdr>
        <w:top w:val="none" w:sz="0" w:space="0" w:color="auto"/>
        <w:left w:val="none" w:sz="0" w:space="0" w:color="auto"/>
        <w:bottom w:val="none" w:sz="0" w:space="0" w:color="auto"/>
        <w:right w:val="none" w:sz="0" w:space="0" w:color="auto"/>
      </w:divBdr>
    </w:div>
    <w:div w:id="28339216">
      <w:bodyDiv w:val="1"/>
      <w:marLeft w:val="0"/>
      <w:marRight w:val="0"/>
      <w:marTop w:val="0"/>
      <w:marBottom w:val="0"/>
      <w:divBdr>
        <w:top w:val="none" w:sz="0" w:space="0" w:color="auto"/>
        <w:left w:val="none" w:sz="0" w:space="0" w:color="auto"/>
        <w:bottom w:val="none" w:sz="0" w:space="0" w:color="auto"/>
        <w:right w:val="none" w:sz="0" w:space="0" w:color="auto"/>
      </w:divBdr>
    </w:div>
    <w:div w:id="28844364">
      <w:bodyDiv w:val="1"/>
      <w:marLeft w:val="0"/>
      <w:marRight w:val="0"/>
      <w:marTop w:val="0"/>
      <w:marBottom w:val="0"/>
      <w:divBdr>
        <w:top w:val="none" w:sz="0" w:space="0" w:color="auto"/>
        <w:left w:val="none" w:sz="0" w:space="0" w:color="auto"/>
        <w:bottom w:val="none" w:sz="0" w:space="0" w:color="auto"/>
        <w:right w:val="none" w:sz="0" w:space="0" w:color="auto"/>
      </w:divBdr>
    </w:div>
    <w:div w:id="29302352">
      <w:bodyDiv w:val="1"/>
      <w:marLeft w:val="0"/>
      <w:marRight w:val="0"/>
      <w:marTop w:val="0"/>
      <w:marBottom w:val="0"/>
      <w:divBdr>
        <w:top w:val="none" w:sz="0" w:space="0" w:color="auto"/>
        <w:left w:val="none" w:sz="0" w:space="0" w:color="auto"/>
        <w:bottom w:val="none" w:sz="0" w:space="0" w:color="auto"/>
        <w:right w:val="none" w:sz="0" w:space="0" w:color="auto"/>
      </w:divBdr>
    </w:div>
    <w:div w:id="29962968">
      <w:bodyDiv w:val="1"/>
      <w:marLeft w:val="0"/>
      <w:marRight w:val="0"/>
      <w:marTop w:val="0"/>
      <w:marBottom w:val="0"/>
      <w:divBdr>
        <w:top w:val="none" w:sz="0" w:space="0" w:color="auto"/>
        <w:left w:val="none" w:sz="0" w:space="0" w:color="auto"/>
        <w:bottom w:val="none" w:sz="0" w:space="0" w:color="auto"/>
        <w:right w:val="none" w:sz="0" w:space="0" w:color="auto"/>
      </w:divBdr>
    </w:div>
    <w:div w:id="31000747">
      <w:bodyDiv w:val="1"/>
      <w:marLeft w:val="0"/>
      <w:marRight w:val="0"/>
      <w:marTop w:val="0"/>
      <w:marBottom w:val="0"/>
      <w:divBdr>
        <w:top w:val="none" w:sz="0" w:space="0" w:color="auto"/>
        <w:left w:val="none" w:sz="0" w:space="0" w:color="auto"/>
        <w:bottom w:val="none" w:sz="0" w:space="0" w:color="auto"/>
        <w:right w:val="none" w:sz="0" w:space="0" w:color="auto"/>
      </w:divBdr>
    </w:div>
    <w:div w:id="33506703">
      <w:bodyDiv w:val="1"/>
      <w:marLeft w:val="0"/>
      <w:marRight w:val="0"/>
      <w:marTop w:val="0"/>
      <w:marBottom w:val="0"/>
      <w:divBdr>
        <w:top w:val="none" w:sz="0" w:space="0" w:color="auto"/>
        <w:left w:val="none" w:sz="0" w:space="0" w:color="auto"/>
        <w:bottom w:val="none" w:sz="0" w:space="0" w:color="auto"/>
        <w:right w:val="none" w:sz="0" w:space="0" w:color="auto"/>
      </w:divBdr>
    </w:div>
    <w:div w:id="34166068">
      <w:bodyDiv w:val="1"/>
      <w:marLeft w:val="0"/>
      <w:marRight w:val="0"/>
      <w:marTop w:val="0"/>
      <w:marBottom w:val="0"/>
      <w:divBdr>
        <w:top w:val="none" w:sz="0" w:space="0" w:color="auto"/>
        <w:left w:val="none" w:sz="0" w:space="0" w:color="auto"/>
        <w:bottom w:val="none" w:sz="0" w:space="0" w:color="auto"/>
        <w:right w:val="none" w:sz="0" w:space="0" w:color="auto"/>
      </w:divBdr>
    </w:div>
    <w:div w:id="35813257">
      <w:bodyDiv w:val="1"/>
      <w:marLeft w:val="0"/>
      <w:marRight w:val="0"/>
      <w:marTop w:val="0"/>
      <w:marBottom w:val="0"/>
      <w:divBdr>
        <w:top w:val="none" w:sz="0" w:space="0" w:color="auto"/>
        <w:left w:val="none" w:sz="0" w:space="0" w:color="auto"/>
        <w:bottom w:val="none" w:sz="0" w:space="0" w:color="auto"/>
        <w:right w:val="none" w:sz="0" w:space="0" w:color="auto"/>
      </w:divBdr>
    </w:div>
    <w:div w:id="36394815">
      <w:bodyDiv w:val="1"/>
      <w:marLeft w:val="0"/>
      <w:marRight w:val="0"/>
      <w:marTop w:val="0"/>
      <w:marBottom w:val="0"/>
      <w:divBdr>
        <w:top w:val="none" w:sz="0" w:space="0" w:color="auto"/>
        <w:left w:val="none" w:sz="0" w:space="0" w:color="auto"/>
        <w:bottom w:val="none" w:sz="0" w:space="0" w:color="auto"/>
        <w:right w:val="none" w:sz="0" w:space="0" w:color="auto"/>
      </w:divBdr>
    </w:div>
    <w:div w:id="36666720">
      <w:bodyDiv w:val="1"/>
      <w:marLeft w:val="0"/>
      <w:marRight w:val="0"/>
      <w:marTop w:val="0"/>
      <w:marBottom w:val="0"/>
      <w:divBdr>
        <w:top w:val="none" w:sz="0" w:space="0" w:color="auto"/>
        <w:left w:val="none" w:sz="0" w:space="0" w:color="auto"/>
        <w:bottom w:val="none" w:sz="0" w:space="0" w:color="auto"/>
        <w:right w:val="none" w:sz="0" w:space="0" w:color="auto"/>
      </w:divBdr>
    </w:div>
    <w:div w:id="39474037">
      <w:bodyDiv w:val="1"/>
      <w:marLeft w:val="0"/>
      <w:marRight w:val="0"/>
      <w:marTop w:val="0"/>
      <w:marBottom w:val="0"/>
      <w:divBdr>
        <w:top w:val="none" w:sz="0" w:space="0" w:color="auto"/>
        <w:left w:val="none" w:sz="0" w:space="0" w:color="auto"/>
        <w:bottom w:val="none" w:sz="0" w:space="0" w:color="auto"/>
        <w:right w:val="none" w:sz="0" w:space="0" w:color="auto"/>
      </w:divBdr>
    </w:div>
    <w:div w:id="40792697">
      <w:bodyDiv w:val="1"/>
      <w:marLeft w:val="0"/>
      <w:marRight w:val="0"/>
      <w:marTop w:val="0"/>
      <w:marBottom w:val="0"/>
      <w:divBdr>
        <w:top w:val="none" w:sz="0" w:space="0" w:color="auto"/>
        <w:left w:val="none" w:sz="0" w:space="0" w:color="auto"/>
        <w:bottom w:val="none" w:sz="0" w:space="0" w:color="auto"/>
        <w:right w:val="none" w:sz="0" w:space="0" w:color="auto"/>
      </w:divBdr>
    </w:div>
    <w:div w:id="42021509">
      <w:bodyDiv w:val="1"/>
      <w:marLeft w:val="0"/>
      <w:marRight w:val="0"/>
      <w:marTop w:val="0"/>
      <w:marBottom w:val="0"/>
      <w:divBdr>
        <w:top w:val="none" w:sz="0" w:space="0" w:color="auto"/>
        <w:left w:val="none" w:sz="0" w:space="0" w:color="auto"/>
        <w:bottom w:val="none" w:sz="0" w:space="0" w:color="auto"/>
        <w:right w:val="none" w:sz="0" w:space="0" w:color="auto"/>
      </w:divBdr>
    </w:div>
    <w:div w:id="42414288">
      <w:bodyDiv w:val="1"/>
      <w:marLeft w:val="0"/>
      <w:marRight w:val="0"/>
      <w:marTop w:val="0"/>
      <w:marBottom w:val="0"/>
      <w:divBdr>
        <w:top w:val="none" w:sz="0" w:space="0" w:color="auto"/>
        <w:left w:val="none" w:sz="0" w:space="0" w:color="auto"/>
        <w:bottom w:val="none" w:sz="0" w:space="0" w:color="auto"/>
        <w:right w:val="none" w:sz="0" w:space="0" w:color="auto"/>
      </w:divBdr>
    </w:div>
    <w:div w:id="42946754">
      <w:bodyDiv w:val="1"/>
      <w:marLeft w:val="0"/>
      <w:marRight w:val="0"/>
      <w:marTop w:val="0"/>
      <w:marBottom w:val="0"/>
      <w:divBdr>
        <w:top w:val="none" w:sz="0" w:space="0" w:color="auto"/>
        <w:left w:val="none" w:sz="0" w:space="0" w:color="auto"/>
        <w:bottom w:val="none" w:sz="0" w:space="0" w:color="auto"/>
        <w:right w:val="none" w:sz="0" w:space="0" w:color="auto"/>
      </w:divBdr>
    </w:div>
    <w:div w:id="44377133">
      <w:bodyDiv w:val="1"/>
      <w:marLeft w:val="0"/>
      <w:marRight w:val="0"/>
      <w:marTop w:val="0"/>
      <w:marBottom w:val="0"/>
      <w:divBdr>
        <w:top w:val="none" w:sz="0" w:space="0" w:color="auto"/>
        <w:left w:val="none" w:sz="0" w:space="0" w:color="auto"/>
        <w:bottom w:val="none" w:sz="0" w:space="0" w:color="auto"/>
        <w:right w:val="none" w:sz="0" w:space="0" w:color="auto"/>
      </w:divBdr>
    </w:div>
    <w:div w:id="48698511">
      <w:bodyDiv w:val="1"/>
      <w:marLeft w:val="0"/>
      <w:marRight w:val="0"/>
      <w:marTop w:val="0"/>
      <w:marBottom w:val="0"/>
      <w:divBdr>
        <w:top w:val="none" w:sz="0" w:space="0" w:color="auto"/>
        <w:left w:val="none" w:sz="0" w:space="0" w:color="auto"/>
        <w:bottom w:val="none" w:sz="0" w:space="0" w:color="auto"/>
        <w:right w:val="none" w:sz="0" w:space="0" w:color="auto"/>
      </w:divBdr>
    </w:div>
    <w:div w:id="52048865">
      <w:bodyDiv w:val="1"/>
      <w:marLeft w:val="0"/>
      <w:marRight w:val="0"/>
      <w:marTop w:val="0"/>
      <w:marBottom w:val="0"/>
      <w:divBdr>
        <w:top w:val="none" w:sz="0" w:space="0" w:color="auto"/>
        <w:left w:val="none" w:sz="0" w:space="0" w:color="auto"/>
        <w:bottom w:val="none" w:sz="0" w:space="0" w:color="auto"/>
        <w:right w:val="none" w:sz="0" w:space="0" w:color="auto"/>
      </w:divBdr>
    </w:div>
    <w:div w:id="52392032">
      <w:bodyDiv w:val="1"/>
      <w:marLeft w:val="0"/>
      <w:marRight w:val="0"/>
      <w:marTop w:val="0"/>
      <w:marBottom w:val="0"/>
      <w:divBdr>
        <w:top w:val="none" w:sz="0" w:space="0" w:color="auto"/>
        <w:left w:val="none" w:sz="0" w:space="0" w:color="auto"/>
        <w:bottom w:val="none" w:sz="0" w:space="0" w:color="auto"/>
        <w:right w:val="none" w:sz="0" w:space="0" w:color="auto"/>
      </w:divBdr>
    </w:div>
    <w:div w:id="55129475">
      <w:bodyDiv w:val="1"/>
      <w:marLeft w:val="0"/>
      <w:marRight w:val="0"/>
      <w:marTop w:val="0"/>
      <w:marBottom w:val="0"/>
      <w:divBdr>
        <w:top w:val="none" w:sz="0" w:space="0" w:color="auto"/>
        <w:left w:val="none" w:sz="0" w:space="0" w:color="auto"/>
        <w:bottom w:val="none" w:sz="0" w:space="0" w:color="auto"/>
        <w:right w:val="none" w:sz="0" w:space="0" w:color="auto"/>
      </w:divBdr>
    </w:div>
    <w:div w:id="55201555">
      <w:bodyDiv w:val="1"/>
      <w:marLeft w:val="0"/>
      <w:marRight w:val="0"/>
      <w:marTop w:val="0"/>
      <w:marBottom w:val="0"/>
      <w:divBdr>
        <w:top w:val="none" w:sz="0" w:space="0" w:color="auto"/>
        <w:left w:val="none" w:sz="0" w:space="0" w:color="auto"/>
        <w:bottom w:val="none" w:sz="0" w:space="0" w:color="auto"/>
        <w:right w:val="none" w:sz="0" w:space="0" w:color="auto"/>
      </w:divBdr>
    </w:div>
    <w:div w:id="55394397">
      <w:bodyDiv w:val="1"/>
      <w:marLeft w:val="0"/>
      <w:marRight w:val="0"/>
      <w:marTop w:val="0"/>
      <w:marBottom w:val="0"/>
      <w:divBdr>
        <w:top w:val="none" w:sz="0" w:space="0" w:color="auto"/>
        <w:left w:val="none" w:sz="0" w:space="0" w:color="auto"/>
        <w:bottom w:val="none" w:sz="0" w:space="0" w:color="auto"/>
        <w:right w:val="none" w:sz="0" w:space="0" w:color="auto"/>
      </w:divBdr>
    </w:div>
    <w:div w:id="56442900">
      <w:bodyDiv w:val="1"/>
      <w:marLeft w:val="0"/>
      <w:marRight w:val="0"/>
      <w:marTop w:val="0"/>
      <w:marBottom w:val="0"/>
      <w:divBdr>
        <w:top w:val="none" w:sz="0" w:space="0" w:color="auto"/>
        <w:left w:val="none" w:sz="0" w:space="0" w:color="auto"/>
        <w:bottom w:val="none" w:sz="0" w:space="0" w:color="auto"/>
        <w:right w:val="none" w:sz="0" w:space="0" w:color="auto"/>
      </w:divBdr>
    </w:div>
    <w:div w:id="56905758">
      <w:bodyDiv w:val="1"/>
      <w:marLeft w:val="0"/>
      <w:marRight w:val="0"/>
      <w:marTop w:val="0"/>
      <w:marBottom w:val="0"/>
      <w:divBdr>
        <w:top w:val="none" w:sz="0" w:space="0" w:color="auto"/>
        <w:left w:val="none" w:sz="0" w:space="0" w:color="auto"/>
        <w:bottom w:val="none" w:sz="0" w:space="0" w:color="auto"/>
        <w:right w:val="none" w:sz="0" w:space="0" w:color="auto"/>
      </w:divBdr>
    </w:div>
    <w:div w:id="57292162">
      <w:bodyDiv w:val="1"/>
      <w:marLeft w:val="0"/>
      <w:marRight w:val="0"/>
      <w:marTop w:val="0"/>
      <w:marBottom w:val="0"/>
      <w:divBdr>
        <w:top w:val="none" w:sz="0" w:space="0" w:color="auto"/>
        <w:left w:val="none" w:sz="0" w:space="0" w:color="auto"/>
        <w:bottom w:val="none" w:sz="0" w:space="0" w:color="auto"/>
        <w:right w:val="none" w:sz="0" w:space="0" w:color="auto"/>
      </w:divBdr>
    </w:div>
    <w:div w:id="59134868">
      <w:bodyDiv w:val="1"/>
      <w:marLeft w:val="0"/>
      <w:marRight w:val="0"/>
      <w:marTop w:val="0"/>
      <w:marBottom w:val="0"/>
      <w:divBdr>
        <w:top w:val="none" w:sz="0" w:space="0" w:color="auto"/>
        <w:left w:val="none" w:sz="0" w:space="0" w:color="auto"/>
        <w:bottom w:val="none" w:sz="0" w:space="0" w:color="auto"/>
        <w:right w:val="none" w:sz="0" w:space="0" w:color="auto"/>
      </w:divBdr>
    </w:div>
    <w:div w:id="61955896">
      <w:bodyDiv w:val="1"/>
      <w:marLeft w:val="0"/>
      <w:marRight w:val="0"/>
      <w:marTop w:val="0"/>
      <w:marBottom w:val="0"/>
      <w:divBdr>
        <w:top w:val="none" w:sz="0" w:space="0" w:color="auto"/>
        <w:left w:val="none" w:sz="0" w:space="0" w:color="auto"/>
        <w:bottom w:val="none" w:sz="0" w:space="0" w:color="auto"/>
        <w:right w:val="none" w:sz="0" w:space="0" w:color="auto"/>
      </w:divBdr>
    </w:div>
    <w:div w:id="63112109">
      <w:bodyDiv w:val="1"/>
      <w:marLeft w:val="0"/>
      <w:marRight w:val="0"/>
      <w:marTop w:val="0"/>
      <w:marBottom w:val="0"/>
      <w:divBdr>
        <w:top w:val="none" w:sz="0" w:space="0" w:color="auto"/>
        <w:left w:val="none" w:sz="0" w:space="0" w:color="auto"/>
        <w:bottom w:val="none" w:sz="0" w:space="0" w:color="auto"/>
        <w:right w:val="none" w:sz="0" w:space="0" w:color="auto"/>
      </w:divBdr>
    </w:div>
    <w:div w:id="69620222">
      <w:bodyDiv w:val="1"/>
      <w:marLeft w:val="0"/>
      <w:marRight w:val="0"/>
      <w:marTop w:val="0"/>
      <w:marBottom w:val="0"/>
      <w:divBdr>
        <w:top w:val="none" w:sz="0" w:space="0" w:color="auto"/>
        <w:left w:val="none" w:sz="0" w:space="0" w:color="auto"/>
        <w:bottom w:val="none" w:sz="0" w:space="0" w:color="auto"/>
        <w:right w:val="none" w:sz="0" w:space="0" w:color="auto"/>
      </w:divBdr>
    </w:div>
    <w:div w:id="70006313">
      <w:bodyDiv w:val="1"/>
      <w:marLeft w:val="0"/>
      <w:marRight w:val="0"/>
      <w:marTop w:val="0"/>
      <w:marBottom w:val="0"/>
      <w:divBdr>
        <w:top w:val="none" w:sz="0" w:space="0" w:color="auto"/>
        <w:left w:val="none" w:sz="0" w:space="0" w:color="auto"/>
        <w:bottom w:val="none" w:sz="0" w:space="0" w:color="auto"/>
        <w:right w:val="none" w:sz="0" w:space="0" w:color="auto"/>
      </w:divBdr>
    </w:div>
    <w:div w:id="74403594">
      <w:bodyDiv w:val="1"/>
      <w:marLeft w:val="0"/>
      <w:marRight w:val="0"/>
      <w:marTop w:val="0"/>
      <w:marBottom w:val="0"/>
      <w:divBdr>
        <w:top w:val="none" w:sz="0" w:space="0" w:color="auto"/>
        <w:left w:val="none" w:sz="0" w:space="0" w:color="auto"/>
        <w:bottom w:val="none" w:sz="0" w:space="0" w:color="auto"/>
        <w:right w:val="none" w:sz="0" w:space="0" w:color="auto"/>
      </w:divBdr>
    </w:div>
    <w:div w:id="77024109">
      <w:bodyDiv w:val="1"/>
      <w:marLeft w:val="0"/>
      <w:marRight w:val="0"/>
      <w:marTop w:val="0"/>
      <w:marBottom w:val="0"/>
      <w:divBdr>
        <w:top w:val="none" w:sz="0" w:space="0" w:color="auto"/>
        <w:left w:val="none" w:sz="0" w:space="0" w:color="auto"/>
        <w:bottom w:val="none" w:sz="0" w:space="0" w:color="auto"/>
        <w:right w:val="none" w:sz="0" w:space="0" w:color="auto"/>
      </w:divBdr>
    </w:div>
    <w:div w:id="77867128">
      <w:bodyDiv w:val="1"/>
      <w:marLeft w:val="0"/>
      <w:marRight w:val="0"/>
      <w:marTop w:val="0"/>
      <w:marBottom w:val="0"/>
      <w:divBdr>
        <w:top w:val="none" w:sz="0" w:space="0" w:color="auto"/>
        <w:left w:val="none" w:sz="0" w:space="0" w:color="auto"/>
        <w:bottom w:val="none" w:sz="0" w:space="0" w:color="auto"/>
        <w:right w:val="none" w:sz="0" w:space="0" w:color="auto"/>
      </w:divBdr>
    </w:div>
    <w:div w:id="86539799">
      <w:bodyDiv w:val="1"/>
      <w:marLeft w:val="0"/>
      <w:marRight w:val="0"/>
      <w:marTop w:val="0"/>
      <w:marBottom w:val="0"/>
      <w:divBdr>
        <w:top w:val="none" w:sz="0" w:space="0" w:color="auto"/>
        <w:left w:val="none" w:sz="0" w:space="0" w:color="auto"/>
        <w:bottom w:val="none" w:sz="0" w:space="0" w:color="auto"/>
        <w:right w:val="none" w:sz="0" w:space="0" w:color="auto"/>
      </w:divBdr>
    </w:div>
    <w:div w:id="90782478">
      <w:bodyDiv w:val="1"/>
      <w:marLeft w:val="0"/>
      <w:marRight w:val="0"/>
      <w:marTop w:val="0"/>
      <w:marBottom w:val="0"/>
      <w:divBdr>
        <w:top w:val="none" w:sz="0" w:space="0" w:color="auto"/>
        <w:left w:val="none" w:sz="0" w:space="0" w:color="auto"/>
        <w:bottom w:val="none" w:sz="0" w:space="0" w:color="auto"/>
        <w:right w:val="none" w:sz="0" w:space="0" w:color="auto"/>
      </w:divBdr>
    </w:div>
    <w:div w:id="91050417">
      <w:bodyDiv w:val="1"/>
      <w:marLeft w:val="0"/>
      <w:marRight w:val="0"/>
      <w:marTop w:val="0"/>
      <w:marBottom w:val="0"/>
      <w:divBdr>
        <w:top w:val="none" w:sz="0" w:space="0" w:color="auto"/>
        <w:left w:val="none" w:sz="0" w:space="0" w:color="auto"/>
        <w:bottom w:val="none" w:sz="0" w:space="0" w:color="auto"/>
        <w:right w:val="none" w:sz="0" w:space="0" w:color="auto"/>
      </w:divBdr>
    </w:div>
    <w:div w:id="93984833">
      <w:bodyDiv w:val="1"/>
      <w:marLeft w:val="0"/>
      <w:marRight w:val="0"/>
      <w:marTop w:val="0"/>
      <w:marBottom w:val="0"/>
      <w:divBdr>
        <w:top w:val="none" w:sz="0" w:space="0" w:color="auto"/>
        <w:left w:val="none" w:sz="0" w:space="0" w:color="auto"/>
        <w:bottom w:val="none" w:sz="0" w:space="0" w:color="auto"/>
        <w:right w:val="none" w:sz="0" w:space="0" w:color="auto"/>
      </w:divBdr>
    </w:div>
    <w:div w:id="96753822">
      <w:bodyDiv w:val="1"/>
      <w:marLeft w:val="0"/>
      <w:marRight w:val="0"/>
      <w:marTop w:val="0"/>
      <w:marBottom w:val="0"/>
      <w:divBdr>
        <w:top w:val="none" w:sz="0" w:space="0" w:color="auto"/>
        <w:left w:val="none" w:sz="0" w:space="0" w:color="auto"/>
        <w:bottom w:val="none" w:sz="0" w:space="0" w:color="auto"/>
        <w:right w:val="none" w:sz="0" w:space="0" w:color="auto"/>
      </w:divBdr>
    </w:div>
    <w:div w:id="96755091">
      <w:bodyDiv w:val="1"/>
      <w:marLeft w:val="0"/>
      <w:marRight w:val="0"/>
      <w:marTop w:val="0"/>
      <w:marBottom w:val="0"/>
      <w:divBdr>
        <w:top w:val="none" w:sz="0" w:space="0" w:color="auto"/>
        <w:left w:val="none" w:sz="0" w:space="0" w:color="auto"/>
        <w:bottom w:val="none" w:sz="0" w:space="0" w:color="auto"/>
        <w:right w:val="none" w:sz="0" w:space="0" w:color="auto"/>
      </w:divBdr>
    </w:div>
    <w:div w:id="97911323">
      <w:bodyDiv w:val="1"/>
      <w:marLeft w:val="0"/>
      <w:marRight w:val="0"/>
      <w:marTop w:val="0"/>
      <w:marBottom w:val="0"/>
      <w:divBdr>
        <w:top w:val="none" w:sz="0" w:space="0" w:color="auto"/>
        <w:left w:val="none" w:sz="0" w:space="0" w:color="auto"/>
        <w:bottom w:val="none" w:sz="0" w:space="0" w:color="auto"/>
        <w:right w:val="none" w:sz="0" w:space="0" w:color="auto"/>
      </w:divBdr>
    </w:div>
    <w:div w:id="101923102">
      <w:bodyDiv w:val="1"/>
      <w:marLeft w:val="0"/>
      <w:marRight w:val="0"/>
      <w:marTop w:val="0"/>
      <w:marBottom w:val="0"/>
      <w:divBdr>
        <w:top w:val="none" w:sz="0" w:space="0" w:color="auto"/>
        <w:left w:val="none" w:sz="0" w:space="0" w:color="auto"/>
        <w:bottom w:val="none" w:sz="0" w:space="0" w:color="auto"/>
        <w:right w:val="none" w:sz="0" w:space="0" w:color="auto"/>
      </w:divBdr>
    </w:div>
    <w:div w:id="102070320">
      <w:bodyDiv w:val="1"/>
      <w:marLeft w:val="0"/>
      <w:marRight w:val="0"/>
      <w:marTop w:val="0"/>
      <w:marBottom w:val="0"/>
      <w:divBdr>
        <w:top w:val="none" w:sz="0" w:space="0" w:color="auto"/>
        <w:left w:val="none" w:sz="0" w:space="0" w:color="auto"/>
        <w:bottom w:val="none" w:sz="0" w:space="0" w:color="auto"/>
        <w:right w:val="none" w:sz="0" w:space="0" w:color="auto"/>
      </w:divBdr>
    </w:div>
    <w:div w:id="103958897">
      <w:bodyDiv w:val="1"/>
      <w:marLeft w:val="0"/>
      <w:marRight w:val="0"/>
      <w:marTop w:val="0"/>
      <w:marBottom w:val="0"/>
      <w:divBdr>
        <w:top w:val="none" w:sz="0" w:space="0" w:color="auto"/>
        <w:left w:val="none" w:sz="0" w:space="0" w:color="auto"/>
        <w:bottom w:val="none" w:sz="0" w:space="0" w:color="auto"/>
        <w:right w:val="none" w:sz="0" w:space="0" w:color="auto"/>
      </w:divBdr>
    </w:div>
    <w:div w:id="104277550">
      <w:bodyDiv w:val="1"/>
      <w:marLeft w:val="0"/>
      <w:marRight w:val="0"/>
      <w:marTop w:val="0"/>
      <w:marBottom w:val="0"/>
      <w:divBdr>
        <w:top w:val="none" w:sz="0" w:space="0" w:color="auto"/>
        <w:left w:val="none" w:sz="0" w:space="0" w:color="auto"/>
        <w:bottom w:val="none" w:sz="0" w:space="0" w:color="auto"/>
        <w:right w:val="none" w:sz="0" w:space="0" w:color="auto"/>
      </w:divBdr>
    </w:div>
    <w:div w:id="105779845">
      <w:bodyDiv w:val="1"/>
      <w:marLeft w:val="0"/>
      <w:marRight w:val="0"/>
      <w:marTop w:val="0"/>
      <w:marBottom w:val="0"/>
      <w:divBdr>
        <w:top w:val="none" w:sz="0" w:space="0" w:color="auto"/>
        <w:left w:val="none" w:sz="0" w:space="0" w:color="auto"/>
        <w:bottom w:val="none" w:sz="0" w:space="0" w:color="auto"/>
        <w:right w:val="none" w:sz="0" w:space="0" w:color="auto"/>
      </w:divBdr>
    </w:div>
    <w:div w:id="106588488">
      <w:bodyDiv w:val="1"/>
      <w:marLeft w:val="0"/>
      <w:marRight w:val="0"/>
      <w:marTop w:val="0"/>
      <w:marBottom w:val="0"/>
      <w:divBdr>
        <w:top w:val="none" w:sz="0" w:space="0" w:color="auto"/>
        <w:left w:val="none" w:sz="0" w:space="0" w:color="auto"/>
        <w:bottom w:val="none" w:sz="0" w:space="0" w:color="auto"/>
        <w:right w:val="none" w:sz="0" w:space="0" w:color="auto"/>
      </w:divBdr>
    </w:div>
    <w:div w:id="107165127">
      <w:bodyDiv w:val="1"/>
      <w:marLeft w:val="0"/>
      <w:marRight w:val="0"/>
      <w:marTop w:val="0"/>
      <w:marBottom w:val="0"/>
      <w:divBdr>
        <w:top w:val="none" w:sz="0" w:space="0" w:color="auto"/>
        <w:left w:val="none" w:sz="0" w:space="0" w:color="auto"/>
        <w:bottom w:val="none" w:sz="0" w:space="0" w:color="auto"/>
        <w:right w:val="none" w:sz="0" w:space="0" w:color="auto"/>
      </w:divBdr>
    </w:div>
    <w:div w:id="108017540">
      <w:bodyDiv w:val="1"/>
      <w:marLeft w:val="0"/>
      <w:marRight w:val="0"/>
      <w:marTop w:val="0"/>
      <w:marBottom w:val="0"/>
      <w:divBdr>
        <w:top w:val="none" w:sz="0" w:space="0" w:color="auto"/>
        <w:left w:val="none" w:sz="0" w:space="0" w:color="auto"/>
        <w:bottom w:val="none" w:sz="0" w:space="0" w:color="auto"/>
        <w:right w:val="none" w:sz="0" w:space="0" w:color="auto"/>
      </w:divBdr>
    </w:div>
    <w:div w:id="114107575">
      <w:bodyDiv w:val="1"/>
      <w:marLeft w:val="0"/>
      <w:marRight w:val="0"/>
      <w:marTop w:val="0"/>
      <w:marBottom w:val="0"/>
      <w:divBdr>
        <w:top w:val="none" w:sz="0" w:space="0" w:color="auto"/>
        <w:left w:val="none" w:sz="0" w:space="0" w:color="auto"/>
        <w:bottom w:val="none" w:sz="0" w:space="0" w:color="auto"/>
        <w:right w:val="none" w:sz="0" w:space="0" w:color="auto"/>
      </w:divBdr>
    </w:div>
    <w:div w:id="118232741">
      <w:bodyDiv w:val="1"/>
      <w:marLeft w:val="0"/>
      <w:marRight w:val="0"/>
      <w:marTop w:val="0"/>
      <w:marBottom w:val="0"/>
      <w:divBdr>
        <w:top w:val="none" w:sz="0" w:space="0" w:color="auto"/>
        <w:left w:val="none" w:sz="0" w:space="0" w:color="auto"/>
        <w:bottom w:val="none" w:sz="0" w:space="0" w:color="auto"/>
        <w:right w:val="none" w:sz="0" w:space="0" w:color="auto"/>
      </w:divBdr>
    </w:div>
    <w:div w:id="120004891">
      <w:bodyDiv w:val="1"/>
      <w:marLeft w:val="0"/>
      <w:marRight w:val="0"/>
      <w:marTop w:val="0"/>
      <w:marBottom w:val="0"/>
      <w:divBdr>
        <w:top w:val="none" w:sz="0" w:space="0" w:color="auto"/>
        <w:left w:val="none" w:sz="0" w:space="0" w:color="auto"/>
        <w:bottom w:val="none" w:sz="0" w:space="0" w:color="auto"/>
        <w:right w:val="none" w:sz="0" w:space="0" w:color="auto"/>
      </w:divBdr>
    </w:div>
    <w:div w:id="125397815">
      <w:bodyDiv w:val="1"/>
      <w:marLeft w:val="0"/>
      <w:marRight w:val="0"/>
      <w:marTop w:val="0"/>
      <w:marBottom w:val="0"/>
      <w:divBdr>
        <w:top w:val="none" w:sz="0" w:space="0" w:color="auto"/>
        <w:left w:val="none" w:sz="0" w:space="0" w:color="auto"/>
        <w:bottom w:val="none" w:sz="0" w:space="0" w:color="auto"/>
        <w:right w:val="none" w:sz="0" w:space="0" w:color="auto"/>
      </w:divBdr>
    </w:div>
    <w:div w:id="127940342">
      <w:bodyDiv w:val="1"/>
      <w:marLeft w:val="0"/>
      <w:marRight w:val="0"/>
      <w:marTop w:val="0"/>
      <w:marBottom w:val="0"/>
      <w:divBdr>
        <w:top w:val="none" w:sz="0" w:space="0" w:color="auto"/>
        <w:left w:val="none" w:sz="0" w:space="0" w:color="auto"/>
        <w:bottom w:val="none" w:sz="0" w:space="0" w:color="auto"/>
        <w:right w:val="none" w:sz="0" w:space="0" w:color="auto"/>
      </w:divBdr>
    </w:div>
    <w:div w:id="131483620">
      <w:bodyDiv w:val="1"/>
      <w:marLeft w:val="0"/>
      <w:marRight w:val="0"/>
      <w:marTop w:val="0"/>
      <w:marBottom w:val="0"/>
      <w:divBdr>
        <w:top w:val="none" w:sz="0" w:space="0" w:color="auto"/>
        <w:left w:val="none" w:sz="0" w:space="0" w:color="auto"/>
        <w:bottom w:val="none" w:sz="0" w:space="0" w:color="auto"/>
        <w:right w:val="none" w:sz="0" w:space="0" w:color="auto"/>
      </w:divBdr>
    </w:div>
    <w:div w:id="132140088">
      <w:bodyDiv w:val="1"/>
      <w:marLeft w:val="0"/>
      <w:marRight w:val="0"/>
      <w:marTop w:val="0"/>
      <w:marBottom w:val="0"/>
      <w:divBdr>
        <w:top w:val="none" w:sz="0" w:space="0" w:color="auto"/>
        <w:left w:val="none" w:sz="0" w:space="0" w:color="auto"/>
        <w:bottom w:val="none" w:sz="0" w:space="0" w:color="auto"/>
        <w:right w:val="none" w:sz="0" w:space="0" w:color="auto"/>
      </w:divBdr>
    </w:div>
    <w:div w:id="132145176">
      <w:bodyDiv w:val="1"/>
      <w:marLeft w:val="0"/>
      <w:marRight w:val="0"/>
      <w:marTop w:val="0"/>
      <w:marBottom w:val="0"/>
      <w:divBdr>
        <w:top w:val="none" w:sz="0" w:space="0" w:color="auto"/>
        <w:left w:val="none" w:sz="0" w:space="0" w:color="auto"/>
        <w:bottom w:val="none" w:sz="0" w:space="0" w:color="auto"/>
        <w:right w:val="none" w:sz="0" w:space="0" w:color="auto"/>
      </w:divBdr>
    </w:div>
    <w:div w:id="132913689">
      <w:bodyDiv w:val="1"/>
      <w:marLeft w:val="0"/>
      <w:marRight w:val="0"/>
      <w:marTop w:val="0"/>
      <w:marBottom w:val="0"/>
      <w:divBdr>
        <w:top w:val="none" w:sz="0" w:space="0" w:color="auto"/>
        <w:left w:val="none" w:sz="0" w:space="0" w:color="auto"/>
        <w:bottom w:val="none" w:sz="0" w:space="0" w:color="auto"/>
        <w:right w:val="none" w:sz="0" w:space="0" w:color="auto"/>
      </w:divBdr>
    </w:div>
    <w:div w:id="133525529">
      <w:bodyDiv w:val="1"/>
      <w:marLeft w:val="0"/>
      <w:marRight w:val="0"/>
      <w:marTop w:val="0"/>
      <w:marBottom w:val="0"/>
      <w:divBdr>
        <w:top w:val="none" w:sz="0" w:space="0" w:color="auto"/>
        <w:left w:val="none" w:sz="0" w:space="0" w:color="auto"/>
        <w:bottom w:val="none" w:sz="0" w:space="0" w:color="auto"/>
        <w:right w:val="none" w:sz="0" w:space="0" w:color="auto"/>
      </w:divBdr>
    </w:div>
    <w:div w:id="134682966">
      <w:bodyDiv w:val="1"/>
      <w:marLeft w:val="0"/>
      <w:marRight w:val="0"/>
      <w:marTop w:val="0"/>
      <w:marBottom w:val="0"/>
      <w:divBdr>
        <w:top w:val="none" w:sz="0" w:space="0" w:color="auto"/>
        <w:left w:val="none" w:sz="0" w:space="0" w:color="auto"/>
        <w:bottom w:val="none" w:sz="0" w:space="0" w:color="auto"/>
        <w:right w:val="none" w:sz="0" w:space="0" w:color="auto"/>
      </w:divBdr>
    </w:div>
    <w:div w:id="134834079">
      <w:bodyDiv w:val="1"/>
      <w:marLeft w:val="0"/>
      <w:marRight w:val="0"/>
      <w:marTop w:val="0"/>
      <w:marBottom w:val="0"/>
      <w:divBdr>
        <w:top w:val="none" w:sz="0" w:space="0" w:color="auto"/>
        <w:left w:val="none" w:sz="0" w:space="0" w:color="auto"/>
        <w:bottom w:val="none" w:sz="0" w:space="0" w:color="auto"/>
        <w:right w:val="none" w:sz="0" w:space="0" w:color="auto"/>
      </w:divBdr>
    </w:div>
    <w:div w:id="138501349">
      <w:bodyDiv w:val="1"/>
      <w:marLeft w:val="0"/>
      <w:marRight w:val="0"/>
      <w:marTop w:val="0"/>
      <w:marBottom w:val="0"/>
      <w:divBdr>
        <w:top w:val="none" w:sz="0" w:space="0" w:color="auto"/>
        <w:left w:val="none" w:sz="0" w:space="0" w:color="auto"/>
        <w:bottom w:val="none" w:sz="0" w:space="0" w:color="auto"/>
        <w:right w:val="none" w:sz="0" w:space="0" w:color="auto"/>
      </w:divBdr>
    </w:div>
    <w:div w:id="140932003">
      <w:bodyDiv w:val="1"/>
      <w:marLeft w:val="0"/>
      <w:marRight w:val="0"/>
      <w:marTop w:val="0"/>
      <w:marBottom w:val="0"/>
      <w:divBdr>
        <w:top w:val="none" w:sz="0" w:space="0" w:color="auto"/>
        <w:left w:val="none" w:sz="0" w:space="0" w:color="auto"/>
        <w:bottom w:val="none" w:sz="0" w:space="0" w:color="auto"/>
        <w:right w:val="none" w:sz="0" w:space="0" w:color="auto"/>
      </w:divBdr>
    </w:div>
    <w:div w:id="147401640">
      <w:bodyDiv w:val="1"/>
      <w:marLeft w:val="0"/>
      <w:marRight w:val="0"/>
      <w:marTop w:val="0"/>
      <w:marBottom w:val="0"/>
      <w:divBdr>
        <w:top w:val="none" w:sz="0" w:space="0" w:color="auto"/>
        <w:left w:val="none" w:sz="0" w:space="0" w:color="auto"/>
        <w:bottom w:val="none" w:sz="0" w:space="0" w:color="auto"/>
        <w:right w:val="none" w:sz="0" w:space="0" w:color="auto"/>
      </w:divBdr>
    </w:div>
    <w:div w:id="151147491">
      <w:bodyDiv w:val="1"/>
      <w:marLeft w:val="0"/>
      <w:marRight w:val="0"/>
      <w:marTop w:val="0"/>
      <w:marBottom w:val="0"/>
      <w:divBdr>
        <w:top w:val="none" w:sz="0" w:space="0" w:color="auto"/>
        <w:left w:val="none" w:sz="0" w:space="0" w:color="auto"/>
        <w:bottom w:val="none" w:sz="0" w:space="0" w:color="auto"/>
        <w:right w:val="none" w:sz="0" w:space="0" w:color="auto"/>
      </w:divBdr>
    </w:div>
    <w:div w:id="169226193">
      <w:bodyDiv w:val="1"/>
      <w:marLeft w:val="0"/>
      <w:marRight w:val="0"/>
      <w:marTop w:val="0"/>
      <w:marBottom w:val="0"/>
      <w:divBdr>
        <w:top w:val="none" w:sz="0" w:space="0" w:color="auto"/>
        <w:left w:val="none" w:sz="0" w:space="0" w:color="auto"/>
        <w:bottom w:val="none" w:sz="0" w:space="0" w:color="auto"/>
        <w:right w:val="none" w:sz="0" w:space="0" w:color="auto"/>
      </w:divBdr>
    </w:div>
    <w:div w:id="173879706">
      <w:bodyDiv w:val="1"/>
      <w:marLeft w:val="0"/>
      <w:marRight w:val="0"/>
      <w:marTop w:val="0"/>
      <w:marBottom w:val="0"/>
      <w:divBdr>
        <w:top w:val="none" w:sz="0" w:space="0" w:color="auto"/>
        <w:left w:val="none" w:sz="0" w:space="0" w:color="auto"/>
        <w:bottom w:val="none" w:sz="0" w:space="0" w:color="auto"/>
        <w:right w:val="none" w:sz="0" w:space="0" w:color="auto"/>
      </w:divBdr>
    </w:div>
    <w:div w:id="174001147">
      <w:bodyDiv w:val="1"/>
      <w:marLeft w:val="0"/>
      <w:marRight w:val="0"/>
      <w:marTop w:val="0"/>
      <w:marBottom w:val="0"/>
      <w:divBdr>
        <w:top w:val="none" w:sz="0" w:space="0" w:color="auto"/>
        <w:left w:val="none" w:sz="0" w:space="0" w:color="auto"/>
        <w:bottom w:val="none" w:sz="0" w:space="0" w:color="auto"/>
        <w:right w:val="none" w:sz="0" w:space="0" w:color="auto"/>
      </w:divBdr>
    </w:div>
    <w:div w:id="175846346">
      <w:bodyDiv w:val="1"/>
      <w:marLeft w:val="0"/>
      <w:marRight w:val="0"/>
      <w:marTop w:val="0"/>
      <w:marBottom w:val="0"/>
      <w:divBdr>
        <w:top w:val="none" w:sz="0" w:space="0" w:color="auto"/>
        <w:left w:val="none" w:sz="0" w:space="0" w:color="auto"/>
        <w:bottom w:val="none" w:sz="0" w:space="0" w:color="auto"/>
        <w:right w:val="none" w:sz="0" w:space="0" w:color="auto"/>
      </w:divBdr>
    </w:div>
    <w:div w:id="176888167">
      <w:bodyDiv w:val="1"/>
      <w:marLeft w:val="0"/>
      <w:marRight w:val="0"/>
      <w:marTop w:val="0"/>
      <w:marBottom w:val="0"/>
      <w:divBdr>
        <w:top w:val="none" w:sz="0" w:space="0" w:color="auto"/>
        <w:left w:val="none" w:sz="0" w:space="0" w:color="auto"/>
        <w:bottom w:val="none" w:sz="0" w:space="0" w:color="auto"/>
        <w:right w:val="none" w:sz="0" w:space="0" w:color="auto"/>
      </w:divBdr>
    </w:div>
    <w:div w:id="179785751">
      <w:bodyDiv w:val="1"/>
      <w:marLeft w:val="0"/>
      <w:marRight w:val="0"/>
      <w:marTop w:val="0"/>
      <w:marBottom w:val="0"/>
      <w:divBdr>
        <w:top w:val="none" w:sz="0" w:space="0" w:color="auto"/>
        <w:left w:val="none" w:sz="0" w:space="0" w:color="auto"/>
        <w:bottom w:val="none" w:sz="0" w:space="0" w:color="auto"/>
        <w:right w:val="none" w:sz="0" w:space="0" w:color="auto"/>
      </w:divBdr>
    </w:div>
    <w:div w:id="182325016">
      <w:bodyDiv w:val="1"/>
      <w:marLeft w:val="0"/>
      <w:marRight w:val="0"/>
      <w:marTop w:val="0"/>
      <w:marBottom w:val="0"/>
      <w:divBdr>
        <w:top w:val="none" w:sz="0" w:space="0" w:color="auto"/>
        <w:left w:val="none" w:sz="0" w:space="0" w:color="auto"/>
        <w:bottom w:val="none" w:sz="0" w:space="0" w:color="auto"/>
        <w:right w:val="none" w:sz="0" w:space="0" w:color="auto"/>
      </w:divBdr>
    </w:div>
    <w:div w:id="182861627">
      <w:bodyDiv w:val="1"/>
      <w:marLeft w:val="0"/>
      <w:marRight w:val="0"/>
      <w:marTop w:val="0"/>
      <w:marBottom w:val="0"/>
      <w:divBdr>
        <w:top w:val="none" w:sz="0" w:space="0" w:color="auto"/>
        <w:left w:val="none" w:sz="0" w:space="0" w:color="auto"/>
        <w:bottom w:val="none" w:sz="0" w:space="0" w:color="auto"/>
        <w:right w:val="none" w:sz="0" w:space="0" w:color="auto"/>
      </w:divBdr>
    </w:div>
    <w:div w:id="183249678">
      <w:bodyDiv w:val="1"/>
      <w:marLeft w:val="0"/>
      <w:marRight w:val="0"/>
      <w:marTop w:val="0"/>
      <w:marBottom w:val="0"/>
      <w:divBdr>
        <w:top w:val="none" w:sz="0" w:space="0" w:color="auto"/>
        <w:left w:val="none" w:sz="0" w:space="0" w:color="auto"/>
        <w:bottom w:val="none" w:sz="0" w:space="0" w:color="auto"/>
        <w:right w:val="none" w:sz="0" w:space="0" w:color="auto"/>
      </w:divBdr>
    </w:div>
    <w:div w:id="186874014">
      <w:bodyDiv w:val="1"/>
      <w:marLeft w:val="0"/>
      <w:marRight w:val="0"/>
      <w:marTop w:val="0"/>
      <w:marBottom w:val="0"/>
      <w:divBdr>
        <w:top w:val="none" w:sz="0" w:space="0" w:color="auto"/>
        <w:left w:val="none" w:sz="0" w:space="0" w:color="auto"/>
        <w:bottom w:val="none" w:sz="0" w:space="0" w:color="auto"/>
        <w:right w:val="none" w:sz="0" w:space="0" w:color="auto"/>
      </w:divBdr>
    </w:div>
    <w:div w:id="187526705">
      <w:bodyDiv w:val="1"/>
      <w:marLeft w:val="0"/>
      <w:marRight w:val="0"/>
      <w:marTop w:val="0"/>
      <w:marBottom w:val="0"/>
      <w:divBdr>
        <w:top w:val="none" w:sz="0" w:space="0" w:color="auto"/>
        <w:left w:val="none" w:sz="0" w:space="0" w:color="auto"/>
        <w:bottom w:val="none" w:sz="0" w:space="0" w:color="auto"/>
        <w:right w:val="none" w:sz="0" w:space="0" w:color="auto"/>
      </w:divBdr>
    </w:div>
    <w:div w:id="187571922">
      <w:bodyDiv w:val="1"/>
      <w:marLeft w:val="0"/>
      <w:marRight w:val="0"/>
      <w:marTop w:val="0"/>
      <w:marBottom w:val="0"/>
      <w:divBdr>
        <w:top w:val="none" w:sz="0" w:space="0" w:color="auto"/>
        <w:left w:val="none" w:sz="0" w:space="0" w:color="auto"/>
        <w:bottom w:val="none" w:sz="0" w:space="0" w:color="auto"/>
        <w:right w:val="none" w:sz="0" w:space="0" w:color="auto"/>
      </w:divBdr>
    </w:div>
    <w:div w:id="188761897">
      <w:bodyDiv w:val="1"/>
      <w:marLeft w:val="0"/>
      <w:marRight w:val="0"/>
      <w:marTop w:val="0"/>
      <w:marBottom w:val="0"/>
      <w:divBdr>
        <w:top w:val="none" w:sz="0" w:space="0" w:color="auto"/>
        <w:left w:val="none" w:sz="0" w:space="0" w:color="auto"/>
        <w:bottom w:val="none" w:sz="0" w:space="0" w:color="auto"/>
        <w:right w:val="none" w:sz="0" w:space="0" w:color="auto"/>
      </w:divBdr>
    </w:div>
    <w:div w:id="190609321">
      <w:bodyDiv w:val="1"/>
      <w:marLeft w:val="0"/>
      <w:marRight w:val="0"/>
      <w:marTop w:val="0"/>
      <w:marBottom w:val="0"/>
      <w:divBdr>
        <w:top w:val="none" w:sz="0" w:space="0" w:color="auto"/>
        <w:left w:val="none" w:sz="0" w:space="0" w:color="auto"/>
        <w:bottom w:val="none" w:sz="0" w:space="0" w:color="auto"/>
        <w:right w:val="none" w:sz="0" w:space="0" w:color="auto"/>
      </w:divBdr>
    </w:div>
    <w:div w:id="194150078">
      <w:bodyDiv w:val="1"/>
      <w:marLeft w:val="0"/>
      <w:marRight w:val="0"/>
      <w:marTop w:val="0"/>
      <w:marBottom w:val="0"/>
      <w:divBdr>
        <w:top w:val="none" w:sz="0" w:space="0" w:color="auto"/>
        <w:left w:val="none" w:sz="0" w:space="0" w:color="auto"/>
        <w:bottom w:val="none" w:sz="0" w:space="0" w:color="auto"/>
        <w:right w:val="none" w:sz="0" w:space="0" w:color="auto"/>
      </w:divBdr>
    </w:div>
    <w:div w:id="195048315">
      <w:bodyDiv w:val="1"/>
      <w:marLeft w:val="0"/>
      <w:marRight w:val="0"/>
      <w:marTop w:val="0"/>
      <w:marBottom w:val="0"/>
      <w:divBdr>
        <w:top w:val="none" w:sz="0" w:space="0" w:color="auto"/>
        <w:left w:val="none" w:sz="0" w:space="0" w:color="auto"/>
        <w:bottom w:val="none" w:sz="0" w:space="0" w:color="auto"/>
        <w:right w:val="none" w:sz="0" w:space="0" w:color="auto"/>
      </w:divBdr>
    </w:div>
    <w:div w:id="195310380">
      <w:bodyDiv w:val="1"/>
      <w:marLeft w:val="0"/>
      <w:marRight w:val="0"/>
      <w:marTop w:val="0"/>
      <w:marBottom w:val="0"/>
      <w:divBdr>
        <w:top w:val="none" w:sz="0" w:space="0" w:color="auto"/>
        <w:left w:val="none" w:sz="0" w:space="0" w:color="auto"/>
        <w:bottom w:val="none" w:sz="0" w:space="0" w:color="auto"/>
        <w:right w:val="none" w:sz="0" w:space="0" w:color="auto"/>
      </w:divBdr>
    </w:div>
    <w:div w:id="195897888">
      <w:bodyDiv w:val="1"/>
      <w:marLeft w:val="0"/>
      <w:marRight w:val="0"/>
      <w:marTop w:val="0"/>
      <w:marBottom w:val="0"/>
      <w:divBdr>
        <w:top w:val="none" w:sz="0" w:space="0" w:color="auto"/>
        <w:left w:val="none" w:sz="0" w:space="0" w:color="auto"/>
        <w:bottom w:val="none" w:sz="0" w:space="0" w:color="auto"/>
        <w:right w:val="none" w:sz="0" w:space="0" w:color="auto"/>
      </w:divBdr>
    </w:div>
    <w:div w:id="196428097">
      <w:bodyDiv w:val="1"/>
      <w:marLeft w:val="0"/>
      <w:marRight w:val="0"/>
      <w:marTop w:val="0"/>
      <w:marBottom w:val="0"/>
      <w:divBdr>
        <w:top w:val="none" w:sz="0" w:space="0" w:color="auto"/>
        <w:left w:val="none" w:sz="0" w:space="0" w:color="auto"/>
        <w:bottom w:val="none" w:sz="0" w:space="0" w:color="auto"/>
        <w:right w:val="none" w:sz="0" w:space="0" w:color="auto"/>
      </w:divBdr>
    </w:div>
    <w:div w:id="199822815">
      <w:bodyDiv w:val="1"/>
      <w:marLeft w:val="0"/>
      <w:marRight w:val="0"/>
      <w:marTop w:val="0"/>
      <w:marBottom w:val="0"/>
      <w:divBdr>
        <w:top w:val="none" w:sz="0" w:space="0" w:color="auto"/>
        <w:left w:val="none" w:sz="0" w:space="0" w:color="auto"/>
        <w:bottom w:val="none" w:sz="0" w:space="0" w:color="auto"/>
        <w:right w:val="none" w:sz="0" w:space="0" w:color="auto"/>
      </w:divBdr>
    </w:div>
    <w:div w:id="205265113">
      <w:bodyDiv w:val="1"/>
      <w:marLeft w:val="0"/>
      <w:marRight w:val="0"/>
      <w:marTop w:val="0"/>
      <w:marBottom w:val="0"/>
      <w:divBdr>
        <w:top w:val="none" w:sz="0" w:space="0" w:color="auto"/>
        <w:left w:val="none" w:sz="0" w:space="0" w:color="auto"/>
        <w:bottom w:val="none" w:sz="0" w:space="0" w:color="auto"/>
        <w:right w:val="none" w:sz="0" w:space="0" w:color="auto"/>
      </w:divBdr>
    </w:div>
    <w:div w:id="211693902">
      <w:bodyDiv w:val="1"/>
      <w:marLeft w:val="0"/>
      <w:marRight w:val="0"/>
      <w:marTop w:val="0"/>
      <w:marBottom w:val="0"/>
      <w:divBdr>
        <w:top w:val="none" w:sz="0" w:space="0" w:color="auto"/>
        <w:left w:val="none" w:sz="0" w:space="0" w:color="auto"/>
        <w:bottom w:val="none" w:sz="0" w:space="0" w:color="auto"/>
        <w:right w:val="none" w:sz="0" w:space="0" w:color="auto"/>
      </w:divBdr>
    </w:div>
    <w:div w:id="212691319">
      <w:bodyDiv w:val="1"/>
      <w:marLeft w:val="0"/>
      <w:marRight w:val="0"/>
      <w:marTop w:val="0"/>
      <w:marBottom w:val="0"/>
      <w:divBdr>
        <w:top w:val="none" w:sz="0" w:space="0" w:color="auto"/>
        <w:left w:val="none" w:sz="0" w:space="0" w:color="auto"/>
        <w:bottom w:val="none" w:sz="0" w:space="0" w:color="auto"/>
        <w:right w:val="none" w:sz="0" w:space="0" w:color="auto"/>
      </w:divBdr>
    </w:div>
    <w:div w:id="213809505">
      <w:bodyDiv w:val="1"/>
      <w:marLeft w:val="0"/>
      <w:marRight w:val="0"/>
      <w:marTop w:val="0"/>
      <w:marBottom w:val="0"/>
      <w:divBdr>
        <w:top w:val="none" w:sz="0" w:space="0" w:color="auto"/>
        <w:left w:val="none" w:sz="0" w:space="0" w:color="auto"/>
        <w:bottom w:val="none" w:sz="0" w:space="0" w:color="auto"/>
        <w:right w:val="none" w:sz="0" w:space="0" w:color="auto"/>
      </w:divBdr>
    </w:div>
    <w:div w:id="214972657">
      <w:bodyDiv w:val="1"/>
      <w:marLeft w:val="0"/>
      <w:marRight w:val="0"/>
      <w:marTop w:val="0"/>
      <w:marBottom w:val="0"/>
      <w:divBdr>
        <w:top w:val="none" w:sz="0" w:space="0" w:color="auto"/>
        <w:left w:val="none" w:sz="0" w:space="0" w:color="auto"/>
        <w:bottom w:val="none" w:sz="0" w:space="0" w:color="auto"/>
        <w:right w:val="none" w:sz="0" w:space="0" w:color="auto"/>
      </w:divBdr>
    </w:div>
    <w:div w:id="219946275">
      <w:bodyDiv w:val="1"/>
      <w:marLeft w:val="0"/>
      <w:marRight w:val="0"/>
      <w:marTop w:val="0"/>
      <w:marBottom w:val="0"/>
      <w:divBdr>
        <w:top w:val="none" w:sz="0" w:space="0" w:color="auto"/>
        <w:left w:val="none" w:sz="0" w:space="0" w:color="auto"/>
        <w:bottom w:val="none" w:sz="0" w:space="0" w:color="auto"/>
        <w:right w:val="none" w:sz="0" w:space="0" w:color="auto"/>
      </w:divBdr>
    </w:div>
    <w:div w:id="220755407">
      <w:bodyDiv w:val="1"/>
      <w:marLeft w:val="0"/>
      <w:marRight w:val="0"/>
      <w:marTop w:val="0"/>
      <w:marBottom w:val="0"/>
      <w:divBdr>
        <w:top w:val="none" w:sz="0" w:space="0" w:color="auto"/>
        <w:left w:val="none" w:sz="0" w:space="0" w:color="auto"/>
        <w:bottom w:val="none" w:sz="0" w:space="0" w:color="auto"/>
        <w:right w:val="none" w:sz="0" w:space="0" w:color="auto"/>
      </w:divBdr>
    </w:div>
    <w:div w:id="221406344">
      <w:bodyDiv w:val="1"/>
      <w:marLeft w:val="0"/>
      <w:marRight w:val="0"/>
      <w:marTop w:val="0"/>
      <w:marBottom w:val="0"/>
      <w:divBdr>
        <w:top w:val="none" w:sz="0" w:space="0" w:color="auto"/>
        <w:left w:val="none" w:sz="0" w:space="0" w:color="auto"/>
        <w:bottom w:val="none" w:sz="0" w:space="0" w:color="auto"/>
        <w:right w:val="none" w:sz="0" w:space="0" w:color="auto"/>
      </w:divBdr>
    </w:div>
    <w:div w:id="221722075">
      <w:bodyDiv w:val="1"/>
      <w:marLeft w:val="0"/>
      <w:marRight w:val="0"/>
      <w:marTop w:val="0"/>
      <w:marBottom w:val="0"/>
      <w:divBdr>
        <w:top w:val="none" w:sz="0" w:space="0" w:color="auto"/>
        <w:left w:val="none" w:sz="0" w:space="0" w:color="auto"/>
        <w:bottom w:val="none" w:sz="0" w:space="0" w:color="auto"/>
        <w:right w:val="none" w:sz="0" w:space="0" w:color="auto"/>
      </w:divBdr>
    </w:div>
    <w:div w:id="221795658">
      <w:bodyDiv w:val="1"/>
      <w:marLeft w:val="0"/>
      <w:marRight w:val="0"/>
      <w:marTop w:val="0"/>
      <w:marBottom w:val="0"/>
      <w:divBdr>
        <w:top w:val="none" w:sz="0" w:space="0" w:color="auto"/>
        <w:left w:val="none" w:sz="0" w:space="0" w:color="auto"/>
        <w:bottom w:val="none" w:sz="0" w:space="0" w:color="auto"/>
        <w:right w:val="none" w:sz="0" w:space="0" w:color="auto"/>
      </w:divBdr>
    </w:div>
    <w:div w:id="222565384">
      <w:bodyDiv w:val="1"/>
      <w:marLeft w:val="0"/>
      <w:marRight w:val="0"/>
      <w:marTop w:val="0"/>
      <w:marBottom w:val="0"/>
      <w:divBdr>
        <w:top w:val="none" w:sz="0" w:space="0" w:color="auto"/>
        <w:left w:val="none" w:sz="0" w:space="0" w:color="auto"/>
        <w:bottom w:val="none" w:sz="0" w:space="0" w:color="auto"/>
        <w:right w:val="none" w:sz="0" w:space="0" w:color="auto"/>
      </w:divBdr>
    </w:div>
    <w:div w:id="222720937">
      <w:bodyDiv w:val="1"/>
      <w:marLeft w:val="0"/>
      <w:marRight w:val="0"/>
      <w:marTop w:val="0"/>
      <w:marBottom w:val="0"/>
      <w:divBdr>
        <w:top w:val="none" w:sz="0" w:space="0" w:color="auto"/>
        <w:left w:val="none" w:sz="0" w:space="0" w:color="auto"/>
        <w:bottom w:val="none" w:sz="0" w:space="0" w:color="auto"/>
        <w:right w:val="none" w:sz="0" w:space="0" w:color="auto"/>
      </w:divBdr>
    </w:div>
    <w:div w:id="224881842">
      <w:bodyDiv w:val="1"/>
      <w:marLeft w:val="0"/>
      <w:marRight w:val="0"/>
      <w:marTop w:val="0"/>
      <w:marBottom w:val="0"/>
      <w:divBdr>
        <w:top w:val="none" w:sz="0" w:space="0" w:color="auto"/>
        <w:left w:val="none" w:sz="0" w:space="0" w:color="auto"/>
        <w:bottom w:val="none" w:sz="0" w:space="0" w:color="auto"/>
        <w:right w:val="none" w:sz="0" w:space="0" w:color="auto"/>
      </w:divBdr>
    </w:div>
    <w:div w:id="226304572">
      <w:bodyDiv w:val="1"/>
      <w:marLeft w:val="0"/>
      <w:marRight w:val="0"/>
      <w:marTop w:val="0"/>
      <w:marBottom w:val="0"/>
      <w:divBdr>
        <w:top w:val="none" w:sz="0" w:space="0" w:color="auto"/>
        <w:left w:val="none" w:sz="0" w:space="0" w:color="auto"/>
        <w:bottom w:val="none" w:sz="0" w:space="0" w:color="auto"/>
        <w:right w:val="none" w:sz="0" w:space="0" w:color="auto"/>
      </w:divBdr>
    </w:div>
    <w:div w:id="229000998">
      <w:bodyDiv w:val="1"/>
      <w:marLeft w:val="0"/>
      <w:marRight w:val="0"/>
      <w:marTop w:val="0"/>
      <w:marBottom w:val="0"/>
      <w:divBdr>
        <w:top w:val="none" w:sz="0" w:space="0" w:color="auto"/>
        <w:left w:val="none" w:sz="0" w:space="0" w:color="auto"/>
        <w:bottom w:val="none" w:sz="0" w:space="0" w:color="auto"/>
        <w:right w:val="none" w:sz="0" w:space="0" w:color="auto"/>
      </w:divBdr>
    </w:div>
    <w:div w:id="231896002">
      <w:bodyDiv w:val="1"/>
      <w:marLeft w:val="0"/>
      <w:marRight w:val="0"/>
      <w:marTop w:val="0"/>
      <w:marBottom w:val="0"/>
      <w:divBdr>
        <w:top w:val="none" w:sz="0" w:space="0" w:color="auto"/>
        <w:left w:val="none" w:sz="0" w:space="0" w:color="auto"/>
        <w:bottom w:val="none" w:sz="0" w:space="0" w:color="auto"/>
        <w:right w:val="none" w:sz="0" w:space="0" w:color="auto"/>
      </w:divBdr>
    </w:div>
    <w:div w:id="234509018">
      <w:bodyDiv w:val="1"/>
      <w:marLeft w:val="0"/>
      <w:marRight w:val="0"/>
      <w:marTop w:val="0"/>
      <w:marBottom w:val="0"/>
      <w:divBdr>
        <w:top w:val="none" w:sz="0" w:space="0" w:color="auto"/>
        <w:left w:val="none" w:sz="0" w:space="0" w:color="auto"/>
        <w:bottom w:val="none" w:sz="0" w:space="0" w:color="auto"/>
        <w:right w:val="none" w:sz="0" w:space="0" w:color="auto"/>
      </w:divBdr>
    </w:div>
    <w:div w:id="234710602">
      <w:bodyDiv w:val="1"/>
      <w:marLeft w:val="0"/>
      <w:marRight w:val="0"/>
      <w:marTop w:val="0"/>
      <w:marBottom w:val="0"/>
      <w:divBdr>
        <w:top w:val="none" w:sz="0" w:space="0" w:color="auto"/>
        <w:left w:val="none" w:sz="0" w:space="0" w:color="auto"/>
        <w:bottom w:val="none" w:sz="0" w:space="0" w:color="auto"/>
        <w:right w:val="none" w:sz="0" w:space="0" w:color="auto"/>
      </w:divBdr>
    </w:div>
    <w:div w:id="236214328">
      <w:bodyDiv w:val="1"/>
      <w:marLeft w:val="0"/>
      <w:marRight w:val="0"/>
      <w:marTop w:val="0"/>
      <w:marBottom w:val="0"/>
      <w:divBdr>
        <w:top w:val="none" w:sz="0" w:space="0" w:color="auto"/>
        <w:left w:val="none" w:sz="0" w:space="0" w:color="auto"/>
        <w:bottom w:val="none" w:sz="0" w:space="0" w:color="auto"/>
        <w:right w:val="none" w:sz="0" w:space="0" w:color="auto"/>
      </w:divBdr>
    </w:div>
    <w:div w:id="243147546">
      <w:bodyDiv w:val="1"/>
      <w:marLeft w:val="0"/>
      <w:marRight w:val="0"/>
      <w:marTop w:val="0"/>
      <w:marBottom w:val="0"/>
      <w:divBdr>
        <w:top w:val="none" w:sz="0" w:space="0" w:color="auto"/>
        <w:left w:val="none" w:sz="0" w:space="0" w:color="auto"/>
        <w:bottom w:val="none" w:sz="0" w:space="0" w:color="auto"/>
        <w:right w:val="none" w:sz="0" w:space="0" w:color="auto"/>
      </w:divBdr>
    </w:div>
    <w:div w:id="244265327">
      <w:bodyDiv w:val="1"/>
      <w:marLeft w:val="0"/>
      <w:marRight w:val="0"/>
      <w:marTop w:val="0"/>
      <w:marBottom w:val="0"/>
      <w:divBdr>
        <w:top w:val="none" w:sz="0" w:space="0" w:color="auto"/>
        <w:left w:val="none" w:sz="0" w:space="0" w:color="auto"/>
        <w:bottom w:val="none" w:sz="0" w:space="0" w:color="auto"/>
        <w:right w:val="none" w:sz="0" w:space="0" w:color="auto"/>
      </w:divBdr>
    </w:div>
    <w:div w:id="245460664">
      <w:bodyDiv w:val="1"/>
      <w:marLeft w:val="0"/>
      <w:marRight w:val="0"/>
      <w:marTop w:val="0"/>
      <w:marBottom w:val="0"/>
      <w:divBdr>
        <w:top w:val="none" w:sz="0" w:space="0" w:color="auto"/>
        <w:left w:val="none" w:sz="0" w:space="0" w:color="auto"/>
        <w:bottom w:val="none" w:sz="0" w:space="0" w:color="auto"/>
        <w:right w:val="none" w:sz="0" w:space="0" w:color="auto"/>
      </w:divBdr>
    </w:div>
    <w:div w:id="246426356">
      <w:bodyDiv w:val="1"/>
      <w:marLeft w:val="0"/>
      <w:marRight w:val="0"/>
      <w:marTop w:val="0"/>
      <w:marBottom w:val="0"/>
      <w:divBdr>
        <w:top w:val="none" w:sz="0" w:space="0" w:color="auto"/>
        <w:left w:val="none" w:sz="0" w:space="0" w:color="auto"/>
        <w:bottom w:val="none" w:sz="0" w:space="0" w:color="auto"/>
        <w:right w:val="none" w:sz="0" w:space="0" w:color="auto"/>
      </w:divBdr>
    </w:div>
    <w:div w:id="248735304">
      <w:bodyDiv w:val="1"/>
      <w:marLeft w:val="0"/>
      <w:marRight w:val="0"/>
      <w:marTop w:val="0"/>
      <w:marBottom w:val="0"/>
      <w:divBdr>
        <w:top w:val="none" w:sz="0" w:space="0" w:color="auto"/>
        <w:left w:val="none" w:sz="0" w:space="0" w:color="auto"/>
        <w:bottom w:val="none" w:sz="0" w:space="0" w:color="auto"/>
        <w:right w:val="none" w:sz="0" w:space="0" w:color="auto"/>
      </w:divBdr>
    </w:div>
    <w:div w:id="250045588">
      <w:bodyDiv w:val="1"/>
      <w:marLeft w:val="0"/>
      <w:marRight w:val="0"/>
      <w:marTop w:val="0"/>
      <w:marBottom w:val="0"/>
      <w:divBdr>
        <w:top w:val="none" w:sz="0" w:space="0" w:color="auto"/>
        <w:left w:val="none" w:sz="0" w:space="0" w:color="auto"/>
        <w:bottom w:val="none" w:sz="0" w:space="0" w:color="auto"/>
        <w:right w:val="none" w:sz="0" w:space="0" w:color="auto"/>
      </w:divBdr>
    </w:div>
    <w:div w:id="250161129">
      <w:bodyDiv w:val="1"/>
      <w:marLeft w:val="0"/>
      <w:marRight w:val="0"/>
      <w:marTop w:val="0"/>
      <w:marBottom w:val="0"/>
      <w:divBdr>
        <w:top w:val="none" w:sz="0" w:space="0" w:color="auto"/>
        <w:left w:val="none" w:sz="0" w:space="0" w:color="auto"/>
        <w:bottom w:val="none" w:sz="0" w:space="0" w:color="auto"/>
        <w:right w:val="none" w:sz="0" w:space="0" w:color="auto"/>
      </w:divBdr>
    </w:div>
    <w:div w:id="252013609">
      <w:bodyDiv w:val="1"/>
      <w:marLeft w:val="0"/>
      <w:marRight w:val="0"/>
      <w:marTop w:val="0"/>
      <w:marBottom w:val="0"/>
      <w:divBdr>
        <w:top w:val="none" w:sz="0" w:space="0" w:color="auto"/>
        <w:left w:val="none" w:sz="0" w:space="0" w:color="auto"/>
        <w:bottom w:val="none" w:sz="0" w:space="0" w:color="auto"/>
        <w:right w:val="none" w:sz="0" w:space="0" w:color="auto"/>
      </w:divBdr>
    </w:div>
    <w:div w:id="252979086">
      <w:bodyDiv w:val="1"/>
      <w:marLeft w:val="0"/>
      <w:marRight w:val="0"/>
      <w:marTop w:val="0"/>
      <w:marBottom w:val="0"/>
      <w:divBdr>
        <w:top w:val="none" w:sz="0" w:space="0" w:color="auto"/>
        <w:left w:val="none" w:sz="0" w:space="0" w:color="auto"/>
        <w:bottom w:val="none" w:sz="0" w:space="0" w:color="auto"/>
        <w:right w:val="none" w:sz="0" w:space="0" w:color="auto"/>
      </w:divBdr>
    </w:div>
    <w:div w:id="258146936">
      <w:bodyDiv w:val="1"/>
      <w:marLeft w:val="0"/>
      <w:marRight w:val="0"/>
      <w:marTop w:val="0"/>
      <w:marBottom w:val="0"/>
      <w:divBdr>
        <w:top w:val="none" w:sz="0" w:space="0" w:color="auto"/>
        <w:left w:val="none" w:sz="0" w:space="0" w:color="auto"/>
        <w:bottom w:val="none" w:sz="0" w:space="0" w:color="auto"/>
        <w:right w:val="none" w:sz="0" w:space="0" w:color="auto"/>
      </w:divBdr>
    </w:div>
    <w:div w:id="258217392">
      <w:bodyDiv w:val="1"/>
      <w:marLeft w:val="0"/>
      <w:marRight w:val="0"/>
      <w:marTop w:val="0"/>
      <w:marBottom w:val="0"/>
      <w:divBdr>
        <w:top w:val="none" w:sz="0" w:space="0" w:color="auto"/>
        <w:left w:val="none" w:sz="0" w:space="0" w:color="auto"/>
        <w:bottom w:val="none" w:sz="0" w:space="0" w:color="auto"/>
        <w:right w:val="none" w:sz="0" w:space="0" w:color="auto"/>
      </w:divBdr>
    </w:div>
    <w:div w:id="258415400">
      <w:bodyDiv w:val="1"/>
      <w:marLeft w:val="0"/>
      <w:marRight w:val="0"/>
      <w:marTop w:val="0"/>
      <w:marBottom w:val="0"/>
      <w:divBdr>
        <w:top w:val="none" w:sz="0" w:space="0" w:color="auto"/>
        <w:left w:val="none" w:sz="0" w:space="0" w:color="auto"/>
        <w:bottom w:val="none" w:sz="0" w:space="0" w:color="auto"/>
        <w:right w:val="none" w:sz="0" w:space="0" w:color="auto"/>
      </w:divBdr>
    </w:div>
    <w:div w:id="259265871">
      <w:bodyDiv w:val="1"/>
      <w:marLeft w:val="0"/>
      <w:marRight w:val="0"/>
      <w:marTop w:val="0"/>
      <w:marBottom w:val="0"/>
      <w:divBdr>
        <w:top w:val="none" w:sz="0" w:space="0" w:color="auto"/>
        <w:left w:val="none" w:sz="0" w:space="0" w:color="auto"/>
        <w:bottom w:val="none" w:sz="0" w:space="0" w:color="auto"/>
        <w:right w:val="none" w:sz="0" w:space="0" w:color="auto"/>
      </w:divBdr>
    </w:div>
    <w:div w:id="262495719">
      <w:bodyDiv w:val="1"/>
      <w:marLeft w:val="0"/>
      <w:marRight w:val="0"/>
      <w:marTop w:val="0"/>
      <w:marBottom w:val="0"/>
      <w:divBdr>
        <w:top w:val="none" w:sz="0" w:space="0" w:color="auto"/>
        <w:left w:val="none" w:sz="0" w:space="0" w:color="auto"/>
        <w:bottom w:val="none" w:sz="0" w:space="0" w:color="auto"/>
        <w:right w:val="none" w:sz="0" w:space="0" w:color="auto"/>
      </w:divBdr>
    </w:div>
    <w:div w:id="265507477">
      <w:bodyDiv w:val="1"/>
      <w:marLeft w:val="0"/>
      <w:marRight w:val="0"/>
      <w:marTop w:val="0"/>
      <w:marBottom w:val="0"/>
      <w:divBdr>
        <w:top w:val="none" w:sz="0" w:space="0" w:color="auto"/>
        <w:left w:val="none" w:sz="0" w:space="0" w:color="auto"/>
        <w:bottom w:val="none" w:sz="0" w:space="0" w:color="auto"/>
        <w:right w:val="none" w:sz="0" w:space="0" w:color="auto"/>
      </w:divBdr>
    </w:div>
    <w:div w:id="269818694">
      <w:bodyDiv w:val="1"/>
      <w:marLeft w:val="0"/>
      <w:marRight w:val="0"/>
      <w:marTop w:val="0"/>
      <w:marBottom w:val="0"/>
      <w:divBdr>
        <w:top w:val="none" w:sz="0" w:space="0" w:color="auto"/>
        <w:left w:val="none" w:sz="0" w:space="0" w:color="auto"/>
        <w:bottom w:val="none" w:sz="0" w:space="0" w:color="auto"/>
        <w:right w:val="none" w:sz="0" w:space="0" w:color="auto"/>
      </w:divBdr>
    </w:div>
    <w:div w:id="274947899">
      <w:bodyDiv w:val="1"/>
      <w:marLeft w:val="0"/>
      <w:marRight w:val="0"/>
      <w:marTop w:val="0"/>
      <w:marBottom w:val="0"/>
      <w:divBdr>
        <w:top w:val="none" w:sz="0" w:space="0" w:color="auto"/>
        <w:left w:val="none" w:sz="0" w:space="0" w:color="auto"/>
        <w:bottom w:val="none" w:sz="0" w:space="0" w:color="auto"/>
        <w:right w:val="none" w:sz="0" w:space="0" w:color="auto"/>
      </w:divBdr>
    </w:div>
    <w:div w:id="276105505">
      <w:bodyDiv w:val="1"/>
      <w:marLeft w:val="0"/>
      <w:marRight w:val="0"/>
      <w:marTop w:val="0"/>
      <w:marBottom w:val="0"/>
      <w:divBdr>
        <w:top w:val="none" w:sz="0" w:space="0" w:color="auto"/>
        <w:left w:val="none" w:sz="0" w:space="0" w:color="auto"/>
        <w:bottom w:val="none" w:sz="0" w:space="0" w:color="auto"/>
        <w:right w:val="none" w:sz="0" w:space="0" w:color="auto"/>
      </w:divBdr>
    </w:div>
    <w:div w:id="276907852">
      <w:bodyDiv w:val="1"/>
      <w:marLeft w:val="0"/>
      <w:marRight w:val="0"/>
      <w:marTop w:val="0"/>
      <w:marBottom w:val="0"/>
      <w:divBdr>
        <w:top w:val="none" w:sz="0" w:space="0" w:color="auto"/>
        <w:left w:val="none" w:sz="0" w:space="0" w:color="auto"/>
        <w:bottom w:val="none" w:sz="0" w:space="0" w:color="auto"/>
        <w:right w:val="none" w:sz="0" w:space="0" w:color="auto"/>
      </w:divBdr>
    </w:div>
    <w:div w:id="279921610">
      <w:bodyDiv w:val="1"/>
      <w:marLeft w:val="0"/>
      <w:marRight w:val="0"/>
      <w:marTop w:val="0"/>
      <w:marBottom w:val="0"/>
      <w:divBdr>
        <w:top w:val="none" w:sz="0" w:space="0" w:color="auto"/>
        <w:left w:val="none" w:sz="0" w:space="0" w:color="auto"/>
        <w:bottom w:val="none" w:sz="0" w:space="0" w:color="auto"/>
        <w:right w:val="none" w:sz="0" w:space="0" w:color="auto"/>
      </w:divBdr>
    </w:div>
    <w:div w:id="280916858">
      <w:bodyDiv w:val="1"/>
      <w:marLeft w:val="0"/>
      <w:marRight w:val="0"/>
      <w:marTop w:val="0"/>
      <w:marBottom w:val="0"/>
      <w:divBdr>
        <w:top w:val="none" w:sz="0" w:space="0" w:color="auto"/>
        <w:left w:val="none" w:sz="0" w:space="0" w:color="auto"/>
        <w:bottom w:val="none" w:sz="0" w:space="0" w:color="auto"/>
        <w:right w:val="none" w:sz="0" w:space="0" w:color="auto"/>
      </w:divBdr>
    </w:div>
    <w:div w:id="281231402">
      <w:bodyDiv w:val="1"/>
      <w:marLeft w:val="0"/>
      <w:marRight w:val="0"/>
      <w:marTop w:val="0"/>
      <w:marBottom w:val="0"/>
      <w:divBdr>
        <w:top w:val="none" w:sz="0" w:space="0" w:color="auto"/>
        <w:left w:val="none" w:sz="0" w:space="0" w:color="auto"/>
        <w:bottom w:val="none" w:sz="0" w:space="0" w:color="auto"/>
        <w:right w:val="none" w:sz="0" w:space="0" w:color="auto"/>
      </w:divBdr>
    </w:div>
    <w:div w:id="282033085">
      <w:bodyDiv w:val="1"/>
      <w:marLeft w:val="0"/>
      <w:marRight w:val="0"/>
      <w:marTop w:val="0"/>
      <w:marBottom w:val="0"/>
      <w:divBdr>
        <w:top w:val="none" w:sz="0" w:space="0" w:color="auto"/>
        <w:left w:val="none" w:sz="0" w:space="0" w:color="auto"/>
        <w:bottom w:val="none" w:sz="0" w:space="0" w:color="auto"/>
        <w:right w:val="none" w:sz="0" w:space="0" w:color="auto"/>
      </w:divBdr>
    </w:div>
    <w:div w:id="283705385">
      <w:bodyDiv w:val="1"/>
      <w:marLeft w:val="0"/>
      <w:marRight w:val="0"/>
      <w:marTop w:val="0"/>
      <w:marBottom w:val="0"/>
      <w:divBdr>
        <w:top w:val="none" w:sz="0" w:space="0" w:color="auto"/>
        <w:left w:val="none" w:sz="0" w:space="0" w:color="auto"/>
        <w:bottom w:val="none" w:sz="0" w:space="0" w:color="auto"/>
        <w:right w:val="none" w:sz="0" w:space="0" w:color="auto"/>
      </w:divBdr>
    </w:div>
    <w:div w:id="285352412">
      <w:bodyDiv w:val="1"/>
      <w:marLeft w:val="0"/>
      <w:marRight w:val="0"/>
      <w:marTop w:val="0"/>
      <w:marBottom w:val="0"/>
      <w:divBdr>
        <w:top w:val="none" w:sz="0" w:space="0" w:color="auto"/>
        <w:left w:val="none" w:sz="0" w:space="0" w:color="auto"/>
        <w:bottom w:val="none" w:sz="0" w:space="0" w:color="auto"/>
        <w:right w:val="none" w:sz="0" w:space="0" w:color="auto"/>
      </w:divBdr>
    </w:div>
    <w:div w:id="287593078">
      <w:bodyDiv w:val="1"/>
      <w:marLeft w:val="0"/>
      <w:marRight w:val="0"/>
      <w:marTop w:val="0"/>
      <w:marBottom w:val="0"/>
      <w:divBdr>
        <w:top w:val="none" w:sz="0" w:space="0" w:color="auto"/>
        <w:left w:val="none" w:sz="0" w:space="0" w:color="auto"/>
        <w:bottom w:val="none" w:sz="0" w:space="0" w:color="auto"/>
        <w:right w:val="none" w:sz="0" w:space="0" w:color="auto"/>
      </w:divBdr>
    </w:div>
    <w:div w:id="288511631">
      <w:bodyDiv w:val="1"/>
      <w:marLeft w:val="0"/>
      <w:marRight w:val="0"/>
      <w:marTop w:val="0"/>
      <w:marBottom w:val="0"/>
      <w:divBdr>
        <w:top w:val="none" w:sz="0" w:space="0" w:color="auto"/>
        <w:left w:val="none" w:sz="0" w:space="0" w:color="auto"/>
        <w:bottom w:val="none" w:sz="0" w:space="0" w:color="auto"/>
        <w:right w:val="none" w:sz="0" w:space="0" w:color="auto"/>
      </w:divBdr>
    </w:div>
    <w:div w:id="288824717">
      <w:bodyDiv w:val="1"/>
      <w:marLeft w:val="0"/>
      <w:marRight w:val="0"/>
      <w:marTop w:val="0"/>
      <w:marBottom w:val="0"/>
      <w:divBdr>
        <w:top w:val="none" w:sz="0" w:space="0" w:color="auto"/>
        <w:left w:val="none" w:sz="0" w:space="0" w:color="auto"/>
        <w:bottom w:val="none" w:sz="0" w:space="0" w:color="auto"/>
        <w:right w:val="none" w:sz="0" w:space="0" w:color="auto"/>
      </w:divBdr>
    </w:div>
    <w:div w:id="290133327">
      <w:bodyDiv w:val="1"/>
      <w:marLeft w:val="0"/>
      <w:marRight w:val="0"/>
      <w:marTop w:val="0"/>
      <w:marBottom w:val="0"/>
      <w:divBdr>
        <w:top w:val="none" w:sz="0" w:space="0" w:color="auto"/>
        <w:left w:val="none" w:sz="0" w:space="0" w:color="auto"/>
        <w:bottom w:val="none" w:sz="0" w:space="0" w:color="auto"/>
        <w:right w:val="none" w:sz="0" w:space="0" w:color="auto"/>
      </w:divBdr>
    </w:div>
    <w:div w:id="294608695">
      <w:bodyDiv w:val="1"/>
      <w:marLeft w:val="0"/>
      <w:marRight w:val="0"/>
      <w:marTop w:val="0"/>
      <w:marBottom w:val="0"/>
      <w:divBdr>
        <w:top w:val="none" w:sz="0" w:space="0" w:color="auto"/>
        <w:left w:val="none" w:sz="0" w:space="0" w:color="auto"/>
        <w:bottom w:val="none" w:sz="0" w:space="0" w:color="auto"/>
        <w:right w:val="none" w:sz="0" w:space="0" w:color="auto"/>
      </w:divBdr>
    </w:div>
    <w:div w:id="294678931">
      <w:bodyDiv w:val="1"/>
      <w:marLeft w:val="0"/>
      <w:marRight w:val="0"/>
      <w:marTop w:val="0"/>
      <w:marBottom w:val="0"/>
      <w:divBdr>
        <w:top w:val="none" w:sz="0" w:space="0" w:color="auto"/>
        <w:left w:val="none" w:sz="0" w:space="0" w:color="auto"/>
        <w:bottom w:val="none" w:sz="0" w:space="0" w:color="auto"/>
        <w:right w:val="none" w:sz="0" w:space="0" w:color="auto"/>
      </w:divBdr>
    </w:div>
    <w:div w:id="296690914">
      <w:bodyDiv w:val="1"/>
      <w:marLeft w:val="0"/>
      <w:marRight w:val="0"/>
      <w:marTop w:val="0"/>
      <w:marBottom w:val="0"/>
      <w:divBdr>
        <w:top w:val="none" w:sz="0" w:space="0" w:color="auto"/>
        <w:left w:val="none" w:sz="0" w:space="0" w:color="auto"/>
        <w:bottom w:val="none" w:sz="0" w:space="0" w:color="auto"/>
        <w:right w:val="none" w:sz="0" w:space="0" w:color="auto"/>
      </w:divBdr>
    </w:div>
    <w:div w:id="298807574">
      <w:bodyDiv w:val="1"/>
      <w:marLeft w:val="0"/>
      <w:marRight w:val="0"/>
      <w:marTop w:val="0"/>
      <w:marBottom w:val="0"/>
      <w:divBdr>
        <w:top w:val="none" w:sz="0" w:space="0" w:color="auto"/>
        <w:left w:val="none" w:sz="0" w:space="0" w:color="auto"/>
        <w:bottom w:val="none" w:sz="0" w:space="0" w:color="auto"/>
        <w:right w:val="none" w:sz="0" w:space="0" w:color="auto"/>
      </w:divBdr>
    </w:div>
    <w:div w:id="302127079">
      <w:bodyDiv w:val="1"/>
      <w:marLeft w:val="0"/>
      <w:marRight w:val="0"/>
      <w:marTop w:val="0"/>
      <w:marBottom w:val="0"/>
      <w:divBdr>
        <w:top w:val="none" w:sz="0" w:space="0" w:color="auto"/>
        <w:left w:val="none" w:sz="0" w:space="0" w:color="auto"/>
        <w:bottom w:val="none" w:sz="0" w:space="0" w:color="auto"/>
        <w:right w:val="none" w:sz="0" w:space="0" w:color="auto"/>
      </w:divBdr>
    </w:div>
    <w:div w:id="302541110">
      <w:bodyDiv w:val="1"/>
      <w:marLeft w:val="0"/>
      <w:marRight w:val="0"/>
      <w:marTop w:val="0"/>
      <w:marBottom w:val="0"/>
      <w:divBdr>
        <w:top w:val="none" w:sz="0" w:space="0" w:color="auto"/>
        <w:left w:val="none" w:sz="0" w:space="0" w:color="auto"/>
        <w:bottom w:val="none" w:sz="0" w:space="0" w:color="auto"/>
        <w:right w:val="none" w:sz="0" w:space="0" w:color="auto"/>
      </w:divBdr>
    </w:div>
    <w:div w:id="306202393">
      <w:bodyDiv w:val="1"/>
      <w:marLeft w:val="0"/>
      <w:marRight w:val="0"/>
      <w:marTop w:val="0"/>
      <w:marBottom w:val="0"/>
      <w:divBdr>
        <w:top w:val="none" w:sz="0" w:space="0" w:color="auto"/>
        <w:left w:val="none" w:sz="0" w:space="0" w:color="auto"/>
        <w:bottom w:val="none" w:sz="0" w:space="0" w:color="auto"/>
        <w:right w:val="none" w:sz="0" w:space="0" w:color="auto"/>
      </w:divBdr>
    </w:div>
    <w:div w:id="310256672">
      <w:bodyDiv w:val="1"/>
      <w:marLeft w:val="0"/>
      <w:marRight w:val="0"/>
      <w:marTop w:val="0"/>
      <w:marBottom w:val="0"/>
      <w:divBdr>
        <w:top w:val="none" w:sz="0" w:space="0" w:color="auto"/>
        <w:left w:val="none" w:sz="0" w:space="0" w:color="auto"/>
        <w:bottom w:val="none" w:sz="0" w:space="0" w:color="auto"/>
        <w:right w:val="none" w:sz="0" w:space="0" w:color="auto"/>
      </w:divBdr>
    </w:div>
    <w:div w:id="310645103">
      <w:bodyDiv w:val="1"/>
      <w:marLeft w:val="0"/>
      <w:marRight w:val="0"/>
      <w:marTop w:val="0"/>
      <w:marBottom w:val="0"/>
      <w:divBdr>
        <w:top w:val="none" w:sz="0" w:space="0" w:color="auto"/>
        <w:left w:val="none" w:sz="0" w:space="0" w:color="auto"/>
        <w:bottom w:val="none" w:sz="0" w:space="0" w:color="auto"/>
        <w:right w:val="none" w:sz="0" w:space="0" w:color="auto"/>
      </w:divBdr>
    </w:div>
    <w:div w:id="310788943">
      <w:bodyDiv w:val="1"/>
      <w:marLeft w:val="0"/>
      <w:marRight w:val="0"/>
      <w:marTop w:val="0"/>
      <w:marBottom w:val="0"/>
      <w:divBdr>
        <w:top w:val="none" w:sz="0" w:space="0" w:color="auto"/>
        <w:left w:val="none" w:sz="0" w:space="0" w:color="auto"/>
        <w:bottom w:val="none" w:sz="0" w:space="0" w:color="auto"/>
        <w:right w:val="none" w:sz="0" w:space="0" w:color="auto"/>
      </w:divBdr>
    </w:div>
    <w:div w:id="311061460">
      <w:bodyDiv w:val="1"/>
      <w:marLeft w:val="0"/>
      <w:marRight w:val="0"/>
      <w:marTop w:val="0"/>
      <w:marBottom w:val="0"/>
      <w:divBdr>
        <w:top w:val="none" w:sz="0" w:space="0" w:color="auto"/>
        <w:left w:val="none" w:sz="0" w:space="0" w:color="auto"/>
        <w:bottom w:val="none" w:sz="0" w:space="0" w:color="auto"/>
        <w:right w:val="none" w:sz="0" w:space="0" w:color="auto"/>
      </w:divBdr>
    </w:div>
    <w:div w:id="313606621">
      <w:bodyDiv w:val="1"/>
      <w:marLeft w:val="0"/>
      <w:marRight w:val="0"/>
      <w:marTop w:val="0"/>
      <w:marBottom w:val="0"/>
      <w:divBdr>
        <w:top w:val="none" w:sz="0" w:space="0" w:color="auto"/>
        <w:left w:val="none" w:sz="0" w:space="0" w:color="auto"/>
        <w:bottom w:val="none" w:sz="0" w:space="0" w:color="auto"/>
        <w:right w:val="none" w:sz="0" w:space="0" w:color="auto"/>
      </w:divBdr>
    </w:div>
    <w:div w:id="316301107">
      <w:bodyDiv w:val="1"/>
      <w:marLeft w:val="0"/>
      <w:marRight w:val="0"/>
      <w:marTop w:val="0"/>
      <w:marBottom w:val="0"/>
      <w:divBdr>
        <w:top w:val="none" w:sz="0" w:space="0" w:color="auto"/>
        <w:left w:val="none" w:sz="0" w:space="0" w:color="auto"/>
        <w:bottom w:val="none" w:sz="0" w:space="0" w:color="auto"/>
        <w:right w:val="none" w:sz="0" w:space="0" w:color="auto"/>
      </w:divBdr>
    </w:div>
    <w:div w:id="317151842">
      <w:bodyDiv w:val="1"/>
      <w:marLeft w:val="0"/>
      <w:marRight w:val="0"/>
      <w:marTop w:val="0"/>
      <w:marBottom w:val="0"/>
      <w:divBdr>
        <w:top w:val="none" w:sz="0" w:space="0" w:color="auto"/>
        <w:left w:val="none" w:sz="0" w:space="0" w:color="auto"/>
        <w:bottom w:val="none" w:sz="0" w:space="0" w:color="auto"/>
        <w:right w:val="none" w:sz="0" w:space="0" w:color="auto"/>
      </w:divBdr>
    </w:div>
    <w:div w:id="317466201">
      <w:bodyDiv w:val="1"/>
      <w:marLeft w:val="0"/>
      <w:marRight w:val="0"/>
      <w:marTop w:val="0"/>
      <w:marBottom w:val="0"/>
      <w:divBdr>
        <w:top w:val="none" w:sz="0" w:space="0" w:color="auto"/>
        <w:left w:val="none" w:sz="0" w:space="0" w:color="auto"/>
        <w:bottom w:val="none" w:sz="0" w:space="0" w:color="auto"/>
        <w:right w:val="none" w:sz="0" w:space="0" w:color="auto"/>
      </w:divBdr>
    </w:div>
    <w:div w:id="320354277">
      <w:bodyDiv w:val="1"/>
      <w:marLeft w:val="0"/>
      <w:marRight w:val="0"/>
      <w:marTop w:val="0"/>
      <w:marBottom w:val="0"/>
      <w:divBdr>
        <w:top w:val="none" w:sz="0" w:space="0" w:color="auto"/>
        <w:left w:val="none" w:sz="0" w:space="0" w:color="auto"/>
        <w:bottom w:val="none" w:sz="0" w:space="0" w:color="auto"/>
        <w:right w:val="none" w:sz="0" w:space="0" w:color="auto"/>
      </w:divBdr>
    </w:div>
    <w:div w:id="323944512">
      <w:bodyDiv w:val="1"/>
      <w:marLeft w:val="0"/>
      <w:marRight w:val="0"/>
      <w:marTop w:val="0"/>
      <w:marBottom w:val="0"/>
      <w:divBdr>
        <w:top w:val="none" w:sz="0" w:space="0" w:color="auto"/>
        <w:left w:val="none" w:sz="0" w:space="0" w:color="auto"/>
        <w:bottom w:val="none" w:sz="0" w:space="0" w:color="auto"/>
        <w:right w:val="none" w:sz="0" w:space="0" w:color="auto"/>
      </w:divBdr>
    </w:div>
    <w:div w:id="326595998">
      <w:bodyDiv w:val="1"/>
      <w:marLeft w:val="0"/>
      <w:marRight w:val="0"/>
      <w:marTop w:val="0"/>
      <w:marBottom w:val="0"/>
      <w:divBdr>
        <w:top w:val="none" w:sz="0" w:space="0" w:color="auto"/>
        <w:left w:val="none" w:sz="0" w:space="0" w:color="auto"/>
        <w:bottom w:val="none" w:sz="0" w:space="0" w:color="auto"/>
        <w:right w:val="none" w:sz="0" w:space="0" w:color="auto"/>
      </w:divBdr>
    </w:div>
    <w:div w:id="327249241">
      <w:bodyDiv w:val="1"/>
      <w:marLeft w:val="0"/>
      <w:marRight w:val="0"/>
      <w:marTop w:val="0"/>
      <w:marBottom w:val="0"/>
      <w:divBdr>
        <w:top w:val="none" w:sz="0" w:space="0" w:color="auto"/>
        <w:left w:val="none" w:sz="0" w:space="0" w:color="auto"/>
        <w:bottom w:val="none" w:sz="0" w:space="0" w:color="auto"/>
        <w:right w:val="none" w:sz="0" w:space="0" w:color="auto"/>
      </w:divBdr>
    </w:div>
    <w:div w:id="329677258">
      <w:bodyDiv w:val="1"/>
      <w:marLeft w:val="0"/>
      <w:marRight w:val="0"/>
      <w:marTop w:val="0"/>
      <w:marBottom w:val="0"/>
      <w:divBdr>
        <w:top w:val="none" w:sz="0" w:space="0" w:color="auto"/>
        <w:left w:val="none" w:sz="0" w:space="0" w:color="auto"/>
        <w:bottom w:val="none" w:sz="0" w:space="0" w:color="auto"/>
        <w:right w:val="none" w:sz="0" w:space="0" w:color="auto"/>
      </w:divBdr>
    </w:div>
    <w:div w:id="335309751">
      <w:bodyDiv w:val="1"/>
      <w:marLeft w:val="0"/>
      <w:marRight w:val="0"/>
      <w:marTop w:val="0"/>
      <w:marBottom w:val="0"/>
      <w:divBdr>
        <w:top w:val="none" w:sz="0" w:space="0" w:color="auto"/>
        <w:left w:val="none" w:sz="0" w:space="0" w:color="auto"/>
        <w:bottom w:val="none" w:sz="0" w:space="0" w:color="auto"/>
        <w:right w:val="none" w:sz="0" w:space="0" w:color="auto"/>
      </w:divBdr>
    </w:div>
    <w:div w:id="338772175">
      <w:bodyDiv w:val="1"/>
      <w:marLeft w:val="0"/>
      <w:marRight w:val="0"/>
      <w:marTop w:val="0"/>
      <w:marBottom w:val="0"/>
      <w:divBdr>
        <w:top w:val="none" w:sz="0" w:space="0" w:color="auto"/>
        <w:left w:val="none" w:sz="0" w:space="0" w:color="auto"/>
        <w:bottom w:val="none" w:sz="0" w:space="0" w:color="auto"/>
        <w:right w:val="none" w:sz="0" w:space="0" w:color="auto"/>
      </w:divBdr>
    </w:div>
    <w:div w:id="339553317">
      <w:bodyDiv w:val="1"/>
      <w:marLeft w:val="0"/>
      <w:marRight w:val="0"/>
      <w:marTop w:val="0"/>
      <w:marBottom w:val="0"/>
      <w:divBdr>
        <w:top w:val="none" w:sz="0" w:space="0" w:color="auto"/>
        <w:left w:val="none" w:sz="0" w:space="0" w:color="auto"/>
        <w:bottom w:val="none" w:sz="0" w:space="0" w:color="auto"/>
        <w:right w:val="none" w:sz="0" w:space="0" w:color="auto"/>
      </w:divBdr>
    </w:div>
    <w:div w:id="341325781">
      <w:bodyDiv w:val="1"/>
      <w:marLeft w:val="0"/>
      <w:marRight w:val="0"/>
      <w:marTop w:val="0"/>
      <w:marBottom w:val="0"/>
      <w:divBdr>
        <w:top w:val="none" w:sz="0" w:space="0" w:color="auto"/>
        <w:left w:val="none" w:sz="0" w:space="0" w:color="auto"/>
        <w:bottom w:val="none" w:sz="0" w:space="0" w:color="auto"/>
        <w:right w:val="none" w:sz="0" w:space="0" w:color="auto"/>
      </w:divBdr>
    </w:div>
    <w:div w:id="342755090">
      <w:bodyDiv w:val="1"/>
      <w:marLeft w:val="0"/>
      <w:marRight w:val="0"/>
      <w:marTop w:val="0"/>
      <w:marBottom w:val="0"/>
      <w:divBdr>
        <w:top w:val="none" w:sz="0" w:space="0" w:color="auto"/>
        <w:left w:val="none" w:sz="0" w:space="0" w:color="auto"/>
        <w:bottom w:val="none" w:sz="0" w:space="0" w:color="auto"/>
        <w:right w:val="none" w:sz="0" w:space="0" w:color="auto"/>
      </w:divBdr>
    </w:div>
    <w:div w:id="346250540">
      <w:bodyDiv w:val="1"/>
      <w:marLeft w:val="0"/>
      <w:marRight w:val="0"/>
      <w:marTop w:val="0"/>
      <w:marBottom w:val="0"/>
      <w:divBdr>
        <w:top w:val="none" w:sz="0" w:space="0" w:color="auto"/>
        <w:left w:val="none" w:sz="0" w:space="0" w:color="auto"/>
        <w:bottom w:val="none" w:sz="0" w:space="0" w:color="auto"/>
        <w:right w:val="none" w:sz="0" w:space="0" w:color="auto"/>
      </w:divBdr>
    </w:div>
    <w:div w:id="348065119">
      <w:bodyDiv w:val="1"/>
      <w:marLeft w:val="0"/>
      <w:marRight w:val="0"/>
      <w:marTop w:val="0"/>
      <w:marBottom w:val="0"/>
      <w:divBdr>
        <w:top w:val="none" w:sz="0" w:space="0" w:color="auto"/>
        <w:left w:val="none" w:sz="0" w:space="0" w:color="auto"/>
        <w:bottom w:val="none" w:sz="0" w:space="0" w:color="auto"/>
        <w:right w:val="none" w:sz="0" w:space="0" w:color="auto"/>
      </w:divBdr>
    </w:div>
    <w:div w:id="348259634">
      <w:bodyDiv w:val="1"/>
      <w:marLeft w:val="0"/>
      <w:marRight w:val="0"/>
      <w:marTop w:val="0"/>
      <w:marBottom w:val="0"/>
      <w:divBdr>
        <w:top w:val="none" w:sz="0" w:space="0" w:color="auto"/>
        <w:left w:val="none" w:sz="0" w:space="0" w:color="auto"/>
        <w:bottom w:val="none" w:sz="0" w:space="0" w:color="auto"/>
        <w:right w:val="none" w:sz="0" w:space="0" w:color="auto"/>
      </w:divBdr>
    </w:div>
    <w:div w:id="352850234">
      <w:bodyDiv w:val="1"/>
      <w:marLeft w:val="0"/>
      <w:marRight w:val="0"/>
      <w:marTop w:val="0"/>
      <w:marBottom w:val="0"/>
      <w:divBdr>
        <w:top w:val="none" w:sz="0" w:space="0" w:color="auto"/>
        <w:left w:val="none" w:sz="0" w:space="0" w:color="auto"/>
        <w:bottom w:val="none" w:sz="0" w:space="0" w:color="auto"/>
        <w:right w:val="none" w:sz="0" w:space="0" w:color="auto"/>
      </w:divBdr>
    </w:div>
    <w:div w:id="353698335">
      <w:bodyDiv w:val="1"/>
      <w:marLeft w:val="0"/>
      <w:marRight w:val="0"/>
      <w:marTop w:val="0"/>
      <w:marBottom w:val="0"/>
      <w:divBdr>
        <w:top w:val="none" w:sz="0" w:space="0" w:color="auto"/>
        <w:left w:val="none" w:sz="0" w:space="0" w:color="auto"/>
        <w:bottom w:val="none" w:sz="0" w:space="0" w:color="auto"/>
        <w:right w:val="none" w:sz="0" w:space="0" w:color="auto"/>
      </w:divBdr>
    </w:div>
    <w:div w:id="353849690">
      <w:bodyDiv w:val="1"/>
      <w:marLeft w:val="0"/>
      <w:marRight w:val="0"/>
      <w:marTop w:val="0"/>
      <w:marBottom w:val="0"/>
      <w:divBdr>
        <w:top w:val="none" w:sz="0" w:space="0" w:color="auto"/>
        <w:left w:val="none" w:sz="0" w:space="0" w:color="auto"/>
        <w:bottom w:val="none" w:sz="0" w:space="0" w:color="auto"/>
        <w:right w:val="none" w:sz="0" w:space="0" w:color="auto"/>
      </w:divBdr>
    </w:div>
    <w:div w:id="355666874">
      <w:bodyDiv w:val="1"/>
      <w:marLeft w:val="0"/>
      <w:marRight w:val="0"/>
      <w:marTop w:val="0"/>
      <w:marBottom w:val="0"/>
      <w:divBdr>
        <w:top w:val="none" w:sz="0" w:space="0" w:color="auto"/>
        <w:left w:val="none" w:sz="0" w:space="0" w:color="auto"/>
        <w:bottom w:val="none" w:sz="0" w:space="0" w:color="auto"/>
        <w:right w:val="none" w:sz="0" w:space="0" w:color="auto"/>
      </w:divBdr>
    </w:div>
    <w:div w:id="370114104">
      <w:bodyDiv w:val="1"/>
      <w:marLeft w:val="0"/>
      <w:marRight w:val="0"/>
      <w:marTop w:val="0"/>
      <w:marBottom w:val="0"/>
      <w:divBdr>
        <w:top w:val="none" w:sz="0" w:space="0" w:color="auto"/>
        <w:left w:val="none" w:sz="0" w:space="0" w:color="auto"/>
        <w:bottom w:val="none" w:sz="0" w:space="0" w:color="auto"/>
        <w:right w:val="none" w:sz="0" w:space="0" w:color="auto"/>
      </w:divBdr>
    </w:div>
    <w:div w:id="370620336">
      <w:bodyDiv w:val="1"/>
      <w:marLeft w:val="0"/>
      <w:marRight w:val="0"/>
      <w:marTop w:val="0"/>
      <w:marBottom w:val="0"/>
      <w:divBdr>
        <w:top w:val="none" w:sz="0" w:space="0" w:color="auto"/>
        <w:left w:val="none" w:sz="0" w:space="0" w:color="auto"/>
        <w:bottom w:val="none" w:sz="0" w:space="0" w:color="auto"/>
        <w:right w:val="none" w:sz="0" w:space="0" w:color="auto"/>
      </w:divBdr>
    </w:div>
    <w:div w:id="371657439">
      <w:bodyDiv w:val="1"/>
      <w:marLeft w:val="0"/>
      <w:marRight w:val="0"/>
      <w:marTop w:val="0"/>
      <w:marBottom w:val="0"/>
      <w:divBdr>
        <w:top w:val="none" w:sz="0" w:space="0" w:color="auto"/>
        <w:left w:val="none" w:sz="0" w:space="0" w:color="auto"/>
        <w:bottom w:val="none" w:sz="0" w:space="0" w:color="auto"/>
        <w:right w:val="none" w:sz="0" w:space="0" w:color="auto"/>
      </w:divBdr>
    </w:div>
    <w:div w:id="371883380">
      <w:bodyDiv w:val="1"/>
      <w:marLeft w:val="0"/>
      <w:marRight w:val="0"/>
      <w:marTop w:val="0"/>
      <w:marBottom w:val="0"/>
      <w:divBdr>
        <w:top w:val="none" w:sz="0" w:space="0" w:color="auto"/>
        <w:left w:val="none" w:sz="0" w:space="0" w:color="auto"/>
        <w:bottom w:val="none" w:sz="0" w:space="0" w:color="auto"/>
        <w:right w:val="none" w:sz="0" w:space="0" w:color="auto"/>
      </w:divBdr>
    </w:div>
    <w:div w:id="372971238">
      <w:bodyDiv w:val="1"/>
      <w:marLeft w:val="0"/>
      <w:marRight w:val="0"/>
      <w:marTop w:val="0"/>
      <w:marBottom w:val="0"/>
      <w:divBdr>
        <w:top w:val="none" w:sz="0" w:space="0" w:color="auto"/>
        <w:left w:val="none" w:sz="0" w:space="0" w:color="auto"/>
        <w:bottom w:val="none" w:sz="0" w:space="0" w:color="auto"/>
        <w:right w:val="none" w:sz="0" w:space="0" w:color="auto"/>
      </w:divBdr>
    </w:div>
    <w:div w:id="378864300">
      <w:bodyDiv w:val="1"/>
      <w:marLeft w:val="0"/>
      <w:marRight w:val="0"/>
      <w:marTop w:val="0"/>
      <w:marBottom w:val="0"/>
      <w:divBdr>
        <w:top w:val="none" w:sz="0" w:space="0" w:color="auto"/>
        <w:left w:val="none" w:sz="0" w:space="0" w:color="auto"/>
        <w:bottom w:val="none" w:sz="0" w:space="0" w:color="auto"/>
        <w:right w:val="none" w:sz="0" w:space="0" w:color="auto"/>
      </w:divBdr>
    </w:div>
    <w:div w:id="382601878">
      <w:bodyDiv w:val="1"/>
      <w:marLeft w:val="0"/>
      <w:marRight w:val="0"/>
      <w:marTop w:val="0"/>
      <w:marBottom w:val="0"/>
      <w:divBdr>
        <w:top w:val="none" w:sz="0" w:space="0" w:color="auto"/>
        <w:left w:val="none" w:sz="0" w:space="0" w:color="auto"/>
        <w:bottom w:val="none" w:sz="0" w:space="0" w:color="auto"/>
        <w:right w:val="none" w:sz="0" w:space="0" w:color="auto"/>
      </w:divBdr>
    </w:div>
    <w:div w:id="384722955">
      <w:bodyDiv w:val="1"/>
      <w:marLeft w:val="0"/>
      <w:marRight w:val="0"/>
      <w:marTop w:val="0"/>
      <w:marBottom w:val="0"/>
      <w:divBdr>
        <w:top w:val="none" w:sz="0" w:space="0" w:color="auto"/>
        <w:left w:val="none" w:sz="0" w:space="0" w:color="auto"/>
        <w:bottom w:val="none" w:sz="0" w:space="0" w:color="auto"/>
        <w:right w:val="none" w:sz="0" w:space="0" w:color="auto"/>
      </w:divBdr>
    </w:div>
    <w:div w:id="386801709">
      <w:bodyDiv w:val="1"/>
      <w:marLeft w:val="0"/>
      <w:marRight w:val="0"/>
      <w:marTop w:val="0"/>
      <w:marBottom w:val="0"/>
      <w:divBdr>
        <w:top w:val="none" w:sz="0" w:space="0" w:color="auto"/>
        <w:left w:val="none" w:sz="0" w:space="0" w:color="auto"/>
        <w:bottom w:val="none" w:sz="0" w:space="0" w:color="auto"/>
        <w:right w:val="none" w:sz="0" w:space="0" w:color="auto"/>
      </w:divBdr>
    </w:div>
    <w:div w:id="396435029">
      <w:bodyDiv w:val="1"/>
      <w:marLeft w:val="0"/>
      <w:marRight w:val="0"/>
      <w:marTop w:val="0"/>
      <w:marBottom w:val="0"/>
      <w:divBdr>
        <w:top w:val="none" w:sz="0" w:space="0" w:color="auto"/>
        <w:left w:val="none" w:sz="0" w:space="0" w:color="auto"/>
        <w:bottom w:val="none" w:sz="0" w:space="0" w:color="auto"/>
        <w:right w:val="none" w:sz="0" w:space="0" w:color="auto"/>
      </w:divBdr>
    </w:div>
    <w:div w:id="398137509">
      <w:bodyDiv w:val="1"/>
      <w:marLeft w:val="0"/>
      <w:marRight w:val="0"/>
      <w:marTop w:val="0"/>
      <w:marBottom w:val="0"/>
      <w:divBdr>
        <w:top w:val="none" w:sz="0" w:space="0" w:color="auto"/>
        <w:left w:val="none" w:sz="0" w:space="0" w:color="auto"/>
        <w:bottom w:val="none" w:sz="0" w:space="0" w:color="auto"/>
        <w:right w:val="none" w:sz="0" w:space="0" w:color="auto"/>
      </w:divBdr>
    </w:div>
    <w:div w:id="400560611">
      <w:bodyDiv w:val="1"/>
      <w:marLeft w:val="0"/>
      <w:marRight w:val="0"/>
      <w:marTop w:val="0"/>
      <w:marBottom w:val="0"/>
      <w:divBdr>
        <w:top w:val="none" w:sz="0" w:space="0" w:color="auto"/>
        <w:left w:val="none" w:sz="0" w:space="0" w:color="auto"/>
        <w:bottom w:val="none" w:sz="0" w:space="0" w:color="auto"/>
        <w:right w:val="none" w:sz="0" w:space="0" w:color="auto"/>
      </w:divBdr>
    </w:div>
    <w:div w:id="402336949">
      <w:bodyDiv w:val="1"/>
      <w:marLeft w:val="0"/>
      <w:marRight w:val="0"/>
      <w:marTop w:val="0"/>
      <w:marBottom w:val="0"/>
      <w:divBdr>
        <w:top w:val="none" w:sz="0" w:space="0" w:color="auto"/>
        <w:left w:val="none" w:sz="0" w:space="0" w:color="auto"/>
        <w:bottom w:val="none" w:sz="0" w:space="0" w:color="auto"/>
        <w:right w:val="none" w:sz="0" w:space="0" w:color="auto"/>
      </w:divBdr>
    </w:div>
    <w:div w:id="402683472">
      <w:bodyDiv w:val="1"/>
      <w:marLeft w:val="0"/>
      <w:marRight w:val="0"/>
      <w:marTop w:val="0"/>
      <w:marBottom w:val="0"/>
      <w:divBdr>
        <w:top w:val="none" w:sz="0" w:space="0" w:color="auto"/>
        <w:left w:val="none" w:sz="0" w:space="0" w:color="auto"/>
        <w:bottom w:val="none" w:sz="0" w:space="0" w:color="auto"/>
        <w:right w:val="none" w:sz="0" w:space="0" w:color="auto"/>
      </w:divBdr>
    </w:div>
    <w:div w:id="403718391">
      <w:bodyDiv w:val="1"/>
      <w:marLeft w:val="0"/>
      <w:marRight w:val="0"/>
      <w:marTop w:val="0"/>
      <w:marBottom w:val="0"/>
      <w:divBdr>
        <w:top w:val="none" w:sz="0" w:space="0" w:color="auto"/>
        <w:left w:val="none" w:sz="0" w:space="0" w:color="auto"/>
        <w:bottom w:val="none" w:sz="0" w:space="0" w:color="auto"/>
        <w:right w:val="none" w:sz="0" w:space="0" w:color="auto"/>
      </w:divBdr>
    </w:div>
    <w:div w:id="405300156">
      <w:bodyDiv w:val="1"/>
      <w:marLeft w:val="0"/>
      <w:marRight w:val="0"/>
      <w:marTop w:val="0"/>
      <w:marBottom w:val="0"/>
      <w:divBdr>
        <w:top w:val="none" w:sz="0" w:space="0" w:color="auto"/>
        <w:left w:val="none" w:sz="0" w:space="0" w:color="auto"/>
        <w:bottom w:val="none" w:sz="0" w:space="0" w:color="auto"/>
        <w:right w:val="none" w:sz="0" w:space="0" w:color="auto"/>
      </w:divBdr>
    </w:div>
    <w:div w:id="406071012">
      <w:bodyDiv w:val="1"/>
      <w:marLeft w:val="0"/>
      <w:marRight w:val="0"/>
      <w:marTop w:val="0"/>
      <w:marBottom w:val="0"/>
      <w:divBdr>
        <w:top w:val="none" w:sz="0" w:space="0" w:color="auto"/>
        <w:left w:val="none" w:sz="0" w:space="0" w:color="auto"/>
        <w:bottom w:val="none" w:sz="0" w:space="0" w:color="auto"/>
        <w:right w:val="none" w:sz="0" w:space="0" w:color="auto"/>
      </w:divBdr>
    </w:div>
    <w:div w:id="406194586">
      <w:bodyDiv w:val="1"/>
      <w:marLeft w:val="0"/>
      <w:marRight w:val="0"/>
      <w:marTop w:val="0"/>
      <w:marBottom w:val="0"/>
      <w:divBdr>
        <w:top w:val="none" w:sz="0" w:space="0" w:color="auto"/>
        <w:left w:val="none" w:sz="0" w:space="0" w:color="auto"/>
        <w:bottom w:val="none" w:sz="0" w:space="0" w:color="auto"/>
        <w:right w:val="none" w:sz="0" w:space="0" w:color="auto"/>
      </w:divBdr>
    </w:div>
    <w:div w:id="410277704">
      <w:bodyDiv w:val="1"/>
      <w:marLeft w:val="0"/>
      <w:marRight w:val="0"/>
      <w:marTop w:val="0"/>
      <w:marBottom w:val="0"/>
      <w:divBdr>
        <w:top w:val="none" w:sz="0" w:space="0" w:color="auto"/>
        <w:left w:val="none" w:sz="0" w:space="0" w:color="auto"/>
        <w:bottom w:val="none" w:sz="0" w:space="0" w:color="auto"/>
        <w:right w:val="none" w:sz="0" w:space="0" w:color="auto"/>
      </w:divBdr>
    </w:div>
    <w:div w:id="414084987">
      <w:bodyDiv w:val="1"/>
      <w:marLeft w:val="0"/>
      <w:marRight w:val="0"/>
      <w:marTop w:val="0"/>
      <w:marBottom w:val="0"/>
      <w:divBdr>
        <w:top w:val="none" w:sz="0" w:space="0" w:color="auto"/>
        <w:left w:val="none" w:sz="0" w:space="0" w:color="auto"/>
        <w:bottom w:val="none" w:sz="0" w:space="0" w:color="auto"/>
        <w:right w:val="none" w:sz="0" w:space="0" w:color="auto"/>
      </w:divBdr>
    </w:div>
    <w:div w:id="415513320">
      <w:bodyDiv w:val="1"/>
      <w:marLeft w:val="0"/>
      <w:marRight w:val="0"/>
      <w:marTop w:val="0"/>
      <w:marBottom w:val="0"/>
      <w:divBdr>
        <w:top w:val="none" w:sz="0" w:space="0" w:color="auto"/>
        <w:left w:val="none" w:sz="0" w:space="0" w:color="auto"/>
        <w:bottom w:val="none" w:sz="0" w:space="0" w:color="auto"/>
        <w:right w:val="none" w:sz="0" w:space="0" w:color="auto"/>
      </w:divBdr>
    </w:div>
    <w:div w:id="416486427">
      <w:bodyDiv w:val="1"/>
      <w:marLeft w:val="0"/>
      <w:marRight w:val="0"/>
      <w:marTop w:val="0"/>
      <w:marBottom w:val="0"/>
      <w:divBdr>
        <w:top w:val="none" w:sz="0" w:space="0" w:color="auto"/>
        <w:left w:val="none" w:sz="0" w:space="0" w:color="auto"/>
        <w:bottom w:val="none" w:sz="0" w:space="0" w:color="auto"/>
        <w:right w:val="none" w:sz="0" w:space="0" w:color="auto"/>
      </w:divBdr>
    </w:div>
    <w:div w:id="417139564">
      <w:bodyDiv w:val="1"/>
      <w:marLeft w:val="0"/>
      <w:marRight w:val="0"/>
      <w:marTop w:val="0"/>
      <w:marBottom w:val="0"/>
      <w:divBdr>
        <w:top w:val="none" w:sz="0" w:space="0" w:color="auto"/>
        <w:left w:val="none" w:sz="0" w:space="0" w:color="auto"/>
        <w:bottom w:val="none" w:sz="0" w:space="0" w:color="auto"/>
        <w:right w:val="none" w:sz="0" w:space="0" w:color="auto"/>
      </w:divBdr>
    </w:div>
    <w:div w:id="417289013">
      <w:bodyDiv w:val="1"/>
      <w:marLeft w:val="0"/>
      <w:marRight w:val="0"/>
      <w:marTop w:val="0"/>
      <w:marBottom w:val="0"/>
      <w:divBdr>
        <w:top w:val="none" w:sz="0" w:space="0" w:color="auto"/>
        <w:left w:val="none" w:sz="0" w:space="0" w:color="auto"/>
        <w:bottom w:val="none" w:sz="0" w:space="0" w:color="auto"/>
        <w:right w:val="none" w:sz="0" w:space="0" w:color="auto"/>
      </w:divBdr>
    </w:div>
    <w:div w:id="420419628">
      <w:bodyDiv w:val="1"/>
      <w:marLeft w:val="0"/>
      <w:marRight w:val="0"/>
      <w:marTop w:val="0"/>
      <w:marBottom w:val="0"/>
      <w:divBdr>
        <w:top w:val="none" w:sz="0" w:space="0" w:color="auto"/>
        <w:left w:val="none" w:sz="0" w:space="0" w:color="auto"/>
        <w:bottom w:val="none" w:sz="0" w:space="0" w:color="auto"/>
        <w:right w:val="none" w:sz="0" w:space="0" w:color="auto"/>
      </w:divBdr>
    </w:div>
    <w:div w:id="421217260">
      <w:bodyDiv w:val="1"/>
      <w:marLeft w:val="0"/>
      <w:marRight w:val="0"/>
      <w:marTop w:val="0"/>
      <w:marBottom w:val="0"/>
      <w:divBdr>
        <w:top w:val="none" w:sz="0" w:space="0" w:color="auto"/>
        <w:left w:val="none" w:sz="0" w:space="0" w:color="auto"/>
        <w:bottom w:val="none" w:sz="0" w:space="0" w:color="auto"/>
        <w:right w:val="none" w:sz="0" w:space="0" w:color="auto"/>
      </w:divBdr>
    </w:div>
    <w:div w:id="421949407">
      <w:bodyDiv w:val="1"/>
      <w:marLeft w:val="0"/>
      <w:marRight w:val="0"/>
      <w:marTop w:val="0"/>
      <w:marBottom w:val="0"/>
      <w:divBdr>
        <w:top w:val="none" w:sz="0" w:space="0" w:color="auto"/>
        <w:left w:val="none" w:sz="0" w:space="0" w:color="auto"/>
        <w:bottom w:val="none" w:sz="0" w:space="0" w:color="auto"/>
        <w:right w:val="none" w:sz="0" w:space="0" w:color="auto"/>
      </w:divBdr>
    </w:div>
    <w:div w:id="424572051">
      <w:bodyDiv w:val="1"/>
      <w:marLeft w:val="0"/>
      <w:marRight w:val="0"/>
      <w:marTop w:val="0"/>
      <w:marBottom w:val="0"/>
      <w:divBdr>
        <w:top w:val="none" w:sz="0" w:space="0" w:color="auto"/>
        <w:left w:val="none" w:sz="0" w:space="0" w:color="auto"/>
        <w:bottom w:val="none" w:sz="0" w:space="0" w:color="auto"/>
        <w:right w:val="none" w:sz="0" w:space="0" w:color="auto"/>
      </w:divBdr>
    </w:div>
    <w:div w:id="426076149">
      <w:bodyDiv w:val="1"/>
      <w:marLeft w:val="0"/>
      <w:marRight w:val="0"/>
      <w:marTop w:val="0"/>
      <w:marBottom w:val="0"/>
      <w:divBdr>
        <w:top w:val="none" w:sz="0" w:space="0" w:color="auto"/>
        <w:left w:val="none" w:sz="0" w:space="0" w:color="auto"/>
        <w:bottom w:val="none" w:sz="0" w:space="0" w:color="auto"/>
        <w:right w:val="none" w:sz="0" w:space="0" w:color="auto"/>
      </w:divBdr>
    </w:div>
    <w:div w:id="430709890">
      <w:bodyDiv w:val="1"/>
      <w:marLeft w:val="0"/>
      <w:marRight w:val="0"/>
      <w:marTop w:val="0"/>
      <w:marBottom w:val="0"/>
      <w:divBdr>
        <w:top w:val="none" w:sz="0" w:space="0" w:color="auto"/>
        <w:left w:val="none" w:sz="0" w:space="0" w:color="auto"/>
        <w:bottom w:val="none" w:sz="0" w:space="0" w:color="auto"/>
        <w:right w:val="none" w:sz="0" w:space="0" w:color="auto"/>
      </w:divBdr>
    </w:div>
    <w:div w:id="431509473">
      <w:bodyDiv w:val="1"/>
      <w:marLeft w:val="0"/>
      <w:marRight w:val="0"/>
      <w:marTop w:val="0"/>
      <w:marBottom w:val="0"/>
      <w:divBdr>
        <w:top w:val="none" w:sz="0" w:space="0" w:color="auto"/>
        <w:left w:val="none" w:sz="0" w:space="0" w:color="auto"/>
        <w:bottom w:val="none" w:sz="0" w:space="0" w:color="auto"/>
        <w:right w:val="none" w:sz="0" w:space="0" w:color="auto"/>
      </w:divBdr>
    </w:div>
    <w:div w:id="432281832">
      <w:bodyDiv w:val="1"/>
      <w:marLeft w:val="0"/>
      <w:marRight w:val="0"/>
      <w:marTop w:val="0"/>
      <w:marBottom w:val="0"/>
      <w:divBdr>
        <w:top w:val="none" w:sz="0" w:space="0" w:color="auto"/>
        <w:left w:val="none" w:sz="0" w:space="0" w:color="auto"/>
        <w:bottom w:val="none" w:sz="0" w:space="0" w:color="auto"/>
        <w:right w:val="none" w:sz="0" w:space="0" w:color="auto"/>
      </w:divBdr>
    </w:div>
    <w:div w:id="432290266">
      <w:bodyDiv w:val="1"/>
      <w:marLeft w:val="0"/>
      <w:marRight w:val="0"/>
      <w:marTop w:val="0"/>
      <w:marBottom w:val="0"/>
      <w:divBdr>
        <w:top w:val="none" w:sz="0" w:space="0" w:color="auto"/>
        <w:left w:val="none" w:sz="0" w:space="0" w:color="auto"/>
        <w:bottom w:val="none" w:sz="0" w:space="0" w:color="auto"/>
        <w:right w:val="none" w:sz="0" w:space="0" w:color="auto"/>
      </w:divBdr>
    </w:div>
    <w:div w:id="432555674">
      <w:bodyDiv w:val="1"/>
      <w:marLeft w:val="0"/>
      <w:marRight w:val="0"/>
      <w:marTop w:val="0"/>
      <w:marBottom w:val="0"/>
      <w:divBdr>
        <w:top w:val="none" w:sz="0" w:space="0" w:color="auto"/>
        <w:left w:val="none" w:sz="0" w:space="0" w:color="auto"/>
        <w:bottom w:val="none" w:sz="0" w:space="0" w:color="auto"/>
        <w:right w:val="none" w:sz="0" w:space="0" w:color="auto"/>
      </w:divBdr>
    </w:div>
    <w:div w:id="435951669">
      <w:bodyDiv w:val="1"/>
      <w:marLeft w:val="0"/>
      <w:marRight w:val="0"/>
      <w:marTop w:val="0"/>
      <w:marBottom w:val="0"/>
      <w:divBdr>
        <w:top w:val="none" w:sz="0" w:space="0" w:color="auto"/>
        <w:left w:val="none" w:sz="0" w:space="0" w:color="auto"/>
        <w:bottom w:val="none" w:sz="0" w:space="0" w:color="auto"/>
        <w:right w:val="none" w:sz="0" w:space="0" w:color="auto"/>
      </w:divBdr>
    </w:div>
    <w:div w:id="439759773">
      <w:bodyDiv w:val="1"/>
      <w:marLeft w:val="0"/>
      <w:marRight w:val="0"/>
      <w:marTop w:val="0"/>
      <w:marBottom w:val="0"/>
      <w:divBdr>
        <w:top w:val="none" w:sz="0" w:space="0" w:color="auto"/>
        <w:left w:val="none" w:sz="0" w:space="0" w:color="auto"/>
        <w:bottom w:val="none" w:sz="0" w:space="0" w:color="auto"/>
        <w:right w:val="none" w:sz="0" w:space="0" w:color="auto"/>
      </w:divBdr>
    </w:div>
    <w:div w:id="445544948">
      <w:bodyDiv w:val="1"/>
      <w:marLeft w:val="0"/>
      <w:marRight w:val="0"/>
      <w:marTop w:val="0"/>
      <w:marBottom w:val="0"/>
      <w:divBdr>
        <w:top w:val="none" w:sz="0" w:space="0" w:color="auto"/>
        <w:left w:val="none" w:sz="0" w:space="0" w:color="auto"/>
        <w:bottom w:val="none" w:sz="0" w:space="0" w:color="auto"/>
        <w:right w:val="none" w:sz="0" w:space="0" w:color="auto"/>
      </w:divBdr>
    </w:div>
    <w:div w:id="446123562">
      <w:bodyDiv w:val="1"/>
      <w:marLeft w:val="0"/>
      <w:marRight w:val="0"/>
      <w:marTop w:val="0"/>
      <w:marBottom w:val="0"/>
      <w:divBdr>
        <w:top w:val="none" w:sz="0" w:space="0" w:color="auto"/>
        <w:left w:val="none" w:sz="0" w:space="0" w:color="auto"/>
        <w:bottom w:val="none" w:sz="0" w:space="0" w:color="auto"/>
        <w:right w:val="none" w:sz="0" w:space="0" w:color="auto"/>
      </w:divBdr>
    </w:div>
    <w:div w:id="447360678">
      <w:bodyDiv w:val="1"/>
      <w:marLeft w:val="0"/>
      <w:marRight w:val="0"/>
      <w:marTop w:val="0"/>
      <w:marBottom w:val="0"/>
      <w:divBdr>
        <w:top w:val="none" w:sz="0" w:space="0" w:color="auto"/>
        <w:left w:val="none" w:sz="0" w:space="0" w:color="auto"/>
        <w:bottom w:val="none" w:sz="0" w:space="0" w:color="auto"/>
        <w:right w:val="none" w:sz="0" w:space="0" w:color="auto"/>
      </w:divBdr>
    </w:div>
    <w:div w:id="448626256">
      <w:bodyDiv w:val="1"/>
      <w:marLeft w:val="0"/>
      <w:marRight w:val="0"/>
      <w:marTop w:val="0"/>
      <w:marBottom w:val="0"/>
      <w:divBdr>
        <w:top w:val="none" w:sz="0" w:space="0" w:color="auto"/>
        <w:left w:val="none" w:sz="0" w:space="0" w:color="auto"/>
        <w:bottom w:val="none" w:sz="0" w:space="0" w:color="auto"/>
        <w:right w:val="none" w:sz="0" w:space="0" w:color="auto"/>
      </w:divBdr>
    </w:div>
    <w:div w:id="448671281">
      <w:bodyDiv w:val="1"/>
      <w:marLeft w:val="0"/>
      <w:marRight w:val="0"/>
      <w:marTop w:val="0"/>
      <w:marBottom w:val="0"/>
      <w:divBdr>
        <w:top w:val="none" w:sz="0" w:space="0" w:color="auto"/>
        <w:left w:val="none" w:sz="0" w:space="0" w:color="auto"/>
        <w:bottom w:val="none" w:sz="0" w:space="0" w:color="auto"/>
        <w:right w:val="none" w:sz="0" w:space="0" w:color="auto"/>
      </w:divBdr>
    </w:div>
    <w:div w:id="449857759">
      <w:bodyDiv w:val="1"/>
      <w:marLeft w:val="0"/>
      <w:marRight w:val="0"/>
      <w:marTop w:val="0"/>
      <w:marBottom w:val="0"/>
      <w:divBdr>
        <w:top w:val="none" w:sz="0" w:space="0" w:color="auto"/>
        <w:left w:val="none" w:sz="0" w:space="0" w:color="auto"/>
        <w:bottom w:val="none" w:sz="0" w:space="0" w:color="auto"/>
        <w:right w:val="none" w:sz="0" w:space="0" w:color="auto"/>
      </w:divBdr>
    </w:div>
    <w:div w:id="451637376">
      <w:bodyDiv w:val="1"/>
      <w:marLeft w:val="0"/>
      <w:marRight w:val="0"/>
      <w:marTop w:val="0"/>
      <w:marBottom w:val="0"/>
      <w:divBdr>
        <w:top w:val="none" w:sz="0" w:space="0" w:color="auto"/>
        <w:left w:val="none" w:sz="0" w:space="0" w:color="auto"/>
        <w:bottom w:val="none" w:sz="0" w:space="0" w:color="auto"/>
        <w:right w:val="none" w:sz="0" w:space="0" w:color="auto"/>
      </w:divBdr>
    </w:div>
    <w:div w:id="453526565">
      <w:bodyDiv w:val="1"/>
      <w:marLeft w:val="0"/>
      <w:marRight w:val="0"/>
      <w:marTop w:val="0"/>
      <w:marBottom w:val="0"/>
      <w:divBdr>
        <w:top w:val="none" w:sz="0" w:space="0" w:color="auto"/>
        <w:left w:val="none" w:sz="0" w:space="0" w:color="auto"/>
        <w:bottom w:val="none" w:sz="0" w:space="0" w:color="auto"/>
        <w:right w:val="none" w:sz="0" w:space="0" w:color="auto"/>
      </w:divBdr>
    </w:div>
    <w:div w:id="453985927">
      <w:bodyDiv w:val="1"/>
      <w:marLeft w:val="0"/>
      <w:marRight w:val="0"/>
      <w:marTop w:val="0"/>
      <w:marBottom w:val="0"/>
      <w:divBdr>
        <w:top w:val="none" w:sz="0" w:space="0" w:color="auto"/>
        <w:left w:val="none" w:sz="0" w:space="0" w:color="auto"/>
        <w:bottom w:val="none" w:sz="0" w:space="0" w:color="auto"/>
        <w:right w:val="none" w:sz="0" w:space="0" w:color="auto"/>
      </w:divBdr>
    </w:div>
    <w:div w:id="457189310">
      <w:bodyDiv w:val="1"/>
      <w:marLeft w:val="0"/>
      <w:marRight w:val="0"/>
      <w:marTop w:val="0"/>
      <w:marBottom w:val="0"/>
      <w:divBdr>
        <w:top w:val="none" w:sz="0" w:space="0" w:color="auto"/>
        <w:left w:val="none" w:sz="0" w:space="0" w:color="auto"/>
        <w:bottom w:val="none" w:sz="0" w:space="0" w:color="auto"/>
        <w:right w:val="none" w:sz="0" w:space="0" w:color="auto"/>
      </w:divBdr>
    </w:div>
    <w:div w:id="458109478">
      <w:bodyDiv w:val="1"/>
      <w:marLeft w:val="0"/>
      <w:marRight w:val="0"/>
      <w:marTop w:val="0"/>
      <w:marBottom w:val="0"/>
      <w:divBdr>
        <w:top w:val="none" w:sz="0" w:space="0" w:color="auto"/>
        <w:left w:val="none" w:sz="0" w:space="0" w:color="auto"/>
        <w:bottom w:val="none" w:sz="0" w:space="0" w:color="auto"/>
        <w:right w:val="none" w:sz="0" w:space="0" w:color="auto"/>
      </w:divBdr>
    </w:div>
    <w:div w:id="461388011">
      <w:bodyDiv w:val="1"/>
      <w:marLeft w:val="0"/>
      <w:marRight w:val="0"/>
      <w:marTop w:val="0"/>
      <w:marBottom w:val="0"/>
      <w:divBdr>
        <w:top w:val="none" w:sz="0" w:space="0" w:color="auto"/>
        <w:left w:val="none" w:sz="0" w:space="0" w:color="auto"/>
        <w:bottom w:val="none" w:sz="0" w:space="0" w:color="auto"/>
        <w:right w:val="none" w:sz="0" w:space="0" w:color="auto"/>
      </w:divBdr>
    </w:div>
    <w:div w:id="464080105">
      <w:bodyDiv w:val="1"/>
      <w:marLeft w:val="0"/>
      <w:marRight w:val="0"/>
      <w:marTop w:val="0"/>
      <w:marBottom w:val="0"/>
      <w:divBdr>
        <w:top w:val="none" w:sz="0" w:space="0" w:color="auto"/>
        <w:left w:val="none" w:sz="0" w:space="0" w:color="auto"/>
        <w:bottom w:val="none" w:sz="0" w:space="0" w:color="auto"/>
        <w:right w:val="none" w:sz="0" w:space="0" w:color="auto"/>
      </w:divBdr>
    </w:div>
    <w:div w:id="466315452">
      <w:bodyDiv w:val="1"/>
      <w:marLeft w:val="0"/>
      <w:marRight w:val="0"/>
      <w:marTop w:val="0"/>
      <w:marBottom w:val="0"/>
      <w:divBdr>
        <w:top w:val="none" w:sz="0" w:space="0" w:color="auto"/>
        <w:left w:val="none" w:sz="0" w:space="0" w:color="auto"/>
        <w:bottom w:val="none" w:sz="0" w:space="0" w:color="auto"/>
        <w:right w:val="none" w:sz="0" w:space="0" w:color="auto"/>
      </w:divBdr>
    </w:div>
    <w:div w:id="467556787">
      <w:bodyDiv w:val="1"/>
      <w:marLeft w:val="0"/>
      <w:marRight w:val="0"/>
      <w:marTop w:val="0"/>
      <w:marBottom w:val="0"/>
      <w:divBdr>
        <w:top w:val="none" w:sz="0" w:space="0" w:color="auto"/>
        <w:left w:val="none" w:sz="0" w:space="0" w:color="auto"/>
        <w:bottom w:val="none" w:sz="0" w:space="0" w:color="auto"/>
        <w:right w:val="none" w:sz="0" w:space="0" w:color="auto"/>
      </w:divBdr>
    </w:div>
    <w:div w:id="468011412">
      <w:bodyDiv w:val="1"/>
      <w:marLeft w:val="0"/>
      <w:marRight w:val="0"/>
      <w:marTop w:val="0"/>
      <w:marBottom w:val="0"/>
      <w:divBdr>
        <w:top w:val="none" w:sz="0" w:space="0" w:color="auto"/>
        <w:left w:val="none" w:sz="0" w:space="0" w:color="auto"/>
        <w:bottom w:val="none" w:sz="0" w:space="0" w:color="auto"/>
        <w:right w:val="none" w:sz="0" w:space="0" w:color="auto"/>
      </w:divBdr>
    </w:div>
    <w:div w:id="469595395">
      <w:bodyDiv w:val="1"/>
      <w:marLeft w:val="0"/>
      <w:marRight w:val="0"/>
      <w:marTop w:val="0"/>
      <w:marBottom w:val="0"/>
      <w:divBdr>
        <w:top w:val="none" w:sz="0" w:space="0" w:color="auto"/>
        <w:left w:val="none" w:sz="0" w:space="0" w:color="auto"/>
        <w:bottom w:val="none" w:sz="0" w:space="0" w:color="auto"/>
        <w:right w:val="none" w:sz="0" w:space="0" w:color="auto"/>
      </w:divBdr>
    </w:div>
    <w:div w:id="474219888">
      <w:bodyDiv w:val="1"/>
      <w:marLeft w:val="0"/>
      <w:marRight w:val="0"/>
      <w:marTop w:val="0"/>
      <w:marBottom w:val="0"/>
      <w:divBdr>
        <w:top w:val="none" w:sz="0" w:space="0" w:color="auto"/>
        <w:left w:val="none" w:sz="0" w:space="0" w:color="auto"/>
        <w:bottom w:val="none" w:sz="0" w:space="0" w:color="auto"/>
        <w:right w:val="none" w:sz="0" w:space="0" w:color="auto"/>
      </w:divBdr>
    </w:div>
    <w:div w:id="477191050">
      <w:bodyDiv w:val="1"/>
      <w:marLeft w:val="0"/>
      <w:marRight w:val="0"/>
      <w:marTop w:val="0"/>
      <w:marBottom w:val="0"/>
      <w:divBdr>
        <w:top w:val="none" w:sz="0" w:space="0" w:color="auto"/>
        <w:left w:val="none" w:sz="0" w:space="0" w:color="auto"/>
        <w:bottom w:val="none" w:sz="0" w:space="0" w:color="auto"/>
        <w:right w:val="none" w:sz="0" w:space="0" w:color="auto"/>
      </w:divBdr>
    </w:div>
    <w:div w:id="477919839">
      <w:bodyDiv w:val="1"/>
      <w:marLeft w:val="0"/>
      <w:marRight w:val="0"/>
      <w:marTop w:val="0"/>
      <w:marBottom w:val="0"/>
      <w:divBdr>
        <w:top w:val="none" w:sz="0" w:space="0" w:color="auto"/>
        <w:left w:val="none" w:sz="0" w:space="0" w:color="auto"/>
        <w:bottom w:val="none" w:sz="0" w:space="0" w:color="auto"/>
        <w:right w:val="none" w:sz="0" w:space="0" w:color="auto"/>
      </w:divBdr>
    </w:div>
    <w:div w:id="479737893">
      <w:bodyDiv w:val="1"/>
      <w:marLeft w:val="0"/>
      <w:marRight w:val="0"/>
      <w:marTop w:val="0"/>
      <w:marBottom w:val="0"/>
      <w:divBdr>
        <w:top w:val="none" w:sz="0" w:space="0" w:color="auto"/>
        <w:left w:val="none" w:sz="0" w:space="0" w:color="auto"/>
        <w:bottom w:val="none" w:sz="0" w:space="0" w:color="auto"/>
        <w:right w:val="none" w:sz="0" w:space="0" w:color="auto"/>
      </w:divBdr>
    </w:div>
    <w:div w:id="481385019">
      <w:bodyDiv w:val="1"/>
      <w:marLeft w:val="0"/>
      <w:marRight w:val="0"/>
      <w:marTop w:val="0"/>
      <w:marBottom w:val="0"/>
      <w:divBdr>
        <w:top w:val="none" w:sz="0" w:space="0" w:color="auto"/>
        <w:left w:val="none" w:sz="0" w:space="0" w:color="auto"/>
        <w:bottom w:val="none" w:sz="0" w:space="0" w:color="auto"/>
        <w:right w:val="none" w:sz="0" w:space="0" w:color="auto"/>
      </w:divBdr>
    </w:div>
    <w:div w:id="483737082">
      <w:bodyDiv w:val="1"/>
      <w:marLeft w:val="0"/>
      <w:marRight w:val="0"/>
      <w:marTop w:val="0"/>
      <w:marBottom w:val="0"/>
      <w:divBdr>
        <w:top w:val="none" w:sz="0" w:space="0" w:color="auto"/>
        <w:left w:val="none" w:sz="0" w:space="0" w:color="auto"/>
        <w:bottom w:val="none" w:sz="0" w:space="0" w:color="auto"/>
        <w:right w:val="none" w:sz="0" w:space="0" w:color="auto"/>
      </w:divBdr>
    </w:div>
    <w:div w:id="483817327">
      <w:bodyDiv w:val="1"/>
      <w:marLeft w:val="0"/>
      <w:marRight w:val="0"/>
      <w:marTop w:val="0"/>
      <w:marBottom w:val="0"/>
      <w:divBdr>
        <w:top w:val="none" w:sz="0" w:space="0" w:color="auto"/>
        <w:left w:val="none" w:sz="0" w:space="0" w:color="auto"/>
        <w:bottom w:val="none" w:sz="0" w:space="0" w:color="auto"/>
        <w:right w:val="none" w:sz="0" w:space="0" w:color="auto"/>
      </w:divBdr>
    </w:div>
    <w:div w:id="484905729">
      <w:bodyDiv w:val="1"/>
      <w:marLeft w:val="0"/>
      <w:marRight w:val="0"/>
      <w:marTop w:val="0"/>
      <w:marBottom w:val="0"/>
      <w:divBdr>
        <w:top w:val="none" w:sz="0" w:space="0" w:color="auto"/>
        <w:left w:val="none" w:sz="0" w:space="0" w:color="auto"/>
        <w:bottom w:val="none" w:sz="0" w:space="0" w:color="auto"/>
        <w:right w:val="none" w:sz="0" w:space="0" w:color="auto"/>
      </w:divBdr>
    </w:div>
    <w:div w:id="488208583">
      <w:bodyDiv w:val="1"/>
      <w:marLeft w:val="0"/>
      <w:marRight w:val="0"/>
      <w:marTop w:val="0"/>
      <w:marBottom w:val="0"/>
      <w:divBdr>
        <w:top w:val="none" w:sz="0" w:space="0" w:color="auto"/>
        <w:left w:val="none" w:sz="0" w:space="0" w:color="auto"/>
        <w:bottom w:val="none" w:sz="0" w:space="0" w:color="auto"/>
        <w:right w:val="none" w:sz="0" w:space="0" w:color="auto"/>
      </w:divBdr>
    </w:div>
    <w:div w:id="488903158">
      <w:bodyDiv w:val="1"/>
      <w:marLeft w:val="0"/>
      <w:marRight w:val="0"/>
      <w:marTop w:val="0"/>
      <w:marBottom w:val="0"/>
      <w:divBdr>
        <w:top w:val="none" w:sz="0" w:space="0" w:color="auto"/>
        <w:left w:val="none" w:sz="0" w:space="0" w:color="auto"/>
        <w:bottom w:val="none" w:sz="0" w:space="0" w:color="auto"/>
        <w:right w:val="none" w:sz="0" w:space="0" w:color="auto"/>
      </w:divBdr>
    </w:div>
    <w:div w:id="489519736">
      <w:bodyDiv w:val="1"/>
      <w:marLeft w:val="0"/>
      <w:marRight w:val="0"/>
      <w:marTop w:val="0"/>
      <w:marBottom w:val="0"/>
      <w:divBdr>
        <w:top w:val="none" w:sz="0" w:space="0" w:color="auto"/>
        <w:left w:val="none" w:sz="0" w:space="0" w:color="auto"/>
        <w:bottom w:val="none" w:sz="0" w:space="0" w:color="auto"/>
        <w:right w:val="none" w:sz="0" w:space="0" w:color="auto"/>
      </w:divBdr>
    </w:div>
    <w:div w:id="500395602">
      <w:bodyDiv w:val="1"/>
      <w:marLeft w:val="0"/>
      <w:marRight w:val="0"/>
      <w:marTop w:val="0"/>
      <w:marBottom w:val="0"/>
      <w:divBdr>
        <w:top w:val="none" w:sz="0" w:space="0" w:color="auto"/>
        <w:left w:val="none" w:sz="0" w:space="0" w:color="auto"/>
        <w:bottom w:val="none" w:sz="0" w:space="0" w:color="auto"/>
        <w:right w:val="none" w:sz="0" w:space="0" w:color="auto"/>
      </w:divBdr>
    </w:div>
    <w:div w:id="501090837">
      <w:bodyDiv w:val="1"/>
      <w:marLeft w:val="0"/>
      <w:marRight w:val="0"/>
      <w:marTop w:val="0"/>
      <w:marBottom w:val="0"/>
      <w:divBdr>
        <w:top w:val="none" w:sz="0" w:space="0" w:color="auto"/>
        <w:left w:val="none" w:sz="0" w:space="0" w:color="auto"/>
        <w:bottom w:val="none" w:sz="0" w:space="0" w:color="auto"/>
        <w:right w:val="none" w:sz="0" w:space="0" w:color="auto"/>
      </w:divBdr>
    </w:div>
    <w:div w:id="501700517">
      <w:bodyDiv w:val="1"/>
      <w:marLeft w:val="0"/>
      <w:marRight w:val="0"/>
      <w:marTop w:val="0"/>
      <w:marBottom w:val="0"/>
      <w:divBdr>
        <w:top w:val="none" w:sz="0" w:space="0" w:color="auto"/>
        <w:left w:val="none" w:sz="0" w:space="0" w:color="auto"/>
        <w:bottom w:val="none" w:sz="0" w:space="0" w:color="auto"/>
        <w:right w:val="none" w:sz="0" w:space="0" w:color="auto"/>
      </w:divBdr>
    </w:div>
    <w:div w:id="504591245">
      <w:bodyDiv w:val="1"/>
      <w:marLeft w:val="0"/>
      <w:marRight w:val="0"/>
      <w:marTop w:val="0"/>
      <w:marBottom w:val="0"/>
      <w:divBdr>
        <w:top w:val="none" w:sz="0" w:space="0" w:color="auto"/>
        <w:left w:val="none" w:sz="0" w:space="0" w:color="auto"/>
        <w:bottom w:val="none" w:sz="0" w:space="0" w:color="auto"/>
        <w:right w:val="none" w:sz="0" w:space="0" w:color="auto"/>
      </w:divBdr>
    </w:div>
    <w:div w:id="505556951">
      <w:bodyDiv w:val="1"/>
      <w:marLeft w:val="0"/>
      <w:marRight w:val="0"/>
      <w:marTop w:val="0"/>
      <w:marBottom w:val="0"/>
      <w:divBdr>
        <w:top w:val="none" w:sz="0" w:space="0" w:color="auto"/>
        <w:left w:val="none" w:sz="0" w:space="0" w:color="auto"/>
        <w:bottom w:val="none" w:sz="0" w:space="0" w:color="auto"/>
        <w:right w:val="none" w:sz="0" w:space="0" w:color="auto"/>
      </w:divBdr>
    </w:div>
    <w:div w:id="506216754">
      <w:bodyDiv w:val="1"/>
      <w:marLeft w:val="0"/>
      <w:marRight w:val="0"/>
      <w:marTop w:val="0"/>
      <w:marBottom w:val="0"/>
      <w:divBdr>
        <w:top w:val="none" w:sz="0" w:space="0" w:color="auto"/>
        <w:left w:val="none" w:sz="0" w:space="0" w:color="auto"/>
        <w:bottom w:val="none" w:sz="0" w:space="0" w:color="auto"/>
        <w:right w:val="none" w:sz="0" w:space="0" w:color="auto"/>
      </w:divBdr>
    </w:div>
    <w:div w:id="507797097">
      <w:bodyDiv w:val="1"/>
      <w:marLeft w:val="0"/>
      <w:marRight w:val="0"/>
      <w:marTop w:val="0"/>
      <w:marBottom w:val="0"/>
      <w:divBdr>
        <w:top w:val="none" w:sz="0" w:space="0" w:color="auto"/>
        <w:left w:val="none" w:sz="0" w:space="0" w:color="auto"/>
        <w:bottom w:val="none" w:sz="0" w:space="0" w:color="auto"/>
        <w:right w:val="none" w:sz="0" w:space="0" w:color="auto"/>
      </w:divBdr>
    </w:div>
    <w:div w:id="509679556">
      <w:bodyDiv w:val="1"/>
      <w:marLeft w:val="0"/>
      <w:marRight w:val="0"/>
      <w:marTop w:val="0"/>
      <w:marBottom w:val="0"/>
      <w:divBdr>
        <w:top w:val="none" w:sz="0" w:space="0" w:color="auto"/>
        <w:left w:val="none" w:sz="0" w:space="0" w:color="auto"/>
        <w:bottom w:val="none" w:sz="0" w:space="0" w:color="auto"/>
        <w:right w:val="none" w:sz="0" w:space="0" w:color="auto"/>
      </w:divBdr>
    </w:div>
    <w:div w:id="512039092">
      <w:bodyDiv w:val="1"/>
      <w:marLeft w:val="0"/>
      <w:marRight w:val="0"/>
      <w:marTop w:val="0"/>
      <w:marBottom w:val="0"/>
      <w:divBdr>
        <w:top w:val="none" w:sz="0" w:space="0" w:color="auto"/>
        <w:left w:val="none" w:sz="0" w:space="0" w:color="auto"/>
        <w:bottom w:val="none" w:sz="0" w:space="0" w:color="auto"/>
        <w:right w:val="none" w:sz="0" w:space="0" w:color="auto"/>
      </w:divBdr>
    </w:div>
    <w:div w:id="512645785">
      <w:bodyDiv w:val="1"/>
      <w:marLeft w:val="0"/>
      <w:marRight w:val="0"/>
      <w:marTop w:val="0"/>
      <w:marBottom w:val="0"/>
      <w:divBdr>
        <w:top w:val="none" w:sz="0" w:space="0" w:color="auto"/>
        <w:left w:val="none" w:sz="0" w:space="0" w:color="auto"/>
        <w:bottom w:val="none" w:sz="0" w:space="0" w:color="auto"/>
        <w:right w:val="none" w:sz="0" w:space="0" w:color="auto"/>
      </w:divBdr>
    </w:div>
    <w:div w:id="520826805">
      <w:bodyDiv w:val="1"/>
      <w:marLeft w:val="0"/>
      <w:marRight w:val="0"/>
      <w:marTop w:val="0"/>
      <w:marBottom w:val="0"/>
      <w:divBdr>
        <w:top w:val="none" w:sz="0" w:space="0" w:color="auto"/>
        <w:left w:val="none" w:sz="0" w:space="0" w:color="auto"/>
        <w:bottom w:val="none" w:sz="0" w:space="0" w:color="auto"/>
        <w:right w:val="none" w:sz="0" w:space="0" w:color="auto"/>
      </w:divBdr>
    </w:div>
    <w:div w:id="523174681">
      <w:bodyDiv w:val="1"/>
      <w:marLeft w:val="0"/>
      <w:marRight w:val="0"/>
      <w:marTop w:val="0"/>
      <w:marBottom w:val="0"/>
      <w:divBdr>
        <w:top w:val="none" w:sz="0" w:space="0" w:color="auto"/>
        <w:left w:val="none" w:sz="0" w:space="0" w:color="auto"/>
        <w:bottom w:val="none" w:sz="0" w:space="0" w:color="auto"/>
        <w:right w:val="none" w:sz="0" w:space="0" w:color="auto"/>
      </w:divBdr>
    </w:div>
    <w:div w:id="524248624">
      <w:bodyDiv w:val="1"/>
      <w:marLeft w:val="0"/>
      <w:marRight w:val="0"/>
      <w:marTop w:val="0"/>
      <w:marBottom w:val="0"/>
      <w:divBdr>
        <w:top w:val="none" w:sz="0" w:space="0" w:color="auto"/>
        <w:left w:val="none" w:sz="0" w:space="0" w:color="auto"/>
        <w:bottom w:val="none" w:sz="0" w:space="0" w:color="auto"/>
        <w:right w:val="none" w:sz="0" w:space="0" w:color="auto"/>
      </w:divBdr>
    </w:div>
    <w:div w:id="524750613">
      <w:bodyDiv w:val="1"/>
      <w:marLeft w:val="0"/>
      <w:marRight w:val="0"/>
      <w:marTop w:val="0"/>
      <w:marBottom w:val="0"/>
      <w:divBdr>
        <w:top w:val="none" w:sz="0" w:space="0" w:color="auto"/>
        <w:left w:val="none" w:sz="0" w:space="0" w:color="auto"/>
        <w:bottom w:val="none" w:sz="0" w:space="0" w:color="auto"/>
        <w:right w:val="none" w:sz="0" w:space="0" w:color="auto"/>
      </w:divBdr>
    </w:div>
    <w:div w:id="525217211">
      <w:bodyDiv w:val="1"/>
      <w:marLeft w:val="0"/>
      <w:marRight w:val="0"/>
      <w:marTop w:val="0"/>
      <w:marBottom w:val="0"/>
      <w:divBdr>
        <w:top w:val="none" w:sz="0" w:space="0" w:color="auto"/>
        <w:left w:val="none" w:sz="0" w:space="0" w:color="auto"/>
        <w:bottom w:val="none" w:sz="0" w:space="0" w:color="auto"/>
        <w:right w:val="none" w:sz="0" w:space="0" w:color="auto"/>
      </w:divBdr>
    </w:div>
    <w:div w:id="526989173">
      <w:bodyDiv w:val="1"/>
      <w:marLeft w:val="0"/>
      <w:marRight w:val="0"/>
      <w:marTop w:val="0"/>
      <w:marBottom w:val="0"/>
      <w:divBdr>
        <w:top w:val="none" w:sz="0" w:space="0" w:color="auto"/>
        <w:left w:val="none" w:sz="0" w:space="0" w:color="auto"/>
        <w:bottom w:val="none" w:sz="0" w:space="0" w:color="auto"/>
        <w:right w:val="none" w:sz="0" w:space="0" w:color="auto"/>
      </w:divBdr>
    </w:div>
    <w:div w:id="527332367">
      <w:bodyDiv w:val="1"/>
      <w:marLeft w:val="0"/>
      <w:marRight w:val="0"/>
      <w:marTop w:val="0"/>
      <w:marBottom w:val="0"/>
      <w:divBdr>
        <w:top w:val="none" w:sz="0" w:space="0" w:color="auto"/>
        <w:left w:val="none" w:sz="0" w:space="0" w:color="auto"/>
        <w:bottom w:val="none" w:sz="0" w:space="0" w:color="auto"/>
        <w:right w:val="none" w:sz="0" w:space="0" w:color="auto"/>
      </w:divBdr>
    </w:div>
    <w:div w:id="532230968">
      <w:bodyDiv w:val="1"/>
      <w:marLeft w:val="0"/>
      <w:marRight w:val="0"/>
      <w:marTop w:val="0"/>
      <w:marBottom w:val="0"/>
      <w:divBdr>
        <w:top w:val="none" w:sz="0" w:space="0" w:color="auto"/>
        <w:left w:val="none" w:sz="0" w:space="0" w:color="auto"/>
        <w:bottom w:val="none" w:sz="0" w:space="0" w:color="auto"/>
        <w:right w:val="none" w:sz="0" w:space="0" w:color="auto"/>
      </w:divBdr>
    </w:div>
    <w:div w:id="533077393">
      <w:bodyDiv w:val="1"/>
      <w:marLeft w:val="0"/>
      <w:marRight w:val="0"/>
      <w:marTop w:val="0"/>
      <w:marBottom w:val="0"/>
      <w:divBdr>
        <w:top w:val="none" w:sz="0" w:space="0" w:color="auto"/>
        <w:left w:val="none" w:sz="0" w:space="0" w:color="auto"/>
        <w:bottom w:val="none" w:sz="0" w:space="0" w:color="auto"/>
        <w:right w:val="none" w:sz="0" w:space="0" w:color="auto"/>
      </w:divBdr>
    </w:div>
    <w:div w:id="535579548">
      <w:bodyDiv w:val="1"/>
      <w:marLeft w:val="0"/>
      <w:marRight w:val="0"/>
      <w:marTop w:val="0"/>
      <w:marBottom w:val="0"/>
      <w:divBdr>
        <w:top w:val="none" w:sz="0" w:space="0" w:color="auto"/>
        <w:left w:val="none" w:sz="0" w:space="0" w:color="auto"/>
        <w:bottom w:val="none" w:sz="0" w:space="0" w:color="auto"/>
        <w:right w:val="none" w:sz="0" w:space="0" w:color="auto"/>
      </w:divBdr>
    </w:div>
    <w:div w:id="536621543">
      <w:bodyDiv w:val="1"/>
      <w:marLeft w:val="0"/>
      <w:marRight w:val="0"/>
      <w:marTop w:val="0"/>
      <w:marBottom w:val="0"/>
      <w:divBdr>
        <w:top w:val="none" w:sz="0" w:space="0" w:color="auto"/>
        <w:left w:val="none" w:sz="0" w:space="0" w:color="auto"/>
        <w:bottom w:val="none" w:sz="0" w:space="0" w:color="auto"/>
        <w:right w:val="none" w:sz="0" w:space="0" w:color="auto"/>
      </w:divBdr>
    </w:div>
    <w:div w:id="538663919">
      <w:bodyDiv w:val="1"/>
      <w:marLeft w:val="0"/>
      <w:marRight w:val="0"/>
      <w:marTop w:val="0"/>
      <w:marBottom w:val="0"/>
      <w:divBdr>
        <w:top w:val="none" w:sz="0" w:space="0" w:color="auto"/>
        <w:left w:val="none" w:sz="0" w:space="0" w:color="auto"/>
        <w:bottom w:val="none" w:sz="0" w:space="0" w:color="auto"/>
        <w:right w:val="none" w:sz="0" w:space="0" w:color="auto"/>
      </w:divBdr>
    </w:div>
    <w:div w:id="540434320">
      <w:bodyDiv w:val="1"/>
      <w:marLeft w:val="0"/>
      <w:marRight w:val="0"/>
      <w:marTop w:val="0"/>
      <w:marBottom w:val="0"/>
      <w:divBdr>
        <w:top w:val="none" w:sz="0" w:space="0" w:color="auto"/>
        <w:left w:val="none" w:sz="0" w:space="0" w:color="auto"/>
        <w:bottom w:val="none" w:sz="0" w:space="0" w:color="auto"/>
        <w:right w:val="none" w:sz="0" w:space="0" w:color="auto"/>
      </w:divBdr>
    </w:div>
    <w:div w:id="552697404">
      <w:bodyDiv w:val="1"/>
      <w:marLeft w:val="0"/>
      <w:marRight w:val="0"/>
      <w:marTop w:val="0"/>
      <w:marBottom w:val="0"/>
      <w:divBdr>
        <w:top w:val="none" w:sz="0" w:space="0" w:color="auto"/>
        <w:left w:val="none" w:sz="0" w:space="0" w:color="auto"/>
        <w:bottom w:val="none" w:sz="0" w:space="0" w:color="auto"/>
        <w:right w:val="none" w:sz="0" w:space="0" w:color="auto"/>
      </w:divBdr>
    </w:div>
    <w:div w:id="555626223">
      <w:bodyDiv w:val="1"/>
      <w:marLeft w:val="0"/>
      <w:marRight w:val="0"/>
      <w:marTop w:val="0"/>
      <w:marBottom w:val="0"/>
      <w:divBdr>
        <w:top w:val="none" w:sz="0" w:space="0" w:color="auto"/>
        <w:left w:val="none" w:sz="0" w:space="0" w:color="auto"/>
        <w:bottom w:val="none" w:sz="0" w:space="0" w:color="auto"/>
        <w:right w:val="none" w:sz="0" w:space="0" w:color="auto"/>
      </w:divBdr>
    </w:div>
    <w:div w:id="557058684">
      <w:bodyDiv w:val="1"/>
      <w:marLeft w:val="0"/>
      <w:marRight w:val="0"/>
      <w:marTop w:val="0"/>
      <w:marBottom w:val="0"/>
      <w:divBdr>
        <w:top w:val="none" w:sz="0" w:space="0" w:color="auto"/>
        <w:left w:val="none" w:sz="0" w:space="0" w:color="auto"/>
        <w:bottom w:val="none" w:sz="0" w:space="0" w:color="auto"/>
        <w:right w:val="none" w:sz="0" w:space="0" w:color="auto"/>
      </w:divBdr>
    </w:div>
    <w:div w:id="557546964">
      <w:bodyDiv w:val="1"/>
      <w:marLeft w:val="0"/>
      <w:marRight w:val="0"/>
      <w:marTop w:val="0"/>
      <w:marBottom w:val="0"/>
      <w:divBdr>
        <w:top w:val="none" w:sz="0" w:space="0" w:color="auto"/>
        <w:left w:val="none" w:sz="0" w:space="0" w:color="auto"/>
        <w:bottom w:val="none" w:sz="0" w:space="0" w:color="auto"/>
        <w:right w:val="none" w:sz="0" w:space="0" w:color="auto"/>
      </w:divBdr>
    </w:div>
    <w:div w:id="557982831">
      <w:bodyDiv w:val="1"/>
      <w:marLeft w:val="0"/>
      <w:marRight w:val="0"/>
      <w:marTop w:val="0"/>
      <w:marBottom w:val="0"/>
      <w:divBdr>
        <w:top w:val="none" w:sz="0" w:space="0" w:color="auto"/>
        <w:left w:val="none" w:sz="0" w:space="0" w:color="auto"/>
        <w:bottom w:val="none" w:sz="0" w:space="0" w:color="auto"/>
        <w:right w:val="none" w:sz="0" w:space="0" w:color="auto"/>
      </w:divBdr>
    </w:div>
    <w:div w:id="563103024">
      <w:bodyDiv w:val="1"/>
      <w:marLeft w:val="0"/>
      <w:marRight w:val="0"/>
      <w:marTop w:val="0"/>
      <w:marBottom w:val="0"/>
      <w:divBdr>
        <w:top w:val="none" w:sz="0" w:space="0" w:color="auto"/>
        <w:left w:val="none" w:sz="0" w:space="0" w:color="auto"/>
        <w:bottom w:val="none" w:sz="0" w:space="0" w:color="auto"/>
        <w:right w:val="none" w:sz="0" w:space="0" w:color="auto"/>
      </w:divBdr>
    </w:div>
    <w:div w:id="564802071">
      <w:bodyDiv w:val="1"/>
      <w:marLeft w:val="0"/>
      <w:marRight w:val="0"/>
      <w:marTop w:val="0"/>
      <w:marBottom w:val="0"/>
      <w:divBdr>
        <w:top w:val="none" w:sz="0" w:space="0" w:color="auto"/>
        <w:left w:val="none" w:sz="0" w:space="0" w:color="auto"/>
        <w:bottom w:val="none" w:sz="0" w:space="0" w:color="auto"/>
        <w:right w:val="none" w:sz="0" w:space="0" w:color="auto"/>
      </w:divBdr>
    </w:div>
    <w:div w:id="565603456">
      <w:bodyDiv w:val="1"/>
      <w:marLeft w:val="0"/>
      <w:marRight w:val="0"/>
      <w:marTop w:val="0"/>
      <w:marBottom w:val="0"/>
      <w:divBdr>
        <w:top w:val="none" w:sz="0" w:space="0" w:color="auto"/>
        <w:left w:val="none" w:sz="0" w:space="0" w:color="auto"/>
        <w:bottom w:val="none" w:sz="0" w:space="0" w:color="auto"/>
        <w:right w:val="none" w:sz="0" w:space="0" w:color="auto"/>
      </w:divBdr>
    </w:div>
    <w:div w:id="566962041">
      <w:bodyDiv w:val="1"/>
      <w:marLeft w:val="0"/>
      <w:marRight w:val="0"/>
      <w:marTop w:val="0"/>
      <w:marBottom w:val="0"/>
      <w:divBdr>
        <w:top w:val="none" w:sz="0" w:space="0" w:color="auto"/>
        <w:left w:val="none" w:sz="0" w:space="0" w:color="auto"/>
        <w:bottom w:val="none" w:sz="0" w:space="0" w:color="auto"/>
        <w:right w:val="none" w:sz="0" w:space="0" w:color="auto"/>
      </w:divBdr>
    </w:div>
    <w:div w:id="569462467">
      <w:bodyDiv w:val="1"/>
      <w:marLeft w:val="0"/>
      <w:marRight w:val="0"/>
      <w:marTop w:val="0"/>
      <w:marBottom w:val="0"/>
      <w:divBdr>
        <w:top w:val="none" w:sz="0" w:space="0" w:color="auto"/>
        <w:left w:val="none" w:sz="0" w:space="0" w:color="auto"/>
        <w:bottom w:val="none" w:sz="0" w:space="0" w:color="auto"/>
        <w:right w:val="none" w:sz="0" w:space="0" w:color="auto"/>
      </w:divBdr>
    </w:div>
    <w:div w:id="570818792">
      <w:bodyDiv w:val="1"/>
      <w:marLeft w:val="0"/>
      <w:marRight w:val="0"/>
      <w:marTop w:val="0"/>
      <w:marBottom w:val="0"/>
      <w:divBdr>
        <w:top w:val="none" w:sz="0" w:space="0" w:color="auto"/>
        <w:left w:val="none" w:sz="0" w:space="0" w:color="auto"/>
        <w:bottom w:val="none" w:sz="0" w:space="0" w:color="auto"/>
        <w:right w:val="none" w:sz="0" w:space="0" w:color="auto"/>
      </w:divBdr>
    </w:div>
    <w:div w:id="572931543">
      <w:bodyDiv w:val="1"/>
      <w:marLeft w:val="0"/>
      <w:marRight w:val="0"/>
      <w:marTop w:val="0"/>
      <w:marBottom w:val="0"/>
      <w:divBdr>
        <w:top w:val="none" w:sz="0" w:space="0" w:color="auto"/>
        <w:left w:val="none" w:sz="0" w:space="0" w:color="auto"/>
        <w:bottom w:val="none" w:sz="0" w:space="0" w:color="auto"/>
        <w:right w:val="none" w:sz="0" w:space="0" w:color="auto"/>
      </w:divBdr>
    </w:div>
    <w:div w:id="576355585">
      <w:bodyDiv w:val="1"/>
      <w:marLeft w:val="0"/>
      <w:marRight w:val="0"/>
      <w:marTop w:val="0"/>
      <w:marBottom w:val="0"/>
      <w:divBdr>
        <w:top w:val="none" w:sz="0" w:space="0" w:color="auto"/>
        <w:left w:val="none" w:sz="0" w:space="0" w:color="auto"/>
        <w:bottom w:val="none" w:sz="0" w:space="0" w:color="auto"/>
        <w:right w:val="none" w:sz="0" w:space="0" w:color="auto"/>
      </w:divBdr>
    </w:div>
    <w:div w:id="577521716">
      <w:bodyDiv w:val="1"/>
      <w:marLeft w:val="0"/>
      <w:marRight w:val="0"/>
      <w:marTop w:val="0"/>
      <w:marBottom w:val="0"/>
      <w:divBdr>
        <w:top w:val="none" w:sz="0" w:space="0" w:color="auto"/>
        <w:left w:val="none" w:sz="0" w:space="0" w:color="auto"/>
        <w:bottom w:val="none" w:sz="0" w:space="0" w:color="auto"/>
        <w:right w:val="none" w:sz="0" w:space="0" w:color="auto"/>
      </w:divBdr>
    </w:div>
    <w:div w:id="577711090">
      <w:bodyDiv w:val="1"/>
      <w:marLeft w:val="0"/>
      <w:marRight w:val="0"/>
      <w:marTop w:val="0"/>
      <w:marBottom w:val="0"/>
      <w:divBdr>
        <w:top w:val="none" w:sz="0" w:space="0" w:color="auto"/>
        <w:left w:val="none" w:sz="0" w:space="0" w:color="auto"/>
        <w:bottom w:val="none" w:sz="0" w:space="0" w:color="auto"/>
        <w:right w:val="none" w:sz="0" w:space="0" w:color="auto"/>
      </w:divBdr>
    </w:div>
    <w:div w:id="579338795">
      <w:bodyDiv w:val="1"/>
      <w:marLeft w:val="0"/>
      <w:marRight w:val="0"/>
      <w:marTop w:val="0"/>
      <w:marBottom w:val="0"/>
      <w:divBdr>
        <w:top w:val="none" w:sz="0" w:space="0" w:color="auto"/>
        <w:left w:val="none" w:sz="0" w:space="0" w:color="auto"/>
        <w:bottom w:val="none" w:sz="0" w:space="0" w:color="auto"/>
        <w:right w:val="none" w:sz="0" w:space="0" w:color="auto"/>
      </w:divBdr>
    </w:div>
    <w:div w:id="580332793">
      <w:bodyDiv w:val="1"/>
      <w:marLeft w:val="0"/>
      <w:marRight w:val="0"/>
      <w:marTop w:val="0"/>
      <w:marBottom w:val="0"/>
      <w:divBdr>
        <w:top w:val="none" w:sz="0" w:space="0" w:color="auto"/>
        <w:left w:val="none" w:sz="0" w:space="0" w:color="auto"/>
        <w:bottom w:val="none" w:sz="0" w:space="0" w:color="auto"/>
        <w:right w:val="none" w:sz="0" w:space="0" w:color="auto"/>
      </w:divBdr>
    </w:div>
    <w:div w:id="581068899">
      <w:bodyDiv w:val="1"/>
      <w:marLeft w:val="0"/>
      <w:marRight w:val="0"/>
      <w:marTop w:val="0"/>
      <w:marBottom w:val="0"/>
      <w:divBdr>
        <w:top w:val="none" w:sz="0" w:space="0" w:color="auto"/>
        <w:left w:val="none" w:sz="0" w:space="0" w:color="auto"/>
        <w:bottom w:val="none" w:sz="0" w:space="0" w:color="auto"/>
        <w:right w:val="none" w:sz="0" w:space="0" w:color="auto"/>
      </w:divBdr>
    </w:div>
    <w:div w:id="583757302">
      <w:bodyDiv w:val="1"/>
      <w:marLeft w:val="0"/>
      <w:marRight w:val="0"/>
      <w:marTop w:val="0"/>
      <w:marBottom w:val="0"/>
      <w:divBdr>
        <w:top w:val="none" w:sz="0" w:space="0" w:color="auto"/>
        <w:left w:val="none" w:sz="0" w:space="0" w:color="auto"/>
        <w:bottom w:val="none" w:sz="0" w:space="0" w:color="auto"/>
        <w:right w:val="none" w:sz="0" w:space="0" w:color="auto"/>
      </w:divBdr>
    </w:div>
    <w:div w:id="587076794">
      <w:bodyDiv w:val="1"/>
      <w:marLeft w:val="0"/>
      <w:marRight w:val="0"/>
      <w:marTop w:val="0"/>
      <w:marBottom w:val="0"/>
      <w:divBdr>
        <w:top w:val="none" w:sz="0" w:space="0" w:color="auto"/>
        <w:left w:val="none" w:sz="0" w:space="0" w:color="auto"/>
        <w:bottom w:val="none" w:sz="0" w:space="0" w:color="auto"/>
        <w:right w:val="none" w:sz="0" w:space="0" w:color="auto"/>
      </w:divBdr>
    </w:div>
    <w:div w:id="588007508">
      <w:bodyDiv w:val="1"/>
      <w:marLeft w:val="0"/>
      <w:marRight w:val="0"/>
      <w:marTop w:val="0"/>
      <w:marBottom w:val="0"/>
      <w:divBdr>
        <w:top w:val="none" w:sz="0" w:space="0" w:color="auto"/>
        <w:left w:val="none" w:sz="0" w:space="0" w:color="auto"/>
        <w:bottom w:val="none" w:sz="0" w:space="0" w:color="auto"/>
        <w:right w:val="none" w:sz="0" w:space="0" w:color="auto"/>
      </w:divBdr>
    </w:div>
    <w:div w:id="588197763">
      <w:bodyDiv w:val="1"/>
      <w:marLeft w:val="0"/>
      <w:marRight w:val="0"/>
      <w:marTop w:val="0"/>
      <w:marBottom w:val="0"/>
      <w:divBdr>
        <w:top w:val="none" w:sz="0" w:space="0" w:color="auto"/>
        <w:left w:val="none" w:sz="0" w:space="0" w:color="auto"/>
        <w:bottom w:val="none" w:sz="0" w:space="0" w:color="auto"/>
        <w:right w:val="none" w:sz="0" w:space="0" w:color="auto"/>
      </w:divBdr>
    </w:div>
    <w:div w:id="588466065">
      <w:bodyDiv w:val="1"/>
      <w:marLeft w:val="0"/>
      <w:marRight w:val="0"/>
      <w:marTop w:val="0"/>
      <w:marBottom w:val="0"/>
      <w:divBdr>
        <w:top w:val="none" w:sz="0" w:space="0" w:color="auto"/>
        <w:left w:val="none" w:sz="0" w:space="0" w:color="auto"/>
        <w:bottom w:val="none" w:sz="0" w:space="0" w:color="auto"/>
        <w:right w:val="none" w:sz="0" w:space="0" w:color="auto"/>
      </w:divBdr>
    </w:div>
    <w:div w:id="588806493">
      <w:bodyDiv w:val="1"/>
      <w:marLeft w:val="0"/>
      <w:marRight w:val="0"/>
      <w:marTop w:val="0"/>
      <w:marBottom w:val="0"/>
      <w:divBdr>
        <w:top w:val="none" w:sz="0" w:space="0" w:color="auto"/>
        <w:left w:val="none" w:sz="0" w:space="0" w:color="auto"/>
        <w:bottom w:val="none" w:sz="0" w:space="0" w:color="auto"/>
        <w:right w:val="none" w:sz="0" w:space="0" w:color="auto"/>
      </w:divBdr>
    </w:div>
    <w:div w:id="591857299">
      <w:bodyDiv w:val="1"/>
      <w:marLeft w:val="0"/>
      <w:marRight w:val="0"/>
      <w:marTop w:val="0"/>
      <w:marBottom w:val="0"/>
      <w:divBdr>
        <w:top w:val="none" w:sz="0" w:space="0" w:color="auto"/>
        <w:left w:val="none" w:sz="0" w:space="0" w:color="auto"/>
        <w:bottom w:val="none" w:sz="0" w:space="0" w:color="auto"/>
        <w:right w:val="none" w:sz="0" w:space="0" w:color="auto"/>
      </w:divBdr>
    </w:div>
    <w:div w:id="594023002">
      <w:bodyDiv w:val="1"/>
      <w:marLeft w:val="0"/>
      <w:marRight w:val="0"/>
      <w:marTop w:val="0"/>
      <w:marBottom w:val="0"/>
      <w:divBdr>
        <w:top w:val="none" w:sz="0" w:space="0" w:color="auto"/>
        <w:left w:val="none" w:sz="0" w:space="0" w:color="auto"/>
        <w:bottom w:val="none" w:sz="0" w:space="0" w:color="auto"/>
        <w:right w:val="none" w:sz="0" w:space="0" w:color="auto"/>
      </w:divBdr>
    </w:div>
    <w:div w:id="598410516">
      <w:bodyDiv w:val="1"/>
      <w:marLeft w:val="0"/>
      <w:marRight w:val="0"/>
      <w:marTop w:val="0"/>
      <w:marBottom w:val="0"/>
      <w:divBdr>
        <w:top w:val="none" w:sz="0" w:space="0" w:color="auto"/>
        <w:left w:val="none" w:sz="0" w:space="0" w:color="auto"/>
        <w:bottom w:val="none" w:sz="0" w:space="0" w:color="auto"/>
        <w:right w:val="none" w:sz="0" w:space="0" w:color="auto"/>
      </w:divBdr>
    </w:div>
    <w:div w:id="601648628">
      <w:bodyDiv w:val="1"/>
      <w:marLeft w:val="0"/>
      <w:marRight w:val="0"/>
      <w:marTop w:val="0"/>
      <w:marBottom w:val="0"/>
      <w:divBdr>
        <w:top w:val="none" w:sz="0" w:space="0" w:color="auto"/>
        <w:left w:val="none" w:sz="0" w:space="0" w:color="auto"/>
        <w:bottom w:val="none" w:sz="0" w:space="0" w:color="auto"/>
        <w:right w:val="none" w:sz="0" w:space="0" w:color="auto"/>
      </w:divBdr>
    </w:div>
    <w:div w:id="606161878">
      <w:bodyDiv w:val="1"/>
      <w:marLeft w:val="0"/>
      <w:marRight w:val="0"/>
      <w:marTop w:val="0"/>
      <w:marBottom w:val="0"/>
      <w:divBdr>
        <w:top w:val="none" w:sz="0" w:space="0" w:color="auto"/>
        <w:left w:val="none" w:sz="0" w:space="0" w:color="auto"/>
        <w:bottom w:val="none" w:sz="0" w:space="0" w:color="auto"/>
        <w:right w:val="none" w:sz="0" w:space="0" w:color="auto"/>
      </w:divBdr>
    </w:div>
    <w:div w:id="608201942">
      <w:bodyDiv w:val="1"/>
      <w:marLeft w:val="0"/>
      <w:marRight w:val="0"/>
      <w:marTop w:val="0"/>
      <w:marBottom w:val="0"/>
      <w:divBdr>
        <w:top w:val="none" w:sz="0" w:space="0" w:color="auto"/>
        <w:left w:val="none" w:sz="0" w:space="0" w:color="auto"/>
        <w:bottom w:val="none" w:sz="0" w:space="0" w:color="auto"/>
        <w:right w:val="none" w:sz="0" w:space="0" w:color="auto"/>
      </w:divBdr>
    </w:div>
    <w:div w:id="613513901">
      <w:bodyDiv w:val="1"/>
      <w:marLeft w:val="0"/>
      <w:marRight w:val="0"/>
      <w:marTop w:val="0"/>
      <w:marBottom w:val="0"/>
      <w:divBdr>
        <w:top w:val="none" w:sz="0" w:space="0" w:color="auto"/>
        <w:left w:val="none" w:sz="0" w:space="0" w:color="auto"/>
        <w:bottom w:val="none" w:sz="0" w:space="0" w:color="auto"/>
        <w:right w:val="none" w:sz="0" w:space="0" w:color="auto"/>
      </w:divBdr>
    </w:div>
    <w:div w:id="618800626">
      <w:bodyDiv w:val="1"/>
      <w:marLeft w:val="0"/>
      <w:marRight w:val="0"/>
      <w:marTop w:val="0"/>
      <w:marBottom w:val="0"/>
      <w:divBdr>
        <w:top w:val="none" w:sz="0" w:space="0" w:color="auto"/>
        <w:left w:val="none" w:sz="0" w:space="0" w:color="auto"/>
        <w:bottom w:val="none" w:sz="0" w:space="0" w:color="auto"/>
        <w:right w:val="none" w:sz="0" w:space="0" w:color="auto"/>
      </w:divBdr>
    </w:div>
    <w:div w:id="623653410">
      <w:bodyDiv w:val="1"/>
      <w:marLeft w:val="0"/>
      <w:marRight w:val="0"/>
      <w:marTop w:val="0"/>
      <w:marBottom w:val="0"/>
      <w:divBdr>
        <w:top w:val="none" w:sz="0" w:space="0" w:color="auto"/>
        <w:left w:val="none" w:sz="0" w:space="0" w:color="auto"/>
        <w:bottom w:val="none" w:sz="0" w:space="0" w:color="auto"/>
        <w:right w:val="none" w:sz="0" w:space="0" w:color="auto"/>
      </w:divBdr>
    </w:div>
    <w:div w:id="624695540">
      <w:bodyDiv w:val="1"/>
      <w:marLeft w:val="0"/>
      <w:marRight w:val="0"/>
      <w:marTop w:val="0"/>
      <w:marBottom w:val="0"/>
      <w:divBdr>
        <w:top w:val="none" w:sz="0" w:space="0" w:color="auto"/>
        <w:left w:val="none" w:sz="0" w:space="0" w:color="auto"/>
        <w:bottom w:val="none" w:sz="0" w:space="0" w:color="auto"/>
        <w:right w:val="none" w:sz="0" w:space="0" w:color="auto"/>
      </w:divBdr>
    </w:div>
    <w:div w:id="625696480">
      <w:bodyDiv w:val="1"/>
      <w:marLeft w:val="0"/>
      <w:marRight w:val="0"/>
      <w:marTop w:val="0"/>
      <w:marBottom w:val="0"/>
      <w:divBdr>
        <w:top w:val="none" w:sz="0" w:space="0" w:color="auto"/>
        <w:left w:val="none" w:sz="0" w:space="0" w:color="auto"/>
        <w:bottom w:val="none" w:sz="0" w:space="0" w:color="auto"/>
        <w:right w:val="none" w:sz="0" w:space="0" w:color="auto"/>
      </w:divBdr>
    </w:div>
    <w:div w:id="626933175">
      <w:bodyDiv w:val="1"/>
      <w:marLeft w:val="0"/>
      <w:marRight w:val="0"/>
      <w:marTop w:val="0"/>
      <w:marBottom w:val="0"/>
      <w:divBdr>
        <w:top w:val="none" w:sz="0" w:space="0" w:color="auto"/>
        <w:left w:val="none" w:sz="0" w:space="0" w:color="auto"/>
        <w:bottom w:val="none" w:sz="0" w:space="0" w:color="auto"/>
        <w:right w:val="none" w:sz="0" w:space="0" w:color="auto"/>
      </w:divBdr>
    </w:div>
    <w:div w:id="630862313">
      <w:bodyDiv w:val="1"/>
      <w:marLeft w:val="0"/>
      <w:marRight w:val="0"/>
      <w:marTop w:val="0"/>
      <w:marBottom w:val="0"/>
      <w:divBdr>
        <w:top w:val="none" w:sz="0" w:space="0" w:color="auto"/>
        <w:left w:val="none" w:sz="0" w:space="0" w:color="auto"/>
        <w:bottom w:val="none" w:sz="0" w:space="0" w:color="auto"/>
        <w:right w:val="none" w:sz="0" w:space="0" w:color="auto"/>
      </w:divBdr>
    </w:div>
    <w:div w:id="631248241">
      <w:bodyDiv w:val="1"/>
      <w:marLeft w:val="0"/>
      <w:marRight w:val="0"/>
      <w:marTop w:val="0"/>
      <w:marBottom w:val="0"/>
      <w:divBdr>
        <w:top w:val="none" w:sz="0" w:space="0" w:color="auto"/>
        <w:left w:val="none" w:sz="0" w:space="0" w:color="auto"/>
        <w:bottom w:val="none" w:sz="0" w:space="0" w:color="auto"/>
        <w:right w:val="none" w:sz="0" w:space="0" w:color="auto"/>
      </w:divBdr>
    </w:div>
    <w:div w:id="632903298">
      <w:bodyDiv w:val="1"/>
      <w:marLeft w:val="0"/>
      <w:marRight w:val="0"/>
      <w:marTop w:val="0"/>
      <w:marBottom w:val="0"/>
      <w:divBdr>
        <w:top w:val="none" w:sz="0" w:space="0" w:color="auto"/>
        <w:left w:val="none" w:sz="0" w:space="0" w:color="auto"/>
        <w:bottom w:val="none" w:sz="0" w:space="0" w:color="auto"/>
        <w:right w:val="none" w:sz="0" w:space="0" w:color="auto"/>
      </w:divBdr>
    </w:div>
    <w:div w:id="635795953">
      <w:bodyDiv w:val="1"/>
      <w:marLeft w:val="0"/>
      <w:marRight w:val="0"/>
      <w:marTop w:val="0"/>
      <w:marBottom w:val="0"/>
      <w:divBdr>
        <w:top w:val="none" w:sz="0" w:space="0" w:color="auto"/>
        <w:left w:val="none" w:sz="0" w:space="0" w:color="auto"/>
        <w:bottom w:val="none" w:sz="0" w:space="0" w:color="auto"/>
        <w:right w:val="none" w:sz="0" w:space="0" w:color="auto"/>
      </w:divBdr>
    </w:div>
    <w:div w:id="638418935">
      <w:bodyDiv w:val="1"/>
      <w:marLeft w:val="0"/>
      <w:marRight w:val="0"/>
      <w:marTop w:val="0"/>
      <w:marBottom w:val="0"/>
      <w:divBdr>
        <w:top w:val="none" w:sz="0" w:space="0" w:color="auto"/>
        <w:left w:val="none" w:sz="0" w:space="0" w:color="auto"/>
        <w:bottom w:val="none" w:sz="0" w:space="0" w:color="auto"/>
        <w:right w:val="none" w:sz="0" w:space="0" w:color="auto"/>
      </w:divBdr>
    </w:div>
    <w:div w:id="640311023">
      <w:bodyDiv w:val="1"/>
      <w:marLeft w:val="0"/>
      <w:marRight w:val="0"/>
      <w:marTop w:val="0"/>
      <w:marBottom w:val="0"/>
      <w:divBdr>
        <w:top w:val="none" w:sz="0" w:space="0" w:color="auto"/>
        <w:left w:val="none" w:sz="0" w:space="0" w:color="auto"/>
        <w:bottom w:val="none" w:sz="0" w:space="0" w:color="auto"/>
        <w:right w:val="none" w:sz="0" w:space="0" w:color="auto"/>
      </w:divBdr>
    </w:div>
    <w:div w:id="646055696">
      <w:bodyDiv w:val="1"/>
      <w:marLeft w:val="0"/>
      <w:marRight w:val="0"/>
      <w:marTop w:val="0"/>
      <w:marBottom w:val="0"/>
      <w:divBdr>
        <w:top w:val="none" w:sz="0" w:space="0" w:color="auto"/>
        <w:left w:val="none" w:sz="0" w:space="0" w:color="auto"/>
        <w:bottom w:val="none" w:sz="0" w:space="0" w:color="auto"/>
        <w:right w:val="none" w:sz="0" w:space="0" w:color="auto"/>
      </w:divBdr>
    </w:div>
    <w:div w:id="649867225">
      <w:bodyDiv w:val="1"/>
      <w:marLeft w:val="0"/>
      <w:marRight w:val="0"/>
      <w:marTop w:val="0"/>
      <w:marBottom w:val="0"/>
      <w:divBdr>
        <w:top w:val="none" w:sz="0" w:space="0" w:color="auto"/>
        <w:left w:val="none" w:sz="0" w:space="0" w:color="auto"/>
        <w:bottom w:val="none" w:sz="0" w:space="0" w:color="auto"/>
        <w:right w:val="none" w:sz="0" w:space="0" w:color="auto"/>
      </w:divBdr>
    </w:div>
    <w:div w:id="653146426">
      <w:bodyDiv w:val="1"/>
      <w:marLeft w:val="0"/>
      <w:marRight w:val="0"/>
      <w:marTop w:val="0"/>
      <w:marBottom w:val="0"/>
      <w:divBdr>
        <w:top w:val="none" w:sz="0" w:space="0" w:color="auto"/>
        <w:left w:val="none" w:sz="0" w:space="0" w:color="auto"/>
        <w:bottom w:val="none" w:sz="0" w:space="0" w:color="auto"/>
        <w:right w:val="none" w:sz="0" w:space="0" w:color="auto"/>
      </w:divBdr>
    </w:div>
    <w:div w:id="653724268">
      <w:bodyDiv w:val="1"/>
      <w:marLeft w:val="0"/>
      <w:marRight w:val="0"/>
      <w:marTop w:val="0"/>
      <w:marBottom w:val="0"/>
      <w:divBdr>
        <w:top w:val="none" w:sz="0" w:space="0" w:color="auto"/>
        <w:left w:val="none" w:sz="0" w:space="0" w:color="auto"/>
        <w:bottom w:val="none" w:sz="0" w:space="0" w:color="auto"/>
        <w:right w:val="none" w:sz="0" w:space="0" w:color="auto"/>
      </w:divBdr>
    </w:div>
    <w:div w:id="657156209">
      <w:bodyDiv w:val="1"/>
      <w:marLeft w:val="0"/>
      <w:marRight w:val="0"/>
      <w:marTop w:val="0"/>
      <w:marBottom w:val="0"/>
      <w:divBdr>
        <w:top w:val="none" w:sz="0" w:space="0" w:color="auto"/>
        <w:left w:val="none" w:sz="0" w:space="0" w:color="auto"/>
        <w:bottom w:val="none" w:sz="0" w:space="0" w:color="auto"/>
        <w:right w:val="none" w:sz="0" w:space="0" w:color="auto"/>
      </w:divBdr>
    </w:div>
    <w:div w:id="658267898">
      <w:bodyDiv w:val="1"/>
      <w:marLeft w:val="0"/>
      <w:marRight w:val="0"/>
      <w:marTop w:val="0"/>
      <w:marBottom w:val="0"/>
      <w:divBdr>
        <w:top w:val="none" w:sz="0" w:space="0" w:color="auto"/>
        <w:left w:val="none" w:sz="0" w:space="0" w:color="auto"/>
        <w:bottom w:val="none" w:sz="0" w:space="0" w:color="auto"/>
        <w:right w:val="none" w:sz="0" w:space="0" w:color="auto"/>
      </w:divBdr>
    </w:div>
    <w:div w:id="658731107">
      <w:bodyDiv w:val="1"/>
      <w:marLeft w:val="0"/>
      <w:marRight w:val="0"/>
      <w:marTop w:val="0"/>
      <w:marBottom w:val="0"/>
      <w:divBdr>
        <w:top w:val="none" w:sz="0" w:space="0" w:color="auto"/>
        <w:left w:val="none" w:sz="0" w:space="0" w:color="auto"/>
        <w:bottom w:val="none" w:sz="0" w:space="0" w:color="auto"/>
        <w:right w:val="none" w:sz="0" w:space="0" w:color="auto"/>
      </w:divBdr>
    </w:div>
    <w:div w:id="661393093">
      <w:bodyDiv w:val="1"/>
      <w:marLeft w:val="0"/>
      <w:marRight w:val="0"/>
      <w:marTop w:val="0"/>
      <w:marBottom w:val="0"/>
      <w:divBdr>
        <w:top w:val="none" w:sz="0" w:space="0" w:color="auto"/>
        <w:left w:val="none" w:sz="0" w:space="0" w:color="auto"/>
        <w:bottom w:val="none" w:sz="0" w:space="0" w:color="auto"/>
        <w:right w:val="none" w:sz="0" w:space="0" w:color="auto"/>
      </w:divBdr>
    </w:div>
    <w:div w:id="663437436">
      <w:bodyDiv w:val="1"/>
      <w:marLeft w:val="0"/>
      <w:marRight w:val="0"/>
      <w:marTop w:val="0"/>
      <w:marBottom w:val="0"/>
      <w:divBdr>
        <w:top w:val="none" w:sz="0" w:space="0" w:color="auto"/>
        <w:left w:val="none" w:sz="0" w:space="0" w:color="auto"/>
        <w:bottom w:val="none" w:sz="0" w:space="0" w:color="auto"/>
        <w:right w:val="none" w:sz="0" w:space="0" w:color="auto"/>
      </w:divBdr>
    </w:div>
    <w:div w:id="664282856">
      <w:bodyDiv w:val="1"/>
      <w:marLeft w:val="0"/>
      <w:marRight w:val="0"/>
      <w:marTop w:val="0"/>
      <w:marBottom w:val="0"/>
      <w:divBdr>
        <w:top w:val="none" w:sz="0" w:space="0" w:color="auto"/>
        <w:left w:val="none" w:sz="0" w:space="0" w:color="auto"/>
        <w:bottom w:val="none" w:sz="0" w:space="0" w:color="auto"/>
        <w:right w:val="none" w:sz="0" w:space="0" w:color="auto"/>
      </w:divBdr>
    </w:div>
    <w:div w:id="666248914">
      <w:bodyDiv w:val="1"/>
      <w:marLeft w:val="0"/>
      <w:marRight w:val="0"/>
      <w:marTop w:val="0"/>
      <w:marBottom w:val="0"/>
      <w:divBdr>
        <w:top w:val="none" w:sz="0" w:space="0" w:color="auto"/>
        <w:left w:val="none" w:sz="0" w:space="0" w:color="auto"/>
        <w:bottom w:val="none" w:sz="0" w:space="0" w:color="auto"/>
        <w:right w:val="none" w:sz="0" w:space="0" w:color="auto"/>
      </w:divBdr>
    </w:div>
    <w:div w:id="667096075">
      <w:bodyDiv w:val="1"/>
      <w:marLeft w:val="0"/>
      <w:marRight w:val="0"/>
      <w:marTop w:val="0"/>
      <w:marBottom w:val="0"/>
      <w:divBdr>
        <w:top w:val="none" w:sz="0" w:space="0" w:color="auto"/>
        <w:left w:val="none" w:sz="0" w:space="0" w:color="auto"/>
        <w:bottom w:val="none" w:sz="0" w:space="0" w:color="auto"/>
        <w:right w:val="none" w:sz="0" w:space="0" w:color="auto"/>
      </w:divBdr>
    </w:div>
    <w:div w:id="671372063">
      <w:bodyDiv w:val="1"/>
      <w:marLeft w:val="0"/>
      <w:marRight w:val="0"/>
      <w:marTop w:val="0"/>
      <w:marBottom w:val="0"/>
      <w:divBdr>
        <w:top w:val="none" w:sz="0" w:space="0" w:color="auto"/>
        <w:left w:val="none" w:sz="0" w:space="0" w:color="auto"/>
        <w:bottom w:val="none" w:sz="0" w:space="0" w:color="auto"/>
        <w:right w:val="none" w:sz="0" w:space="0" w:color="auto"/>
      </w:divBdr>
    </w:div>
    <w:div w:id="673193992">
      <w:bodyDiv w:val="1"/>
      <w:marLeft w:val="0"/>
      <w:marRight w:val="0"/>
      <w:marTop w:val="0"/>
      <w:marBottom w:val="0"/>
      <w:divBdr>
        <w:top w:val="none" w:sz="0" w:space="0" w:color="auto"/>
        <w:left w:val="none" w:sz="0" w:space="0" w:color="auto"/>
        <w:bottom w:val="none" w:sz="0" w:space="0" w:color="auto"/>
        <w:right w:val="none" w:sz="0" w:space="0" w:color="auto"/>
      </w:divBdr>
    </w:div>
    <w:div w:id="673412542">
      <w:bodyDiv w:val="1"/>
      <w:marLeft w:val="0"/>
      <w:marRight w:val="0"/>
      <w:marTop w:val="0"/>
      <w:marBottom w:val="0"/>
      <w:divBdr>
        <w:top w:val="none" w:sz="0" w:space="0" w:color="auto"/>
        <w:left w:val="none" w:sz="0" w:space="0" w:color="auto"/>
        <w:bottom w:val="none" w:sz="0" w:space="0" w:color="auto"/>
        <w:right w:val="none" w:sz="0" w:space="0" w:color="auto"/>
      </w:divBdr>
    </w:div>
    <w:div w:id="677268135">
      <w:bodyDiv w:val="1"/>
      <w:marLeft w:val="0"/>
      <w:marRight w:val="0"/>
      <w:marTop w:val="0"/>
      <w:marBottom w:val="0"/>
      <w:divBdr>
        <w:top w:val="none" w:sz="0" w:space="0" w:color="auto"/>
        <w:left w:val="none" w:sz="0" w:space="0" w:color="auto"/>
        <w:bottom w:val="none" w:sz="0" w:space="0" w:color="auto"/>
        <w:right w:val="none" w:sz="0" w:space="0" w:color="auto"/>
      </w:divBdr>
    </w:div>
    <w:div w:id="677392888">
      <w:bodyDiv w:val="1"/>
      <w:marLeft w:val="0"/>
      <w:marRight w:val="0"/>
      <w:marTop w:val="0"/>
      <w:marBottom w:val="0"/>
      <w:divBdr>
        <w:top w:val="none" w:sz="0" w:space="0" w:color="auto"/>
        <w:left w:val="none" w:sz="0" w:space="0" w:color="auto"/>
        <w:bottom w:val="none" w:sz="0" w:space="0" w:color="auto"/>
        <w:right w:val="none" w:sz="0" w:space="0" w:color="auto"/>
      </w:divBdr>
    </w:div>
    <w:div w:id="682122547">
      <w:bodyDiv w:val="1"/>
      <w:marLeft w:val="0"/>
      <w:marRight w:val="0"/>
      <w:marTop w:val="0"/>
      <w:marBottom w:val="0"/>
      <w:divBdr>
        <w:top w:val="none" w:sz="0" w:space="0" w:color="auto"/>
        <w:left w:val="none" w:sz="0" w:space="0" w:color="auto"/>
        <w:bottom w:val="none" w:sz="0" w:space="0" w:color="auto"/>
        <w:right w:val="none" w:sz="0" w:space="0" w:color="auto"/>
      </w:divBdr>
    </w:div>
    <w:div w:id="684863821">
      <w:bodyDiv w:val="1"/>
      <w:marLeft w:val="0"/>
      <w:marRight w:val="0"/>
      <w:marTop w:val="0"/>
      <w:marBottom w:val="0"/>
      <w:divBdr>
        <w:top w:val="none" w:sz="0" w:space="0" w:color="auto"/>
        <w:left w:val="none" w:sz="0" w:space="0" w:color="auto"/>
        <w:bottom w:val="none" w:sz="0" w:space="0" w:color="auto"/>
        <w:right w:val="none" w:sz="0" w:space="0" w:color="auto"/>
      </w:divBdr>
    </w:div>
    <w:div w:id="690297554">
      <w:bodyDiv w:val="1"/>
      <w:marLeft w:val="0"/>
      <w:marRight w:val="0"/>
      <w:marTop w:val="0"/>
      <w:marBottom w:val="0"/>
      <w:divBdr>
        <w:top w:val="none" w:sz="0" w:space="0" w:color="auto"/>
        <w:left w:val="none" w:sz="0" w:space="0" w:color="auto"/>
        <w:bottom w:val="none" w:sz="0" w:space="0" w:color="auto"/>
        <w:right w:val="none" w:sz="0" w:space="0" w:color="auto"/>
      </w:divBdr>
    </w:div>
    <w:div w:id="693267419">
      <w:bodyDiv w:val="1"/>
      <w:marLeft w:val="0"/>
      <w:marRight w:val="0"/>
      <w:marTop w:val="0"/>
      <w:marBottom w:val="0"/>
      <w:divBdr>
        <w:top w:val="none" w:sz="0" w:space="0" w:color="auto"/>
        <w:left w:val="none" w:sz="0" w:space="0" w:color="auto"/>
        <w:bottom w:val="none" w:sz="0" w:space="0" w:color="auto"/>
        <w:right w:val="none" w:sz="0" w:space="0" w:color="auto"/>
      </w:divBdr>
    </w:div>
    <w:div w:id="698891784">
      <w:bodyDiv w:val="1"/>
      <w:marLeft w:val="0"/>
      <w:marRight w:val="0"/>
      <w:marTop w:val="0"/>
      <w:marBottom w:val="0"/>
      <w:divBdr>
        <w:top w:val="none" w:sz="0" w:space="0" w:color="auto"/>
        <w:left w:val="none" w:sz="0" w:space="0" w:color="auto"/>
        <w:bottom w:val="none" w:sz="0" w:space="0" w:color="auto"/>
        <w:right w:val="none" w:sz="0" w:space="0" w:color="auto"/>
      </w:divBdr>
    </w:div>
    <w:div w:id="702099338">
      <w:bodyDiv w:val="1"/>
      <w:marLeft w:val="0"/>
      <w:marRight w:val="0"/>
      <w:marTop w:val="0"/>
      <w:marBottom w:val="0"/>
      <w:divBdr>
        <w:top w:val="none" w:sz="0" w:space="0" w:color="auto"/>
        <w:left w:val="none" w:sz="0" w:space="0" w:color="auto"/>
        <w:bottom w:val="none" w:sz="0" w:space="0" w:color="auto"/>
        <w:right w:val="none" w:sz="0" w:space="0" w:color="auto"/>
      </w:divBdr>
    </w:div>
    <w:div w:id="703168380">
      <w:bodyDiv w:val="1"/>
      <w:marLeft w:val="0"/>
      <w:marRight w:val="0"/>
      <w:marTop w:val="0"/>
      <w:marBottom w:val="0"/>
      <w:divBdr>
        <w:top w:val="none" w:sz="0" w:space="0" w:color="auto"/>
        <w:left w:val="none" w:sz="0" w:space="0" w:color="auto"/>
        <w:bottom w:val="none" w:sz="0" w:space="0" w:color="auto"/>
        <w:right w:val="none" w:sz="0" w:space="0" w:color="auto"/>
      </w:divBdr>
    </w:div>
    <w:div w:id="703335839">
      <w:bodyDiv w:val="1"/>
      <w:marLeft w:val="0"/>
      <w:marRight w:val="0"/>
      <w:marTop w:val="0"/>
      <w:marBottom w:val="0"/>
      <w:divBdr>
        <w:top w:val="none" w:sz="0" w:space="0" w:color="auto"/>
        <w:left w:val="none" w:sz="0" w:space="0" w:color="auto"/>
        <w:bottom w:val="none" w:sz="0" w:space="0" w:color="auto"/>
        <w:right w:val="none" w:sz="0" w:space="0" w:color="auto"/>
      </w:divBdr>
    </w:div>
    <w:div w:id="704137402">
      <w:bodyDiv w:val="1"/>
      <w:marLeft w:val="0"/>
      <w:marRight w:val="0"/>
      <w:marTop w:val="0"/>
      <w:marBottom w:val="0"/>
      <w:divBdr>
        <w:top w:val="none" w:sz="0" w:space="0" w:color="auto"/>
        <w:left w:val="none" w:sz="0" w:space="0" w:color="auto"/>
        <w:bottom w:val="none" w:sz="0" w:space="0" w:color="auto"/>
        <w:right w:val="none" w:sz="0" w:space="0" w:color="auto"/>
      </w:divBdr>
    </w:div>
    <w:div w:id="705106800">
      <w:bodyDiv w:val="1"/>
      <w:marLeft w:val="0"/>
      <w:marRight w:val="0"/>
      <w:marTop w:val="0"/>
      <w:marBottom w:val="0"/>
      <w:divBdr>
        <w:top w:val="none" w:sz="0" w:space="0" w:color="auto"/>
        <w:left w:val="none" w:sz="0" w:space="0" w:color="auto"/>
        <w:bottom w:val="none" w:sz="0" w:space="0" w:color="auto"/>
        <w:right w:val="none" w:sz="0" w:space="0" w:color="auto"/>
      </w:divBdr>
    </w:div>
    <w:div w:id="705371223">
      <w:bodyDiv w:val="1"/>
      <w:marLeft w:val="0"/>
      <w:marRight w:val="0"/>
      <w:marTop w:val="0"/>
      <w:marBottom w:val="0"/>
      <w:divBdr>
        <w:top w:val="none" w:sz="0" w:space="0" w:color="auto"/>
        <w:left w:val="none" w:sz="0" w:space="0" w:color="auto"/>
        <w:bottom w:val="none" w:sz="0" w:space="0" w:color="auto"/>
        <w:right w:val="none" w:sz="0" w:space="0" w:color="auto"/>
      </w:divBdr>
    </w:div>
    <w:div w:id="705640124">
      <w:bodyDiv w:val="1"/>
      <w:marLeft w:val="0"/>
      <w:marRight w:val="0"/>
      <w:marTop w:val="0"/>
      <w:marBottom w:val="0"/>
      <w:divBdr>
        <w:top w:val="none" w:sz="0" w:space="0" w:color="auto"/>
        <w:left w:val="none" w:sz="0" w:space="0" w:color="auto"/>
        <w:bottom w:val="none" w:sz="0" w:space="0" w:color="auto"/>
        <w:right w:val="none" w:sz="0" w:space="0" w:color="auto"/>
      </w:divBdr>
    </w:div>
    <w:div w:id="707723346">
      <w:bodyDiv w:val="1"/>
      <w:marLeft w:val="0"/>
      <w:marRight w:val="0"/>
      <w:marTop w:val="0"/>
      <w:marBottom w:val="0"/>
      <w:divBdr>
        <w:top w:val="none" w:sz="0" w:space="0" w:color="auto"/>
        <w:left w:val="none" w:sz="0" w:space="0" w:color="auto"/>
        <w:bottom w:val="none" w:sz="0" w:space="0" w:color="auto"/>
        <w:right w:val="none" w:sz="0" w:space="0" w:color="auto"/>
      </w:divBdr>
    </w:div>
    <w:div w:id="712579024">
      <w:bodyDiv w:val="1"/>
      <w:marLeft w:val="0"/>
      <w:marRight w:val="0"/>
      <w:marTop w:val="0"/>
      <w:marBottom w:val="0"/>
      <w:divBdr>
        <w:top w:val="none" w:sz="0" w:space="0" w:color="auto"/>
        <w:left w:val="none" w:sz="0" w:space="0" w:color="auto"/>
        <w:bottom w:val="none" w:sz="0" w:space="0" w:color="auto"/>
        <w:right w:val="none" w:sz="0" w:space="0" w:color="auto"/>
      </w:divBdr>
    </w:div>
    <w:div w:id="713623611">
      <w:bodyDiv w:val="1"/>
      <w:marLeft w:val="0"/>
      <w:marRight w:val="0"/>
      <w:marTop w:val="0"/>
      <w:marBottom w:val="0"/>
      <w:divBdr>
        <w:top w:val="none" w:sz="0" w:space="0" w:color="auto"/>
        <w:left w:val="none" w:sz="0" w:space="0" w:color="auto"/>
        <w:bottom w:val="none" w:sz="0" w:space="0" w:color="auto"/>
        <w:right w:val="none" w:sz="0" w:space="0" w:color="auto"/>
      </w:divBdr>
    </w:div>
    <w:div w:id="713892646">
      <w:bodyDiv w:val="1"/>
      <w:marLeft w:val="0"/>
      <w:marRight w:val="0"/>
      <w:marTop w:val="0"/>
      <w:marBottom w:val="0"/>
      <w:divBdr>
        <w:top w:val="none" w:sz="0" w:space="0" w:color="auto"/>
        <w:left w:val="none" w:sz="0" w:space="0" w:color="auto"/>
        <w:bottom w:val="none" w:sz="0" w:space="0" w:color="auto"/>
        <w:right w:val="none" w:sz="0" w:space="0" w:color="auto"/>
      </w:divBdr>
    </w:div>
    <w:div w:id="715619319">
      <w:bodyDiv w:val="1"/>
      <w:marLeft w:val="0"/>
      <w:marRight w:val="0"/>
      <w:marTop w:val="0"/>
      <w:marBottom w:val="0"/>
      <w:divBdr>
        <w:top w:val="none" w:sz="0" w:space="0" w:color="auto"/>
        <w:left w:val="none" w:sz="0" w:space="0" w:color="auto"/>
        <w:bottom w:val="none" w:sz="0" w:space="0" w:color="auto"/>
        <w:right w:val="none" w:sz="0" w:space="0" w:color="auto"/>
      </w:divBdr>
    </w:div>
    <w:div w:id="720983924">
      <w:bodyDiv w:val="1"/>
      <w:marLeft w:val="0"/>
      <w:marRight w:val="0"/>
      <w:marTop w:val="0"/>
      <w:marBottom w:val="0"/>
      <w:divBdr>
        <w:top w:val="none" w:sz="0" w:space="0" w:color="auto"/>
        <w:left w:val="none" w:sz="0" w:space="0" w:color="auto"/>
        <w:bottom w:val="none" w:sz="0" w:space="0" w:color="auto"/>
        <w:right w:val="none" w:sz="0" w:space="0" w:color="auto"/>
      </w:divBdr>
    </w:div>
    <w:div w:id="723211126">
      <w:bodyDiv w:val="1"/>
      <w:marLeft w:val="0"/>
      <w:marRight w:val="0"/>
      <w:marTop w:val="0"/>
      <w:marBottom w:val="0"/>
      <w:divBdr>
        <w:top w:val="none" w:sz="0" w:space="0" w:color="auto"/>
        <w:left w:val="none" w:sz="0" w:space="0" w:color="auto"/>
        <w:bottom w:val="none" w:sz="0" w:space="0" w:color="auto"/>
        <w:right w:val="none" w:sz="0" w:space="0" w:color="auto"/>
      </w:divBdr>
    </w:div>
    <w:div w:id="726535371">
      <w:bodyDiv w:val="1"/>
      <w:marLeft w:val="0"/>
      <w:marRight w:val="0"/>
      <w:marTop w:val="0"/>
      <w:marBottom w:val="0"/>
      <w:divBdr>
        <w:top w:val="none" w:sz="0" w:space="0" w:color="auto"/>
        <w:left w:val="none" w:sz="0" w:space="0" w:color="auto"/>
        <w:bottom w:val="none" w:sz="0" w:space="0" w:color="auto"/>
        <w:right w:val="none" w:sz="0" w:space="0" w:color="auto"/>
      </w:divBdr>
    </w:div>
    <w:div w:id="728578541">
      <w:bodyDiv w:val="1"/>
      <w:marLeft w:val="0"/>
      <w:marRight w:val="0"/>
      <w:marTop w:val="0"/>
      <w:marBottom w:val="0"/>
      <w:divBdr>
        <w:top w:val="none" w:sz="0" w:space="0" w:color="auto"/>
        <w:left w:val="none" w:sz="0" w:space="0" w:color="auto"/>
        <w:bottom w:val="none" w:sz="0" w:space="0" w:color="auto"/>
        <w:right w:val="none" w:sz="0" w:space="0" w:color="auto"/>
      </w:divBdr>
    </w:div>
    <w:div w:id="731662887">
      <w:bodyDiv w:val="1"/>
      <w:marLeft w:val="0"/>
      <w:marRight w:val="0"/>
      <w:marTop w:val="0"/>
      <w:marBottom w:val="0"/>
      <w:divBdr>
        <w:top w:val="none" w:sz="0" w:space="0" w:color="auto"/>
        <w:left w:val="none" w:sz="0" w:space="0" w:color="auto"/>
        <w:bottom w:val="none" w:sz="0" w:space="0" w:color="auto"/>
        <w:right w:val="none" w:sz="0" w:space="0" w:color="auto"/>
      </w:divBdr>
    </w:div>
    <w:div w:id="732774748">
      <w:bodyDiv w:val="1"/>
      <w:marLeft w:val="0"/>
      <w:marRight w:val="0"/>
      <w:marTop w:val="0"/>
      <w:marBottom w:val="0"/>
      <w:divBdr>
        <w:top w:val="none" w:sz="0" w:space="0" w:color="auto"/>
        <w:left w:val="none" w:sz="0" w:space="0" w:color="auto"/>
        <w:bottom w:val="none" w:sz="0" w:space="0" w:color="auto"/>
        <w:right w:val="none" w:sz="0" w:space="0" w:color="auto"/>
      </w:divBdr>
    </w:div>
    <w:div w:id="733042311">
      <w:bodyDiv w:val="1"/>
      <w:marLeft w:val="0"/>
      <w:marRight w:val="0"/>
      <w:marTop w:val="0"/>
      <w:marBottom w:val="0"/>
      <w:divBdr>
        <w:top w:val="none" w:sz="0" w:space="0" w:color="auto"/>
        <w:left w:val="none" w:sz="0" w:space="0" w:color="auto"/>
        <w:bottom w:val="none" w:sz="0" w:space="0" w:color="auto"/>
        <w:right w:val="none" w:sz="0" w:space="0" w:color="auto"/>
      </w:divBdr>
    </w:div>
    <w:div w:id="736704772">
      <w:bodyDiv w:val="1"/>
      <w:marLeft w:val="0"/>
      <w:marRight w:val="0"/>
      <w:marTop w:val="0"/>
      <w:marBottom w:val="0"/>
      <w:divBdr>
        <w:top w:val="none" w:sz="0" w:space="0" w:color="auto"/>
        <w:left w:val="none" w:sz="0" w:space="0" w:color="auto"/>
        <w:bottom w:val="none" w:sz="0" w:space="0" w:color="auto"/>
        <w:right w:val="none" w:sz="0" w:space="0" w:color="auto"/>
      </w:divBdr>
    </w:div>
    <w:div w:id="742071070">
      <w:bodyDiv w:val="1"/>
      <w:marLeft w:val="0"/>
      <w:marRight w:val="0"/>
      <w:marTop w:val="0"/>
      <w:marBottom w:val="0"/>
      <w:divBdr>
        <w:top w:val="none" w:sz="0" w:space="0" w:color="auto"/>
        <w:left w:val="none" w:sz="0" w:space="0" w:color="auto"/>
        <w:bottom w:val="none" w:sz="0" w:space="0" w:color="auto"/>
        <w:right w:val="none" w:sz="0" w:space="0" w:color="auto"/>
      </w:divBdr>
    </w:div>
    <w:div w:id="743063588">
      <w:bodyDiv w:val="1"/>
      <w:marLeft w:val="0"/>
      <w:marRight w:val="0"/>
      <w:marTop w:val="0"/>
      <w:marBottom w:val="0"/>
      <w:divBdr>
        <w:top w:val="none" w:sz="0" w:space="0" w:color="auto"/>
        <w:left w:val="none" w:sz="0" w:space="0" w:color="auto"/>
        <w:bottom w:val="none" w:sz="0" w:space="0" w:color="auto"/>
        <w:right w:val="none" w:sz="0" w:space="0" w:color="auto"/>
      </w:divBdr>
    </w:div>
    <w:div w:id="744691905">
      <w:bodyDiv w:val="1"/>
      <w:marLeft w:val="0"/>
      <w:marRight w:val="0"/>
      <w:marTop w:val="0"/>
      <w:marBottom w:val="0"/>
      <w:divBdr>
        <w:top w:val="none" w:sz="0" w:space="0" w:color="auto"/>
        <w:left w:val="none" w:sz="0" w:space="0" w:color="auto"/>
        <w:bottom w:val="none" w:sz="0" w:space="0" w:color="auto"/>
        <w:right w:val="none" w:sz="0" w:space="0" w:color="auto"/>
      </w:divBdr>
    </w:div>
    <w:div w:id="747651396">
      <w:bodyDiv w:val="1"/>
      <w:marLeft w:val="0"/>
      <w:marRight w:val="0"/>
      <w:marTop w:val="0"/>
      <w:marBottom w:val="0"/>
      <w:divBdr>
        <w:top w:val="none" w:sz="0" w:space="0" w:color="auto"/>
        <w:left w:val="none" w:sz="0" w:space="0" w:color="auto"/>
        <w:bottom w:val="none" w:sz="0" w:space="0" w:color="auto"/>
        <w:right w:val="none" w:sz="0" w:space="0" w:color="auto"/>
      </w:divBdr>
    </w:div>
    <w:div w:id="750156664">
      <w:bodyDiv w:val="1"/>
      <w:marLeft w:val="0"/>
      <w:marRight w:val="0"/>
      <w:marTop w:val="0"/>
      <w:marBottom w:val="0"/>
      <w:divBdr>
        <w:top w:val="none" w:sz="0" w:space="0" w:color="auto"/>
        <w:left w:val="none" w:sz="0" w:space="0" w:color="auto"/>
        <w:bottom w:val="none" w:sz="0" w:space="0" w:color="auto"/>
        <w:right w:val="none" w:sz="0" w:space="0" w:color="auto"/>
      </w:divBdr>
    </w:div>
    <w:div w:id="753864231">
      <w:bodyDiv w:val="1"/>
      <w:marLeft w:val="0"/>
      <w:marRight w:val="0"/>
      <w:marTop w:val="0"/>
      <w:marBottom w:val="0"/>
      <w:divBdr>
        <w:top w:val="none" w:sz="0" w:space="0" w:color="auto"/>
        <w:left w:val="none" w:sz="0" w:space="0" w:color="auto"/>
        <w:bottom w:val="none" w:sz="0" w:space="0" w:color="auto"/>
        <w:right w:val="none" w:sz="0" w:space="0" w:color="auto"/>
      </w:divBdr>
    </w:div>
    <w:div w:id="754135538">
      <w:bodyDiv w:val="1"/>
      <w:marLeft w:val="0"/>
      <w:marRight w:val="0"/>
      <w:marTop w:val="0"/>
      <w:marBottom w:val="0"/>
      <w:divBdr>
        <w:top w:val="none" w:sz="0" w:space="0" w:color="auto"/>
        <w:left w:val="none" w:sz="0" w:space="0" w:color="auto"/>
        <w:bottom w:val="none" w:sz="0" w:space="0" w:color="auto"/>
        <w:right w:val="none" w:sz="0" w:space="0" w:color="auto"/>
      </w:divBdr>
    </w:div>
    <w:div w:id="759562608">
      <w:bodyDiv w:val="1"/>
      <w:marLeft w:val="0"/>
      <w:marRight w:val="0"/>
      <w:marTop w:val="0"/>
      <w:marBottom w:val="0"/>
      <w:divBdr>
        <w:top w:val="none" w:sz="0" w:space="0" w:color="auto"/>
        <w:left w:val="none" w:sz="0" w:space="0" w:color="auto"/>
        <w:bottom w:val="none" w:sz="0" w:space="0" w:color="auto"/>
        <w:right w:val="none" w:sz="0" w:space="0" w:color="auto"/>
      </w:divBdr>
    </w:div>
    <w:div w:id="759759406">
      <w:bodyDiv w:val="1"/>
      <w:marLeft w:val="0"/>
      <w:marRight w:val="0"/>
      <w:marTop w:val="0"/>
      <w:marBottom w:val="0"/>
      <w:divBdr>
        <w:top w:val="none" w:sz="0" w:space="0" w:color="auto"/>
        <w:left w:val="none" w:sz="0" w:space="0" w:color="auto"/>
        <w:bottom w:val="none" w:sz="0" w:space="0" w:color="auto"/>
        <w:right w:val="none" w:sz="0" w:space="0" w:color="auto"/>
      </w:divBdr>
    </w:div>
    <w:div w:id="759837943">
      <w:bodyDiv w:val="1"/>
      <w:marLeft w:val="0"/>
      <w:marRight w:val="0"/>
      <w:marTop w:val="0"/>
      <w:marBottom w:val="0"/>
      <w:divBdr>
        <w:top w:val="none" w:sz="0" w:space="0" w:color="auto"/>
        <w:left w:val="none" w:sz="0" w:space="0" w:color="auto"/>
        <w:bottom w:val="none" w:sz="0" w:space="0" w:color="auto"/>
        <w:right w:val="none" w:sz="0" w:space="0" w:color="auto"/>
      </w:divBdr>
    </w:div>
    <w:div w:id="760569972">
      <w:bodyDiv w:val="1"/>
      <w:marLeft w:val="0"/>
      <w:marRight w:val="0"/>
      <w:marTop w:val="0"/>
      <w:marBottom w:val="0"/>
      <w:divBdr>
        <w:top w:val="none" w:sz="0" w:space="0" w:color="auto"/>
        <w:left w:val="none" w:sz="0" w:space="0" w:color="auto"/>
        <w:bottom w:val="none" w:sz="0" w:space="0" w:color="auto"/>
        <w:right w:val="none" w:sz="0" w:space="0" w:color="auto"/>
      </w:divBdr>
    </w:div>
    <w:div w:id="760953920">
      <w:bodyDiv w:val="1"/>
      <w:marLeft w:val="0"/>
      <w:marRight w:val="0"/>
      <w:marTop w:val="0"/>
      <w:marBottom w:val="0"/>
      <w:divBdr>
        <w:top w:val="none" w:sz="0" w:space="0" w:color="auto"/>
        <w:left w:val="none" w:sz="0" w:space="0" w:color="auto"/>
        <w:bottom w:val="none" w:sz="0" w:space="0" w:color="auto"/>
        <w:right w:val="none" w:sz="0" w:space="0" w:color="auto"/>
      </w:divBdr>
    </w:div>
    <w:div w:id="767041612">
      <w:bodyDiv w:val="1"/>
      <w:marLeft w:val="0"/>
      <w:marRight w:val="0"/>
      <w:marTop w:val="0"/>
      <w:marBottom w:val="0"/>
      <w:divBdr>
        <w:top w:val="none" w:sz="0" w:space="0" w:color="auto"/>
        <w:left w:val="none" w:sz="0" w:space="0" w:color="auto"/>
        <w:bottom w:val="none" w:sz="0" w:space="0" w:color="auto"/>
        <w:right w:val="none" w:sz="0" w:space="0" w:color="auto"/>
      </w:divBdr>
    </w:div>
    <w:div w:id="771441640">
      <w:bodyDiv w:val="1"/>
      <w:marLeft w:val="0"/>
      <w:marRight w:val="0"/>
      <w:marTop w:val="0"/>
      <w:marBottom w:val="0"/>
      <w:divBdr>
        <w:top w:val="none" w:sz="0" w:space="0" w:color="auto"/>
        <w:left w:val="none" w:sz="0" w:space="0" w:color="auto"/>
        <w:bottom w:val="none" w:sz="0" w:space="0" w:color="auto"/>
        <w:right w:val="none" w:sz="0" w:space="0" w:color="auto"/>
      </w:divBdr>
    </w:div>
    <w:div w:id="773400660">
      <w:bodyDiv w:val="1"/>
      <w:marLeft w:val="0"/>
      <w:marRight w:val="0"/>
      <w:marTop w:val="0"/>
      <w:marBottom w:val="0"/>
      <w:divBdr>
        <w:top w:val="none" w:sz="0" w:space="0" w:color="auto"/>
        <w:left w:val="none" w:sz="0" w:space="0" w:color="auto"/>
        <w:bottom w:val="none" w:sz="0" w:space="0" w:color="auto"/>
        <w:right w:val="none" w:sz="0" w:space="0" w:color="auto"/>
      </w:divBdr>
    </w:div>
    <w:div w:id="775684195">
      <w:bodyDiv w:val="1"/>
      <w:marLeft w:val="0"/>
      <w:marRight w:val="0"/>
      <w:marTop w:val="0"/>
      <w:marBottom w:val="0"/>
      <w:divBdr>
        <w:top w:val="none" w:sz="0" w:space="0" w:color="auto"/>
        <w:left w:val="none" w:sz="0" w:space="0" w:color="auto"/>
        <w:bottom w:val="none" w:sz="0" w:space="0" w:color="auto"/>
        <w:right w:val="none" w:sz="0" w:space="0" w:color="auto"/>
      </w:divBdr>
    </w:div>
    <w:div w:id="779103574">
      <w:bodyDiv w:val="1"/>
      <w:marLeft w:val="0"/>
      <w:marRight w:val="0"/>
      <w:marTop w:val="0"/>
      <w:marBottom w:val="0"/>
      <w:divBdr>
        <w:top w:val="none" w:sz="0" w:space="0" w:color="auto"/>
        <w:left w:val="none" w:sz="0" w:space="0" w:color="auto"/>
        <w:bottom w:val="none" w:sz="0" w:space="0" w:color="auto"/>
        <w:right w:val="none" w:sz="0" w:space="0" w:color="auto"/>
      </w:divBdr>
    </w:div>
    <w:div w:id="782529222">
      <w:bodyDiv w:val="1"/>
      <w:marLeft w:val="0"/>
      <w:marRight w:val="0"/>
      <w:marTop w:val="0"/>
      <w:marBottom w:val="0"/>
      <w:divBdr>
        <w:top w:val="none" w:sz="0" w:space="0" w:color="auto"/>
        <w:left w:val="none" w:sz="0" w:space="0" w:color="auto"/>
        <w:bottom w:val="none" w:sz="0" w:space="0" w:color="auto"/>
        <w:right w:val="none" w:sz="0" w:space="0" w:color="auto"/>
      </w:divBdr>
    </w:div>
    <w:div w:id="782769799">
      <w:bodyDiv w:val="1"/>
      <w:marLeft w:val="0"/>
      <w:marRight w:val="0"/>
      <w:marTop w:val="0"/>
      <w:marBottom w:val="0"/>
      <w:divBdr>
        <w:top w:val="none" w:sz="0" w:space="0" w:color="auto"/>
        <w:left w:val="none" w:sz="0" w:space="0" w:color="auto"/>
        <w:bottom w:val="none" w:sz="0" w:space="0" w:color="auto"/>
        <w:right w:val="none" w:sz="0" w:space="0" w:color="auto"/>
      </w:divBdr>
    </w:div>
    <w:div w:id="783840306">
      <w:bodyDiv w:val="1"/>
      <w:marLeft w:val="0"/>
      <w:marRight w:val="0"/>
      <w:marTop w:val="0"/>
      <w:marBottom w:val="0"/>
      <w:divBdr>
        <w:top w:val="none" w:sz="0" w:space="0" w:color="auto"/>
        <w:left w:val="none" w:sz="0" w:space="0" w:color="auto"/>
        <w:bottom w:val="none" w:sz="0" w:space="0" w:color="auto"/>
        <w:right w:val="none" w:sz="0" w:space="0" w:color="auto"/>
      </w:divBdr>
    </w:div>
    <w:div w:id="786579809">
      <w:bodyDiv w:val="1"/>
      <w:marLeft w:val="0"/>
      <w:marRight w:val="0"/>
      <w:marTop w:val="0"/>
      <w:marBottom w:val="0"/>
      <w:divBdr>
        <w:top w:val="none" w:sz="0" w:space="0" w:color="auto"/>
        <w:left w:val="none" w:sz="0" w:space="0" w:color="auto"/>
        <w:bottom w:val="none" w:sz="0" w:space="0" w:color="auto"/>
        <w:right w:val="none" w:sz="0" w:space="0" w:color="auto"/>
      </w:divBdr>
    </w:div>
    <w:div w:id="794376320">
      <w:bodyDiv w:val="1"/>
      <w:marLeft w:val="0"/>
      <w:marRight w:val="0"/>
      <w:marTop w:val="0"/>
      <w:marBottom w:val="0"/>
      <w:divBdr>
        <w:top w:val="none" w:sz="0" w:space="0" w:color="auto"/>
        <w:left w:val="none" w:sz="0" w:space="0" w:color="auto"/>
        <w:bottom w:val="none" w:sz="0" w:space="0" w:color="auto"/>
        <w:right w:val="none" w:sz="0" w:space="0" w:color="auto"/>
      </w:divBdr>
    </w:div>
    <w:div w:id="797263600">
      <w:bodyDiv w:val="1"/>
      <w:marLeft w:val="0"/>
      <w:marRight w:val="0"/>
      <w:marTop w:val="0"/>
      <w:marBottom w:val="0"/>
      <w:divBdr>
        <w:top w:val="none" w:sz="0" w:space="0" w:color="auto"/>
        <w:left w:val="none" w:sz="0" w:space="0" w:color="auto"/>
        <w:bottom w:val="none" w:sz="0" w:space="0" w:color="auto"/>
        <w:right w:val="none" w:sz="0" w:space="0" w:color="auto"/>
      </w:divBdr>
    </w:div>
    <w:div w:id="798835783">
      <w:bodyDiv w:val="1"/>
      <w:marLeft w:val="0"/>
      <w:marRight w:val="0"/>
      <w:marTop w:val="0"/>
      <w:marBottom w:val="0"/>
      <w:divBdr>
        <w:top w:val="none" w:sz="0" w:space="0" w:color="auto"/>
        <w:left w:val="none" w:sz="0" w:space="0" w:color="auto"/>
        <w:bottom w:val="none" w:sz="0" w:space="0" w:color="auto"/>
        <w:right w:val="none" w:sz="0" w:space="0" w:color="auto"/>
      </w:divBdr>
    </w:div>
    <w:div w:id="799345135">
      <w:bodyDiv w:val="1"/>
      <w:marLeft w:val="0"/>
      <w:marRight w:val="0"/>
      <w:marTop w:val="0"/>
      <w:marBottom w:val="0"/>
      <w:divBdr>
        <w:top w:val="none" w:sz="0" w:space="0" w:color="auto"/>
        <w:left w:val="none" w:sz="0" w:space="0" w:color="auto"/>
        <w:bottom w:val="none" w:sz="0" w:space="0" w:color="auto"/>
        <w:right w:val="none" w:sz="0" w:space="0" w:color="auto"/>
      </w:divBdr>
    </w:div>
    <w:div w:id="800923518">
      <w:bodyDiv w:val="1"/>
      <w:marLeft w:val="0"/>
      <w:marRight w:val="0"/>
      <w:marTop w:val="0"/>
      <w:marBottom w:val="0"/>
      <w:divBdr>
        <w:top w:val="none" w:sz="0" w:space="0" w:color="auto"/>
        <w:left w:val="none" w:sz="0" w:space="0" w:color="auto"/>
        <w:bottom w:val="none" w:sz="0" w:space="0" w:color="auto"/>
        <w:right w:val="none" w:sz="0" w:space="0" w:color="auto"/>
      </w:divBdr>
    </w:div>
    <w:div w:id="802430166">
      <w:bodyDiv w:val="1"/>
      <w:marLeft w:val="0"/>
      <w:marRight w:val="0"/>
      <w:marTop w:val="0"/>
      <w:marBottom w:val="0"/>
      <w:divBdr>
        <w:top w:val="none" w:sz="0" w:space="0" w:color="auto"/>
        <w:left w:val="none" w:sz="0" w:space="0" w:color="auto"/>
        <w:bottom w:val="none" w:sz="0" w:space="0" w:color="auto"/>
        <w:right w:val="none" w:sz="0" w:space="0" w:color="auto"/>
      </w:divBdr>
    </w:div>
    <w:div w:id="805975426">
      <w:bodyDiv w:val="1"/>
      <w:marLeft w:val="0"/>
      <w:marRight w:val="0"/>
      <w:marTop w:val="0"/>
      <w:marBottom w:val="0"/>
      <w:divBdr>
        <w:top w:val="none" w:sz="0" w:space="0" w:color="auto"/>
        <w:left w:val="none" w:sz="0" w:space="0" w:color="auto"/>
        <w:bottom w:val="none" w:sz="0" w:space="0" w:color="auto"/>
        <w:right w:val="none" w:sz="0" w:space="0" w:color="auto"/>
      </w:divBdr>
    </w:div>
    <w:div w:id="807429811">
      <w:bodyDiv w:val="1"/>
      <w:marLeft w:val="0"/>
      <w:marRight w:val="0"/>
      <w:marTop w:val="0"/>
      <w:marBottom w:val="0"/>
      <w:divBdr>
        <w:top w:val="none" w:sz="0" w:space="0" w:color="auto"/>
        <w:left w:val="none" w:sz="0" w:space="0" w:color="auto"/>
        <w:bottom w:val="none" w:sz="0" w:space="0" w:color="auto"/>
        <w:right w:val="none" w:sz="0" w:space="0" w:color="auto"/>
      </w:divBdr>
    </w:div>
    <w:div w:id="810438242">
      <w:bodyDiv w:val="1"/>
      <w:marLeft w:val="0"/>
      <w:marRight w:val="0"/>
      <w:marTop w:val="0"/>
      <w:marBottom w:val="0"/>
      <w:divBdr>
        <w:top w:val="none" w:sz="0" w:space="0" w:color="auto"/>
        <w:left w:val="none" w:sz="0" w:space="0" w:color="auto"/>
        <w:bottom w:val="none" w:sz="0" w:space="0" w:color="auto"/>
        <w:right w:val="none" w:sz="0" w:space="0" w:color="auto"/>
      </w:divBdr>
    </w:div>
    <w:div w:id="811024642">
      <w:bodyDiv w:val="1"/>
      <w:marLeft w:val="0"/>
      <w:marRight w:val="0"/>
      <w:marTop w:val="0"/>
      <w:marBottom w:val="0"/>
      <w:divBdr>
        <w:top w:val="none" w:sz="0" w:space="0" w:color="auto"/>
        <w:left w:val="none" w:sz="0" w:space="0" w:color="auto"/>
        <w:bottom w:val="none" w:sz="0" w:space="0" w:color="auto"/>
        <w:right w:val="none" w:sz="0" w:space="0" w:color="auto"/>
      </w:divBdr>
    </w:div>
    <w:div w:id="811486351">
      <w:bodyDiv w:val="1"/>
      <w:marLeft w:val="0"/>
      <w:marRight w:val="0"/>
      <w:marTop w:val="0"/>
      <w:marBottom w:val="0"/>
      <w:divBdr>
        <w:top w:val="none" w:sz="0" w:space="0" w:color="auto"/>
        <w:left w:val="none" w:sz="0" w:space="0" w:color="auto"/>
        <w:bottom w:val="none" w:sz="0" w:space="0" w:color="auto"/>
        <w:right w:val="none" w:sz="0" w:space="0" w:color="auto"/>
      </w:divBdr>
    </w:div>
    <w:div w:id="811673744">
      <w:bodyDiv w:val="1"/>
      <w:marLeft w:val="0"/>
      <w:marRight w:val="0"/>
      <w:marTop w:val="0"/>
      <w:marBottom w:val="0"/>
      <w:divBdr>
        <w:top w:val="none" w:sz="0" w:space="0" w:color="auto"/>
        <w:left w:val="none" w:sz="0" w:space="0" w:color="auto"/>
        <w:bottom w:val="none" w:sz="0" w:space="0" w:color="auto"/>
        <w:right w:val="none" w:sz="0" w:space="0" w:color="auto"/>
      </w:divBdr>
    </w:div>
    <w:div w:id="811752078">
      <w:bodyDiv w:val="1"/>
      <w:marLeft w:val="0"/>
      <w:marRight w:val="0"/>
      <w:marTop w:val="0"/>
      <w:marBottom w:val="0"/>
      <w:divBdr>
        <w:top w:val="none" w:sz="0" w:space="0" w:color="auto"/>
        <w:left w:val="none" w:sz="0" w:space="0" w:color="auto"/>
        <w:bottom w:val="none" w:sz="0" w:space="0" w:color="auto"/>
        <w:right w:val="none" w:sz="0" w:space="0" w:color="auto"/>
      </w:divBdr>
    </w:div>
    <w:div w:id="812332971">
      <w:bodyDiv w:val="1"/>
      <w:marLeft w:val="0"/>
      <w:marRight w:val="0"/>
      <w:marTop w:val="0"/>
      <w:marBottom w:val="0"/>
      <w:divBdr>
        <w:top w:val="none" w:sz="0" w:space="0" w:color="auto"/>
        <w:left w:val="none" w:sz="0" w:space="0" w:color="auto"/>
        <w:bottom w:val="none" w:sz="0" w:space="0" w:color="auto"/>
        <w:right w:val="none" w:sz="0" w:space="0" w:color="auto"/>
      </w:divBdr>
    </w:div>
    <w:div w:id="814566830">
      <w:bodyDiv w:val="1"/>
      <w:marLeft w:val="0"/>
      <w:marRight w:val="0"/>
      <w:marTop w:val="0"/>
      <w:marBottom w:val="0"/>
      <w:divBdr>
        <w:top w:val="none" w:sz="0" w:space="0" w:color="auto"/>
        <w:left w:val="none" w:sz="0" w:space="0" w:color="auto"/>
        <w:bottom w:val="none" w:sz="0" w:space="0" w:color="auto"/>
        <w:right w:val="none" w:sz="0" w:space="0" w:color="auto"/>
      </w:divBdr>
    </w:div>
    <w:div w:id="815489723">
      <w:bodyDiv w:val="1"/>
      <w:marLeft w:val="0"/>
      <w:marRight w:val="0"/>
      <w:marTop w:val="0"/>
      <w:marBottom w:val="0"/>
      <w:divBdr>
        <w:top w:val="none" w:sz="0" w:space="0" w:color="auto"/>
        <w:left w:val="none" w:sz="0" w:space="0" w:color="auto"/>
        <w:bottom w:val="none" w:sz="0" w:space="0" w:color="auto"/>
        <w:right w:val="none" w:sz="0" w:space="0" w:color="auto"/>
      </w:divBdr>
    </w:div>
    <w:div w:id="815688332">
      <w:bodyDiv w:val="1"/>
      <w:marLeft w:val="0"/>
      <w:marRight w:val="0"/>
      <w:marTop w:val="0"/>
      <w:marBottom w:val="0"/>
      <w:divBdr>
        <w:top w:val="none" w:sz="0" w:space="0" w:color="auto"/>
        <w:left w:val="none" w:sz="0" w:space="0" w:color="auto"/>
        <w:bottom w:val="none" w:sz="0" w:space="0" w:color="auto"/>
        <w:right w:val="none" w:sz="0" w:space="0" w:color="auto"/>
      </w:divBdr>
    </w:div>
    <w:div w:id="815999961">
      <w:bodyDiv w:val="1"/>
      <w:marLeft w:val="0"/>
      <w:marRight w:val="0"/>
      <w:marTop w:val="0"/>
      <w:marBottom w:val="0"/>
      <w:divBdr>
        <w:top w:val="none" w:sz="0" w:space="0" w:color="auto"/>
        <w:left w:val="none" w:sz="0" w:space="0" w:color="auto"/>
        <w:bottom w:val="none" w:sz="0" w:space="0" w:color="auto"/>
        <w:right w:val="none" w:sz="0" w:space="0" w:color="auto"/>
      </w:divBdr>
    </w:div>
    <w:div w:id="816142623">
      <w:bodyDiv w:val="1"/>
      <w:marLeft w:val="0"/>
      <w:marRight w:val="0"/>
      <w:marTop w:val="0"/>
      <w:marBottom w:val="0"/>
      <w:divBdr>
        <w:top w:val="none" w:sz="0" w:space="0" w:color="auto"/>
        <w:left w:val="none" w:sz="0" w:space="0" w:color="auto"/>
        <w:bottom w:val="none" w:sz="0" w:space="0" w:color="auto"/>
        <w:right w:val="none" w:sz="0" w:space="0" w:color="auto"/>
      </w:divBdr>
    </w:div>
    <w:div w:id="818620516">
      <w:bodyDiv w:val="1"/>
      <w:marLeft w:val="0"/>
      <w:marRight w:val="0"/>
      <w:marTop w:val="0"/>
      <w:marBottom w:val="0"/>
      <w:divBdr>
        <w:top w:val="none" w:sz="0" w:space="0" w:color="auto"/>
        <w:left w:val="none" w:sz="0" w:space="0" w:color="auto"/>
        <w:bottom w:val="none" w:sz="0" w:space="0" w:color="auto"/>
        <w:right w:val="none" w:sz="0" w:space="0" w:color="auto"/>
      </w:divBdr>
    </w:div>
    <w:div w:id="819350721">
      <w:bodyDiv w:val="1"/>
      <w:marLeft w:val="0"/>
      <w:marRight w:val="0"/>
      <w:marTop w:val="0"/>
      <w:marBottom w:val="0"/>
      <w:divBdr>
        <w:top w:val="none" w:sz="0" w:space="0" w:color="auto"/>
        <w:left w:val="none" w:sz="0" w:space="0" w:color="auto"/>
        <w:bottom w:val="none" w:sz="0" w:space="0" w:color="auto"/>
        <w:right w:val="none" w:sz="0" w:space="0" w:color="auto"/>
      </w:divBdr>
    </w:div>
    <w:div w:id="820926101">
      <w:bodyDiv w:val="1"/>
      <w:marLeft w:val="0"/>
      <w:marRight w:val="0"/>
      <w:marTop w:val="0"/>
      <w:marBottom w:val="0"/>
      <w:divBdr>
        <w:top w:val="none" w:sz="0" w:space="0" w:color="auto"/>
        <w:left w:val="none" w:sz="0" w:space="0" w:color="auto"/>
        <w:bottom w:val="none" w:sz="0" w:space="0" w:color="auto"/>
        <w:right w:val="none" w:sz="0" w:space="0" w:color="auto"/>
      </w:divBdr>
    </w:div>
    <w:div w:id="821628420">
      <w:bodyDiv w:val="1"/>
      <w:marLeft w:val="0"/>
      <w:marRight w:val="0"/>
      <w:marTop w:val="0"/>
      <w:marBottom w:val="0"/>
      <w:divBdr>
        <w:top w:val="none" w:sz="0" w:space="0" w:color="auto"/>
        <w:left w:val="none" w:sz="0" w:space="0" w:color="auto"/>
        <w:bottom w:val="none" w:sz="0" w:space="0" w:color="auto"/>
        <w:right w:val="none" w:sz="0" w:space="0" w:color="auto"/>
      </w:divBdr>
    </w:div>
    <w:div w:id="827013454">
      <w:bodyDiv w:val="1"/>
      <w:marLeft w:val="0"/>
      <w:marRight w:val="0"/>
      <w:marTop w:val="0"/>
      <w:marBottom w:val="0"/>
      <w:divBdr>
        <w:top w:val="none" w:sz="0" w:space="0" w:color="auto"/>
        <w:left w:val="none" w:sz="0" w:space="0" w:color="auto"/>
        <w:bottom w:val="none" w:sz="0" w:space="0" w:color="auto"/>
        <w:right w:val="none" w:sz="0" w:space="0" w:color="auto"/>
      </w:divBdr>
    </w:div>
    <w:div w:id="828836150">
      <w:bodyDiv w:val="1"/>
      <w:marLeft w:val="0"/>
      <w:marRight w:val="0"/>
      <w:marTop w:val="0"/>
      <w:marBottom w:val="0"/>
      <w:divBdr>
        <w:top w:val="none" w:sz="0" w:space="0" w:color="auto"/>
        <w:left w:val="none" w:sz="0" w:space="0" w:color="auto"/>
        <w:bottom w:val="none" w:sz="0" w:space="0" w:color="auto"/>
        <w:right w:val="none" w:sz="0" w:space="0" w:color="auto"/>
      </w:divBdr>
    </w:div>
    <w:div w:id="829835712">
      <w:bodyDiv w:val="1"/>
      <w:marLeft w:val="0"/>
      <w:marRight w:val="0"/>
      <w:marTop w:val="0"/>
      <w:marBottom w:val="0"/>
      <w:divBdr>
        <w:top w:val="none" w:sz="0" w:space="0" w:color="auto"/>
        <w:left w:val="none" w:sz="0" w:space="0" w:color="auto"/>
        <w:bottom w:val="none" w:sz="0" w:space="0" w:color="auto"/>
        <w:right w:val="none" w:sz="0" w:space="0" w:color="auto"/>
      </w:divBdr>
    </w:div>
    <w:div w:id="830095636">
      <w:bodyDiv w:val="1"/>
      <w:marLeft w:val="0"/>
      <w:marRight w:val="0"/>
      <w:marTop w:val="0"/>
      <w:marBottom w:val="0"/>
      <w:divBdr>
        <w:top w:val="none" w:sz="0" w:space="0" w:color="auto"/>
        <w:left w:val="none" w:sz="0" w:space="0" w:color="auto"/>
        <w:bottom w:val="none" w:sz="0" w:space="0" w:color="auto"/>
        <w:right w:val="none" w:sz="0" w:space="0" w:color="auto"/>
      </w:divBdr>
    </w:div>
    <w:div w:id="830485571">
      <w:bodyDiv w:val="1"/>
      <w:marLeft w:val="0"/>
      <w:marRight w:val="0"/>
      <w:marTop w:val="0"/>
      <w:marBottom w:val="0"/>
      <w:divBdr>
        <w:top w:val="none" w:sz="0" w:space="0" w:color="auto"/>
        <w:left w:val="none" w:sz="0" w:space="0" w:color="auto"/>
        <w:bottom w:val="none" w:sz="0" w:space="0" w:color="auto"/>
        <w:right w:val="none" w:sz="0" w:space="0" w:color="auto"/>
      </w:divBdr>
    </w:div>
    <w:div w:id="831872391">
      <w:bodyDiv w:val="1"/>
      <w:marLeft w:val="0"/>
      <w:marRight w:val="0"/>
      <w:marTop w:val="0"/>
      <w:marBottom w:val="0"/>
      <w:divBdr>
        <w:top w:val="none" w:sz="0" w:space="0" w:color="auto"/>
        <w:left w:val="none" w:sz="0" w:space="0" w:color="auto"/>
        <w:bottom w:val="none" w:sz="0" w:space="0" w:color="auto"/>
        <w:right w:val="none" w:sz="0" w:space="0" w:color="auto"/>
      </w:divBdr>
    </w:div>
    <w:div w:id="832835679">
      <w:bodyDiv w:val="1"/>
      <w:marLeft w:val="0"/>
      <w:marRight w:val="0"/>
      <w:marTop w:val="0"/>
      <w:marBottom w:val="0"/>
      <w:divBdr>
        <w:top w:val="none" w:sz="0" w:space="0" w:color="auto"/>
        <w:left w:val="none" w:sz="0" w:space="0" w:color="auto"/>
        <w:bottom w:val="none" w:sz="0" w:space="0" w:color="auto"/>
        <w:right w:val="none" w:sz="0" w:space="0" w:color="auto"/>
      </w:divBdr>
    </w:div>
    <w:div w:id="833498665">
      <w:bodyDiv w:val="1"/>
      <w:marLeft w:val="0"/>
      <w:marRight w:val="0"/>
      <w:marTop w:val="0"/>
      <w:marBottom w:val="0"/>
      <w:divBdr>
        <w:top w:val="none" w:sz="0" w:space="0" w:color="auto"/>
        <w:left w:val="none" w:sz="0" w:space="0" w:color="auto"/>
        <w:bottom w:val="none" w:sz="0" w:space="0" w:color="auto"/>
        <w:right w:val="none" w:sz="0" w:space="0" w:color="auto"/>
      </w:divBdr>
    </w:div>
    <w:div w:id="833691262">
      <w:bodyDiv w:val="1"/>
      <w:marLeft w:val="0"/>
      <w:marRight w:val="0"/>
      <w:marTop w:val="0"/>
      <w:marBottom w:val="0"/>
      <w:divBdr>
        <w:top w:val="none" w:sz="0" w:space="0" w:color="auto"/>
        <w:left w:val="none" w:sz="0" w:space="0" w:color="auto"/>
        <w:bottom w:val="none" w:sz="0" w:space="0" w:color="auto"/>
        <w:right w:val="none" w:sz="0" w:space="0" w:color="auto"/>
      </w:divBdr>
    </w:div>
    <w:div w:id="835999579">
      <w:bodyDiv w:val="1"/>
      <w:marLeft w:val="0"/>
      <w:marRight w:val="0"/>
      <w:marTop w:val="0"/>
      <w:marBottom w:val="0"/>
      <w:divBdr>
        <w:top w:val="none" w:sz="0" w:space="0" w:color="auto"/>
        <w:left w:val="none" w:sz="0" w:space="0" w:color="auto"/>
        <w:bottom w:val="none" w:sz="0" w:space="0" w:color="auto"/>
        <w:right w:val="none" w:sz="0" w:space="0" w:color="auto"/>
      </w:divBdr>
    </w:div>
    <w:div w:id="837843192">
      <w:bodyDiv w:val="1"/>
      <w:marLeft w:val="0"/>
      <w:marRight w:val="0"/>
      <w:marTop w:val="0"/>
      <w:marBottom w:val="0"/>
      <w:divBdr>
        <w:top w:val="none" w:sz="0" w:space="0" w:color="auto"/>
        <w:left w:val="none" w:sz="0" w:space="0" w:color="auto"/>
        <w:bottom w:val="none" w:sz="0" w:space="0" w:color="auto"/>
        <w:right w:val="none" w:sz="0" w:space="0" w:color="auto"/>
      </w:divBdr>
    </w:div>
    <w:div w:id="841555680">
      <w:bodyDiv w:val="1"/>
      <w:marLeft w:val="0"/>
      <w:marRight w:val="0"/>
      <w:marTop w:val="0"/>
      <w:marBottom w:val="0"/>
      <w:divBdr>
        <w:top w:val="none" w:sz="0" w:space="0" w:color="auto"/>
        <w:left w:val="none" w:sz="0" w:space="0" w:color="auto"/>
        <w:bottom w:val="none" w:sz="0" w:space="0" w:color="auto"/>
        <w:right w:val="none" w:sz="0" w:space="0" w:color="auto"/>
      </w:divBdr>
    </w:div>
    <w:div w:id="843320907">
      <w:bodyDiv w:val="1"/>
      <w:marLeft w:val="0"/>
      <w:marRight w:val="0"/>
      <w:marTop w:val="0"/>
      <w:marBottom w:val="0"/>
      <w:divBdr>
        <w:top w:val="none" w:sz="0" w:space="0" w:color="auto"/>
        <w:left w:val="none" w:sz="0" w:space="0" w:color="auto"/>
        <w:bottom w:val="none" w:sz="0" w:space="0" w:color="auto"/>
        <w:right w:val="none" w:sz="0" w:space="0" w:color="auto"/>
      </w:divBdr>
    </w:div>
    <w:div w:id="844784659">
      <w:bodyDiv w:val="1"/>
      <w:marLeft w:val="0"/>
      <w:marRight w:val="0"/>
      <w:marTop w:val="0"/>
      <w:marBottom w:val="0"/>
      <w:divBdr>
        <w:top w:val="none" w:sz="0" w:space="0" w:color="auto"/>
        <w:left w:val="none" w:sz="0" w:space="0" w:color="auto"/>
        <w:bottom w:val="none" w:sz="0" w:space="0" w:color="auto"/>
        <w:right w:val="none" w:sz="0" w:space="0" w:color="auto"/>
      </w:divBdr>
    </w:div>
    <w:div w:id="847058308">
      <w:bodyDiv w:val="1"/>
      <w:marLeft w:val="0"/>
      <w:marRight w:val="0"/>
      <w:marTop w:val="0"/>
      <w:marBottom w:val="0"/>
      <w:divBdr>
        <w:top w:val="none" w:sz="0" w:space="0" w:color="auto"/>
        <w:left w:val="none" w:sz="0" w:space="0" w:color="auto"/>
        <w:bottom w:val="none" w:sz="0" w:space="0" w:color="auto"/>
        <w:right w:val="none" w:sz="0" w:space="0" w:color="auto"/>
      </w:divBdr>
    </w:div>
    <w:div w:id="848720935">
      <w:bodyDiv w:val="1"/>
      <w:marLeft w:val="0"/>
      <w:marRight w:val="0"/>
      <w:marTop w:val="0"/>
      <w:marBottom w:val="0"/>
      <w:divBdr>
        <w:top w:val="none" w:sz="0" w:space="0" w:color="auto"/>
        <w:left w:val="none" w:sz="0" w:space="0" w:color="auto"/>
        <w:bottom w:val="none" w:sz="0" w:space="0" w:color="auto"/>
        <w:right w:val="none" w:sz="0" w:space="0" w:color="auto"/>
      </w:divBdr>
    </w:div>
    <w:div w:id="850608181">
      <w:bodyDiv w:val="1"/>
      <w:marLeft w:val="0"/>
      <w:marRight w:val="0"/>
      <w:marTop w:val="0"/>
      <w:marBottom w:val="0"/>
      <w:divBdr>
        <w:top w:val="none" w:sz="0" w:space="0" w:color="auto"/>
        <w:left w:val="none" w:sz="0" w:space="0" w:color="auto"/>
        <w:bottom w:val="none" w:sz="0" w:space="0" w:color="auto"/>
        <w:right w:val="none" w:sz="0" w:space="0" w:color="auto"/>
      </w:divBdr>
    </w:div>
    <w:div w:id="853151026">
      <w:bodyDiv w:val="1"/>
      <w:marLeft w:val="0"/>
      <w:marRight w:val="0"/>
      <w:marTop w:val="0"/>
      <w:marBottom w:val="0"/>
      <w:divBdr>
        <w:top w:val="none" w:sz="0" w:space="0" w:color="auto"/>
        <w:left w:val="none" w:sz="0" w:space="0" w:color="auto"/>
        <w:bottom w:val="none" w:sz="0" w:space="0" w:color="auto"/>
        <w:right w:val="none" w:sz="0" w:space="0" w:color="auto"/>
      </w:divBdr>
    </w:div>
    <w:div w:id="853761204">
      <w:bodyDiv w:val="1"/>
      <w:marLeft w:val="0"/>
      <w:marRight w:val="0"/>
      <w:marTop w:val="0"/>
      <w:marBottom w:val="0"/>
      <w:divBdr>
        <w:top w:val="none" w:sz="0" w:space="0" w:color="auto"/>
        <w:left w:val="none" w:sz="0" w:space="0" w:color="auto"/>
        <w:bottom w:val="none" w:sz="0" w:space="0" w:color="auto"/>
        <w:right w:val="none" w:sz="0" w:space="0" w:color="auto"/>
      </w:divBdr>
    </w:div>
    <w:div w:id="854424891">
      <w:bodyDiv w:val="1"/>
      <w:marLeft w:val="0"/>
      <w:marRight w:val="0"/>
      <w:marTop w:val="0"/>
      <w:marBottom w:val="0"/>
      <w:divBdr>
        <w:top w:val="none" w:sz="0" w:space="0" w:color="auto"/>
        <w:left w:val="none" w:sz="0" w:space="0" w:color="auto"/>
        <w:bottom w:val="none" w:sz="0" w:space="0" w:color="auto"/>
        <w:right w:val="none" w:sz="0" w:space="0" w:color="auto"/>
      </w:divBdr>
    </w:div>
    <w:div w:id="857695783">
      <w:bodyDiv w:val="1"/>
      <w:marLeft w:val="0"/>
      <w:marRight w:val="0"/>
      <w:marTop w:val="0"/>
      <w:marBottom w:val="0"/>
      <w:divBdr>
        <w:top w:val="none" w:sz="0" w:space="0" w:color="auto"/>
        <w:left w:val="none" w:sz="0" w:space="0" w:color="auto"/>
        <w:bottom w:val="none" w:sz="0" w:space="0" w:color="auto"/>
        <w:right w:val="none" w:sz="0" w:space="0" w:color="auto"/>
      </w:divBdr>
    </w:div>
    <w:div w:id="858856274">
      <w:bodyDiv w:val="1"/>
      <w:marLeft w:val="0"/>
      <w:marRight w:val="0"/>
      <w:marTop w:val="0"/>
      <w:marBottom w:val="0"/>
      <w:divBdr>
        <w:top w:val="none" w:sz="0" w:space="0" w:color="auto"/>
        <w:left w:val="none" w:sz="0" w:space="0" w:color="auto"/>
        <w:bottom w:val="none" w:sz="0" w:space="0" w:color="auto"/>
        <w:right w:val="none" w:sz="0" w:space="0" w:color="auto"/>
      </w:divBdr>
    </w:div>
    <w:div w:id="858935768">
      <w:bodyDiv w:val="1"/>
      <w:marLeft w:val="0"/>
      <w:marRight w:val="0"/>
      <w:marTop w:val="0"/>
      <w:marBottom w:val="0"/>
      <w:divBdr>
        <w:top w:val="none" w:sz="0" w:space="0" w:color="auto"/>
        <w:left w:val="none" w:sz="0" w:space="0" w:color="auto"/>
        <w:bottom w:val="none" w:sz="0" w:space="0" w:color="auto"/>
        <w:right w:val="none" w:sz="0" w:space="0" w:color="auto"/>
      </w:divBdr>
    </w:div>
    <w:div w:id="859927587">
      <w:bodyDiv w:val="1"/>
      <w:marLeft w:val="0"/>
      <w:marRight w:val="0"/>
      <w:marTop w:val="0"/>
      <w:marBottom w:val="0"/>
      <w:divBdr>
        <w:top w:val="none" w:sz="0" w:space="0" w:color="auto"/>
        <w:left w:val="none" w:sz="0" w:space="0" w:color="auto"/>
        <w:bottom w:val="none" w:sz="0" w:space="0" w:color="auto"/>
        <w:right w:val="none" w:sz="0" w:space="0" w:color="auto"/>
      </w:divBdr>
    </w:div>
    <w:div w:id="860700973">
      <w:bodyDiv w:val="1"/>
      <w:marLeft w:val="0"/>
      <w:marRight w:val="0"/>
      <w:marTop w:val="0"/>
      <w:marBottom w:val="0"/>
      <w:divBdr>
        <w:top w:val="none" w:sz="0" w:space="0" w:color="auto"/>
        <w:left w:val="none" w:sz="0" w:space="0" w:color="auto"/>
        <w:bottom w:val="none" w:sz="0" w:space="0" w:color="auto"/>
        <w:right w:val="none" w:sz="0" w:space="0" w:color="auto"/>
      </w:divBdr>
    </w:div>
    <w:div w:id="864094276">
      <w:bodyDiv w:val="1"/>
      <w:marLeft w:val="0"/>
      <w:marRight w:val="0"/>
      <w:marTop w:val="0"/>
      <w:marBottom w:val="0"/>
      <w:divBdr>
        <w:top w:val="none" w:sz="0" w:space="0" w:color="auto"/>
        <w:left w:val="none" w:sz="0" w:space="0" w:color="auto"/>
        <w:bottom w:val="none" w:sz="0" w:space="0" w:color="auto"/>
        <w:right w:val="none" w:sz="0" w:space="0" w:color="auto"/>
      </w:divBdr>
    </w:div>
    <w:div w:id="867791855">
      <w:bodyDiv w:val="1"/>
      <w:marLeft w:val="0"/>
      <w:marRight w:val="0"/>
      <w:marTop w:val="0"/>
      <w:marBottom w:val="0"/>
      <w:divBdr>
        <w:top w:val="none" w:sz="0" w:space="0" w:color="auto"/>
        <w:left w:val="none" w:sz="0" w:space="0" w:color="auto"/>
        <w:bottom w:val="none" w:sz="0" w:space="0" w:color="auto"/>
        <w:right w:val="none" w:sz="0" w:space="0" w:color="auto"/>
      </w:divBdr>
    </w:div>
    <w:div w:id="868756128">
      <w:bodyDiv w:val="1"/>
      <w:marLeft w:val="0"/>
      <w:marRight w:val="0"/>
      <w:marTop w:val="0"/>
      <w:marBottom w:val="0"/>
      <w:divBdr>
        <w:top w:val="none" w:sz="0" w:space="0" w:color="auto"/>
        <w:left w:val="none" w:sz="0" w:space="0" w:color="auto"/>
        <w:bottom w:val="none" w:sz="0" w:space="0" w:color="auto"/>
        <w:right w:val="none" w:sz="0" w:space="0" w:color="auto"/>
      </w:divBdr>
    </w:div>
    <w:div w:id="870805315">
      <w:bodyDiv w:val="1"/>
      <w:marLeft w:val="0"/>
      <w:marRight w:val="0"/>
      <w:marTop w:val="0"/>
      <w:marBottom w:val="0"/>
      <w:divBdr>
        <w:top w:val="none" w:sz="0" w:space="0" w:color="auto"/>
        <w:left w:val="none" w:sz="0" w:space="0" w:color="auto"/>
        <w:bottom w:val="none" w:sz="0" w:space="0" w:color="auto"/>
        <w:right w:val="none" w:sz="0" w:space="0" w:color="auto"/>
      </w:divBdr>
    </w:div>
    <w:div w:id="872381217">
      <w:bodyDiv w:val="1"/>
      <w:marLeft w:val="0"/>
      <w:marRight w:val="0"/>
      <w:marTop w:val="0"/>
      <w:marBottom w:val="0"/>
      <w:divBdr>
        <w:top w:val="none" w:sz="0" w:space="0" w:color="auto"/>
        <w:left w:val="none" w:sz="0" w:space="0" w:color="auto"/>
        <w:bottom w:val="none" w:sz="0" w:space="0" w:color="auto"/>
        <w:right w:val="none" w:sz="0" w:space="0" w:color="auto"/>
      </w:divBdr>
    </w:div>
    <w:div w:id="872957879">
      <w:bodyDiv w:val="1"/>
      <w:marLeft w:val="0"/>
      <w:marRight w:val="0"/>
      <w:marTop w:val="0"/>
      <w:marBottom w:val="0"/>
      <w:divBdr>
        <w:top w:val="none" w:sz="0" w:space="0" w:color="auto"/>
        <w:left w:val="none" w:sz="0" w:space="0" w:color="auto"/>
        <w:bottom w:val="none" w:sz="0" w:space="0" w:color="auto"/>
        <w:right w:val="none" w:sz="0" w:space="0" w:color="auto"/>
      </w:divBdr>
    </w:div>
    <w:div w:id="873272964">
      <w:bodyDiv w:val="1"/>
      <w:marLeft w:val="0"/>
      <w:marRight w:val="0"/>
      <w:marTop w:val="0"/>
      <w:marBottom w:val="0"/>
      <w:divBdr>
        <w:top w:val="none" w:sz="0" w:space="0" w:color="auto"/>
        <w:left w:val="none" w:sz="0" w:space="0" w:color="auto"/>
        <w:bottom w:val="none" w:sz="0" w:space="0" w:color="auto"/>
        <w:right w:val="none" w:sz="0" w:space="0" w:color="auto"/>
      </w:divBdr>
    </w:div>
    <w:div w:id="875116667">
      <w:bodyDiv w:val="1"/>
      <w:marLeft w:val="0"/>
      <w:marRight w:val="0"/>
      <w:marTop w:val="0"/>
      <w:marBottom w:val="0"/>
      <w:divBdr>
        <w:top w:val="none" w:sz="0" w:space="0" w:color="auto"/>
        <w:left w:val="none" w:sz="0" w:space="0" w:color="auto"/>
        <w:bottom w:val="none" w:sz="0" w:space="0" w:color="auto"/>
        <w:right w:val="none" w:sz="0" w:space="0" w:color="auto"/>
      </w:divBdr>
    </w:div>
    <w:div w:id="876115766">
      <w:bodyDiv w:val="1"/>
      <w:marLeft w:val="0"/>
      <w:marRight w:val="0"/>
      <w:marTop w:val="0"/>
      <w:marBottom w:val="0"/>
      <w:divBdr>
        <w:top w:val="none" w:sz="0" w:space="0" w:color="auto"/>
        <w:left w:val="none" w:sz="0" w:space="0" w:color="auto"/>
        <w:bottom w:val="none" w:sz="0" w:space="0" w:color="auto"/>
        <w:right w:val="none" w:sz="0" w:space="0" w:color="auto"/>
      </w:divBdr>
    </w:div>
    <w:div w:id="879392462">
      <w:bodyDiv w:val="1"/>
      <w:marLeft w:val="0"/>
      <w:marRight w:val="0"/>
      <w:marTop w:val="0"/>
      <w:marBottom w:val="0"/>
      <w:divBdr>
        <w:top w:val="none" w:sz="0" w:space="0" w:color="auto"/>
        <w:left w:val="none" w:sz="0" w:space="0" w:color="auto"/>
        <w:bottom w:val="none" w:sz="0" w:space="0" w:color="auto"/>
        <w:right w:val="none" w:sz="0" w:space="0" w:color="auto"/>
      </w:divBdr>
    </w:div>
    <w:div w:id="883950827">
      <w:bodyDiv w:val="1"/>
      <w:marLeft w:val="0"/>
      <w:marRight w:val="0"/>
      <w:marTop w:val="0"/>
      <w:marBottom w:val="0"/>
      <w:divBdr>
        <w:top w:val="none" w:sz="0" w:space="0" w:color="auto"/>
        <w:left w:val="none" w:sz="0" w:space="0" w:color="auto"/>
        <w:bottom w:val="none" w:sz="0" w:space="0" w:color="auto"/>
        <w:right w:val="none" w:sz="0" w:space="0" w:color="auto"/>
      </w:divBdr>
    </w:div>
    <w:div w:id="884488654">
      <w:bodyDiv w:val="1"/>
      <w:marLeft w:val="0"/>
      <w:marRight w:val="0"/>
      <w:marTop w:val="0"/>
      <w:marBottom w:val="0"/>
      <w:divBdr>
        <w:top w:val="none" w:sz="0" w:space="0" w:color="auto"/>
        <w:left w:val="none" w:sz="0" w:space="0" w:color="auto"/>
        <w:bottom w:val="none" w:sz="0" w:space="0" w:color="auto"/>
        <w:right w:val="none" w:sz="0" w:space="0" w:color="auto"/>
      </w:divBdr>
    </w:div>
    <w:div w:id="884678724">
      <w:bodyDiv w:val="1"/>
      <w:marLeft w:val="0"/>
      <w:marRight w:val="0"/>
      <w:marTop w:val="0"/>
      <w:marBottom w:val="0"/>
      <w:divBdr>
        <w:top w:val="none" w:sz="0" w:space="0" w:color="auto"/>
        <w:left w:val="none" w:sz="0" w:space="0" w:color="auto"/>
        <w:bottom w:val="none" w:sz="0" w:space="0" w:color="auto"/>
        <w:right w:val="none" w:sz="0" w:space="0" w:color="auto"/>
      </w:divBdr>
    </w:div>
    <w:div w:id="892665964">
      <w:bodyDiv w:val="1"/>
      <w:marLeft w:val="0"/>
      <w:marRight w:val="0"/>
      <w:marTop w:val="0"/>
      <w:marBottom w:val="0"/>
      <w:divBdr>
        <w:top w:val="none" w:sz="0" w:space="0" w:color="auto"/>
        <w:left w:val="none" w:sz="0" w:space="0" w:color="auto"/>
        <w:bottom w:val="none" w:sz="0" w:space="0" w:color="auto"/>
        <w:right w:val="none" w:sz="0" w:space="0" w:color="auto"/>
      </w:divBdr>
    </w:div>
    <w:div w:id="892733223">
      <w:bodyDiv w:val="1"/>
      <w:marLeft w:val="0"/>
      <w:marRight w:val="0"/>
      <w:marTop w:val="0"/>
      <w:marBottom w:val="0"/>
      <w:divBdr>
        <w:top w:val="none" w:sz="0" w:space="0" w:color="auto"/>
        <w:left w:val="none" w:sz="0" w:space="0" w:color="auto"/>
        <w:bottom w:val="none" w:sz="0" w:space="0" w:color="auto"/>
        <w:right w:val="none" w:sz="0" w:space="0" w:color="auto"/>
      </w:divBdr>
    </w:div>
    <w:div w:id="893731820">
      <w:bodyDiv w:val="1"/>
      <w:marLeft w:val="0"/>
      <w:marRight w:val="0"/>
      <w:marTop w:val="0"/>
      <w:marBottom w:val="0"/>
      <w:divBdr>
        <w:top w:val="none" w:sz="0" w:space="0" w:color="auto"/>
        <w:left w:val="none" w:sz="0" w:space="0" w:color="auto"/>
        <w:bottom w:val="none" w:sz="0" w:space="0" w:color="auto"/>
        <w:right w:val="none" w:sz="0" w:space="0" w:color="auto"/>
      </w:divBdr>
    </w:div>
    <w:div w:id="895623335">
      <w:bodyDiv w:val="1"/>
      <w:marLeft w:val="0"/>
      <w:marRight w:val="0"/>
      <w:marTop w:val="0"/>
      <w:marBottom w:val="0"/>
      <w:divBdr>
        <w:top w:val="none" w:sz="0" w:space="0" w:color="auto"/>
        <w:left w:val="none" w:sz="0" w:space="0" w:color="auto"/>
        <w:bottom w:val="none" w:sz="0" w:space="0" w:color="auto"/>
        <w:right w:val="none" w:sz="0" w:space="0" w:color="auto"/>
      </w:divBdr>
    </w:div>
    <w:div w:id="896165222">
      <w:bodyDiv w:val="1"/>
      <w:marLeft w:val="0"/>
      <w:marRight w:val="0"/>
      <w:marTop w:val="0"/>
      <w:marBottom w:val="0"/>
      <w:divBdr>
        <w:top w:val="none" w:sz="0" w:space="0" w:color="auto"/>
        <w:left w:val="none" w:sz="0" w:space="0" w:color="auto"/>
        <w:bottom w:val="none" w:sz="0" w:space="0" w:color="auto"/>
        <w:right w:val="none" w:sz="0" w:space="0" w:color="auto"/>
      </w:divBdr>
    </w:div>
    <w:div w:id="897863780">
      <w:bodyDiv w:val="1"/>
      <w:marLeft w:val="0"/>
      <w:marRight w:val="0"/>
      <w:marTop w:val="0"/>
      <w:marBottom w:val="0"/>
      <w:divBdr>
        <w:top w:val="none" w:sz="0" w:space="0" w:color="auto"/>
        <w:left w:val="none" w:sz="0" w:space="0" w:color="auto"/>
        <w:bottom w:val="none" w:sz="0" w:space="0" w:color="auto"/>
        <w:right w:val="none" w:sz="0" w:space="0" w:color="auto"/>
      </w:divBdr>
    </w:div>
    <w:div w:id="898635562">
      <w:bodyDiv w:val="1"/>
      <w:marLeft w:val="0"/>
      <w:marRight w:val="0"/>
      <w:marTop w:val="0"/>
      <w:marBottom w:val="0"/>
      <w:divBdr>
        <w:top w:val="none" w:sz="0" w:space="0" w:color="auto"/>
        <w:left w:val="none" w:sz="0" w:space="0" w:color="auto"/>
        <w:bottom w:val="none" w:sz="0" w:space="0" w:color="auto"/>
        <w:right w:val="none" w:sz="0" w:space="0" w:color="auto"/>
      </w:divBdr>
    </w:div>
    <w:div w:id="901210382">
      <w:bodyDiv w:val="1"/>
      <w:marLeft w:val="0"/>
      <w:marRight w:val="0"/>
      <w:marTop w:val="0"/>
      <w:marBottom w:val="0"/>
      <w:divBdr>
        <w:top w:val="none" w:sz="0" w:space="0" w:color="auto"/>
        <w:left w:val="none" w:sz="0" w:space="0" w:color="auto"/>
        <w:bottom w:val="none" w:sz="0" w:space="0" w:color="auto"/>
        <w:right w:val="none" w:sz="0" w:space="0" w:color="auto"/>
      </w:divBdr>
    </w:div>
    <w:div w:id="903640438">
      <w:bodyDiv w:val="1"/>
      <w:marLeft w:val="0"/>
      <w:marRight w:val="0"/>
      <w:marTop w:val="0"/>
      <w:marBottom w:val="0"/>
      <w:divBdr>
        <w:top w:val="none" w:sz="0" w:space="0" w:color="auto"/>
        <w:left w:val="none" w:sz="0" w:space="0" w:color="auto"/>
        <w:bottom w:val="none" w:sz="0" w:space="0" w:color="auto"/>
        <w:right w:val="none" w:sz="0" w:space="0" w:color="auto"/>
      </w:divBdr>
    </w:div>
    <w:div w:id="904488062">
      <w:bodyDiv w:val="1"/>
      <w:marLeft w:val="0"/>
      <w:marRight w:val="0"/>
      <w:marTop w:val="0"/>
      <w:marBottom w:val="0"/>
      <w:divBdr>
        <w:top w:val="none" w:sz="0" w:space="0" w:color="auto"/>
        <w:left w:val="none" w:sz="0" w:space="0" w:color="auto"/>
        <w:bottom w:val="none" w:sz="0" w:space="0" w:color="auto"/>
        <w:right w:val="none" w:sz="0" w:space="0" w:color="auto"/>
      </w:divBdr>
    </w:div>
    <w:div w:id="906262541">
      <w:bodyDiv w:val="1"/>
      <w:marLeft w:val="0"/>
      <w:marRight w:val="0"/>
      <w:marTop w:val="0"/>
      <w:marBottom w:val="0"/>
      <w:divBdr>
        <w:top w:val="none" w:sz="0" w:space="0" w:color="auto"/>
        <w:left w:val="none" w:sz="0" w:space="0" w:color="auto"/>
        <w:bottom w:val="none" w:sz="0" w:space="0" w:color="auto"/>
        <w:right w:val="none" w:sz="0" w:space="0" w:color="auto"/>
      </w:divBdr>
    </w:div>
    <w:div w:id="906460013">
      <w:bodyDiv w:val="1"/>
      <w:marLeft w:val="0"/>
      <w:marRight w:val="0"/>
      <w:marTop w:val="0"/>
      <w:marBottom w:val="0"/>
      <w:divBdr>
        <w:top w:val="none" w:sz="0" w:space="0" w:color="auto"/>
        <w:left w:val="none" w:sz="0" w:space="0" w:color="auto"/>
        <w:bottom w:val="none" w:sz="0" w:space="0" w:color="auto"/>
        <w:right w:val="none" w:sz="0" w:space="0" w:color="auto"/>
      </w:divBdr>
    </w:div>
    <w:div w:id="906962198">
      <w:bodyDiv w:val="1"/>
      <w:marLeft w:val="0"/>
      <w:marRight w:val="0"/>
      <w:marTop w:val="0"/>
      <w:marBottom w:val="0"/>
      <w:divBdr>
        <w:top w:val="none" w:sz="0" w:space="0" w:color="auto"/>
        <w:left w:val="none" w:sz="0" w:space="0" w:color="auto"/>
        <w:bottom w:val="none" w:sz="0" w:space="0" w:color="auto"/>
        <w:right w:val="none" w:sz="0" w:space="0" w:color="auto"/>
      </w:divBdr>
    </w:div>
    <w:div w:id="909002838">
      <w:bodyDiv w:val="1"/>
      <w:marLeft w:val="0"/>
      <w:marRight w:val="0"/>
      <w:marTop w:val="0"/>
      <w:marBottom w:val="0"/>
      <w:divBdr>
        <w:top w:val="none" w:sz="0" w:space="0" w:color="auto"/>
        <w:left w:val="none" w:sz="0" w:space="0" w:color="auto"/>
        <w:bottom w:val="none" w:sz="0" w:space="0" w:color="auto"/>
        <w:right w:val="none" w:sz="0" w:space="0" w:color="auto"/>
      </w:divBdr>
    </w:div>
    <w:div w:id="911738267">
      <w:bodyDiv w:val="1"/>
      <w:marLeft w:val="0"/>
      <w:marRight w:val="0"/>
      <w:marTop w:val="0"/>
      <w:marBottom w:val="0"/>
      <w:divBdr>
        <w:top w:val="none" w:sz="0" w:space="0" w:color="auto"/>
        <w:left w:val="none" w:sz="0" w:space="0" w:color="auto"/>
        <w:bottom w:val="none" w:sz="0" w:space="0" w:color="auto"/>
        <w:right w:val="none" w:sz="0" w:space="0" w:color="auto"/>
      </w:divBdr>
    </w:div>
    <w:div w:id="916210165">
      <w:bodyDiv w:val="1"/>
      <w:marLeft w:val="0"/>
      <w:marRight w:val="0"/>
      <w:marTop w:val="0"/>
      <w:marBottom w:val="0"/>
      <w:divBdr>
        <w:top w:val="none" w:sz="0" w:space="0" w:color="auto"/>
        <w:left w:val="none" w:sz="0" w:space="0" w:color="auto"/>
        <w:bottom w:val="none" w:sz="0" w:space="0" w:color="auto"/>
        <w:right w:val="none" w:sz="0" w:space="0" w:color="auto"/>
      </w:divBdr>
    </w:div>
    <w:div w:id="916284038">
      <w:bodyDiv w:val="1"/>
      <w:marLeft w:val="0"/>
      <w:marRight w:val="0"/>
      <w:marTop w:val="0"/>
      <w:marBottom w:val="0"/>
      <w:divBdr>
        <w:top w:val="none" w:sz="0" w:space="0" w:color="auto"/>
        <w:left w:val="none" w:sz="0" w:space="0" w:color="auto"/>
        <w:bottom w:val="none" w:sz="0" w:space="0" w:color="auto"/>
        <w:right w:val="none" w:sz="0" w:space="0" w:color="auto"/>
      </w:divBdr>
    </w:div>
    <w:div w:id="918170274">
      <w:bodyDiv w:val="1"/>
      <w:marLeft w:val="0"/>
      <w:marRight w:val="0"/>
      <w:marTop w:val="0"/>
      <w:marBottom w:val="0"/>
      <w:divBdr>
        <w:top w:val="none" w:sz="0" w:space="0" w:color="auto"/>
        <w:left w:val="none" w:sz="0" w:space="0" w:color="auto"/>
        <w:bottom w:val="none" w:sz="0" w:space="0" w:color="auto"/>
        <w:right w:val="none" w:sz="0" w:space="0" w:color="auto"/>
      </w:divBdr>
    </w:div>
    <w:div w:id="918173485">
      <w:bodyDiv w:val="1"/>
      <w:marLeft w:val="0"/>
      <w:marRight w:val="0"/>
      <w:marTop w:val="0"/>
      <w:marBottom w:val="0"/>
      <w:divBdr>
        <w:top w:val="none" w:sz="0" w:space="0" w:color="auto"/>
        <w:left w:val="none" w:sz="0" w:space="0" w:color="auto"/>
        <w:bottom w:val="none" w:sz="0" w:space="0" w:color="auto"/>
        <w:right w:val="none" w:sz="0" w:space="0" w:color="auto"/>
      </w:divBdr>
    </w:div>
    <w:div w:id="919218110">
      <w:bodyDiv w:val="1"/>
      <w:marLeft w:val="0"/>
      <w:marRight w:val="0"/>
      <w:marTop w:val="0"/>
      <w:marBottom w:val="0"/>
      <w:divBdr>
        <w:top w:val="none" w:sz="0" w:space="0" w:color="auto"/>
        <w:left w:val="none" w:sz="0" w:space="0" w:color="auto"/>
        <w:bottom w:val="none" w:sz="0" w:space="0" w:color="auto"/>
        <w:right w:val="none" w:sz="0" w:space="0" w:color="auto"/>
      </w:divBdr>
    </w:div>
    <w:div w:id="924267110">
      <w:bodyDiv w:val="1"/>
      <w:marLeft w:val="0"/>
      <w:marRight w:val="0"/>
      <w:marTop w:val="0"/>
      <w:marBottom w:val="0"/>
      <w:divBdr>
        <w:top w:val="none" w:sz="0" w:space="0" w:color="auto"/>
        <w:left w:val="none" w:sz="0" w:space="0" w:color="auto"/>
        <w:bottom w:val="none" w:sz="0" w:space="0" w:color="auto"/>
        <w:right w:val="none" w:sz="0" w:space="0" w:color="auto"/>
      </w:divBdr>
    </w:div>
    <w:div w:id="928583716">
      <w:bodyDiv w:val="1"/>
      <w:marLeft w:val="0"/>
      <w:marRight w:val="0"/>
      <w:marTop w:val="0"/>
      <w:marBottom w:val="0"/>
      <w:divBdr>
        <w:top w:val="none" w:sz="0" w:space="0" w:color="auto"/>
        <w:left w:val="none" w:sz="0" w:space="0" w:color="auto"/>
        <w:bottom w:val="none" w:sz="0" w:space="0" w:color="auto"/>
        <w:right w:val="none" w:sz="0" w:space="0" w:color="auto"/>
      </w:divBdr>
    </w:div>
    <w:div w:id="935408820">
      <w:bodyDiv w:val="1"/>
      <w:marLeft w:val="0"/>
      <w:marRight w:val="0"/>
      <w:marTop w:val="0"/>
      <w:marBottom w:val="0"/>
      <w:divBdr>
        <w:top w:val="none" w:sz="0" w:space="0" w:color="auto"/>
        <w:left w:val="none" w:sz="0" w:space="0" w:color="auto"/>
        <w:bottom w:val="none" w:sz="0" w:space="0" w:color="auto"/>
        <w:right w:val="none" w:sz="0" w:space="0" w:color="auto"/>
      </w:divBdr>
    </w:div>
    <w:div w:id="942805119">
      <w:bodyDiv w:val="1"/>
      <w:marLeft w:val="0"/>
      <w:marRight w:val="0"/>
      <w:marTop w:val="0"/>
      <w:marBottom w:val="0"/>
      <w:divBdr>
        <w:top w:val="none" w:sz="0" w:space="0" w:color="auto"/>
        <w:left w:val="none" w:sz="0" w:space="0" w:color="auto"/>
        <w:bottom w:val="none" w:sz="0" w:space="0" w:color="auto"/>
        <w:right w:val="none" w:sz="0" w:space="0" w:color="auto"/>
      </w:divBdr>
    </w:div>
    <w:div w:id="943347059">
      <w:bodyDiv w:val="1"/>
      <w:marLeft w:val="0"/>
      <w:marRight w:val="0"/>
      <w:marTop w:val="0"/>
      <w:marBottom w:val="0"/>
      <w:divBdr>
        <w:top w:val="none" w:sz="0" w:space="0" w:color="auto"/>
        <w:left w:val="none" w:sz="0" w:space="0" w:color="auto"/>
        <w:bottom w:val="none" w:sz="0" w:space="0" w:color="auto"/>
        <w:right w:val="none" w:sz="0" w:space="0" w:color="auto"/>
      </w:divBdr>
    </w:div>
    <w:div w:id="947077062">
      <w:bodyDiv w:val="1"/>
      <w:marLeft w:val="0"/>
      <w:marRight w:val="0"/>
      <w:marTop w:val="0"/>
      <w:marBottom w:val="0"/>
      <w:divBdr>
        <w:top w:val="none" w:sz="0" w:space="0" w:color="auto"/>
        <w:left w:val="none" w:sz="0" w:space="0" w:color="auto"/>
        <w:bottom w:val="none" w:sz="0" w:space="0" w:color="auto"/>
        <w:right w:val="none" w:sz="0" w:space="0" w:color="auto"/>
      </w:divBdr>
    </w:div>
    <w:div w:id="948702286">
      <w:bodyDiv w:val="1"/>
      <w:marLeft w:val="0"/>
      <w:marRight w:val="0"/>
      <w:marTop w:val="0"/>
      <w:marBottom w:val="0"/>
      <w:divBdr>
        <w:top w:val="none" w:sz="0" w:space="0" w:color="auto"/>
        <w:left w:val="none" w:sz="0" w:space="0" w:color="auto"/>
        <w:bottom w:val="none" w:sz="0" w:space="0" w:color="auto"/>
        <w:right w:val="none" w:sz="0" w:space="0" w:color="auto"/>
      </w:divBdr>
    </w:div>
    <w:div w:id="952588045">
      <w:bodyDiv w:val="1"/>
      <w:marLeft w:val="0"/>
      <w:marRight w:val="0"/>
      <w:marTop w:val="0"/>
      <w:marBottom w:val="0"/>
      <w:divBdr>
        <w:top w:val="none" w:sz="0" w:space="0" w:color="auto"/>
        <w:left w:val="none" w:sz="0" w:space="0" w:color="auto"/>
        <w:bottom w:val="none" w:sz="0" w:space="0" w:color="auto"/>
        <w:right w:val="none" w:sz="0" w:space="0" w:color="auto"/>
      </w:divBdr>
    </w:div>
    <w:div w:id="953168555">
      <w:bodyDiv w:val="1"/>
      <w:marLeft w:val="0"/>
      <w:marRight w:val="0"/>
      <w:marTop w:val="0"/>
      <w:marBottom w:val="0"/>
      <w:divBdr>
        <w:top w:val="none" w:sz="0" w:space="0" w:color="auto"/>
        <w:left w:val="none" w:sz="0" w:space="0" w:color="auto"/>
        <w:bottom w:val="none" w:sz="0" w:space="0" w:color="auto"/>
        <w:right w:val="none" w:sz="0" w:space="0" w:color="auto"/>
      </w:divBdr>
    </w:div>
    <w:div w:id="955137221">
      <w:bodyDiv w:val="1"/>
      <w:marLeft w:val="0"/>
      <w:marRight w:val="0"/>
      <w:marTop w:val="0"/>
      <w:marBottom w:val="0"/>
      <w:divBdr>
        <w:top w:val="none" w:sz="0" w:space="0" w:color="auto"/>
        <w:left w:val="none" w:sz="0" w:space="0" w:color="auto"/>
        <w:bottom w:val="none" w:sz="0" w:space="0" w:color="auto"/>
        <w:right w:val="none" w:sz="0" w:space="0" w:color="auto"/>
      </w:divBdr>
    </w:div>
    <w:div w:id="957688032">
      <w:bodyDiv w:val="1"/>
      <w:marLeft w:val="0"/>
      <w:marRight w:val="0"/>
      <w:marTop w:val="0"/>
      <w:marBottom w:val="0"/>
      <w:divBdr>
        <w:top w:val="none" w:sz="0" w:space="0" w:color="auto"/>
        <w:left w:val="none" w:sz="0" w:space="0" w:color="auto"/>
        <w:bottom w:val="none" w:sz="0" w:space="0" w:color="auto"/>
        <w:right w:val="none" w:sz="0" w:space="0" w:color="auto"/>
      </w:divBdr>
    </w:div>
    <w:div w:id="957689014">
      <w:bodyDiv w:val="1"/>
      <w:marLeft w:val="0"/>
      <w:marRight w:val="0"/>
      <w:marTop w:val="0"/>
      <w:marBottom w:val="0"/>
      <w:divBdr>
        <w:top w:val="none" w:sz="0" w:space="0" w:color="auto"/>
        <w:left w:val="none" w:sz="0" w:space="0" w:color="auto"/>
        <w:bottom w:val="none" w:sz="0" w:space="0" w:color="auto"/>
        <w:right w:val="none" w:sz="0" w:space="0" w:color="auto"/>
      </w:divBdr>
    </w:div>
    <w:div w:id="957760385">
      <w:bodyDiv w:val="1"/>
      <w:marLeft w:val="0"/>
      <w:marRight w:val="0"/>
      <w:marTop w:val="0"/>
      <w:marBottom w:val="0"/>
      <w:divBdr>
        <w:top w:val="none" w:sz="0" w:space="0" w:color="auto"/>
        <w:left w:val="none" w:sz="0" w:space="0" w:color="auto"/>
        <w:bottom w:val="none" w:sz="0" w:space="0" w:color="auto"/>
        <w:right w:val="none" w:sz="0" w:space="0" w:color="auto"/>
      </w:divBdr>
    </w:div>
    <w:div w:id="960765793">
      <w:bodyDiv w:val="1"/>
      <w:marLeft w:val="0"/>
      <w:marRight w:val="0"/>
      <w:marTop w:val="0"/>
      <w:marBottom w:val="0"/>
      <w:divBdr>
        <w:top w:val="none" w:sz="0" w:space="0" w:color="auto"/>
        <w:left w:val="none" w:sz="0" w:space="0" w:color="auto"/>
        <w:bottom w:val="none" w:sz="0" w:space="0" w:color="auto"/>
        <w:right w:val="none" w:sz="0" w:space="0" w:color="auto"/>
      </w:divBdr>
    </w:div>
    <w:div w:id="961809156">
      <w:bodyDiv w:val="1"/>
      <w:marLeft w:val="0"/>
      <w:marRight w:val="0"/>
      <w:marTop w:val="0"/>
      <w:marBottom w:val="0"/>
      <w:divBdr>
        <w:top w:val="none" w:sz="0" w:space="0" w:color="auto"/>
        <w:left w:val="none" w:sz="0" w:space="0" w:color="auto"/>
        <w:bottom w:val="none" w:sz="0" w:space="0" w:color="auto"/>
        <w:right w:val="none" w:sz="0" w:space="0" w:color="auto"/>
      </w:divBdr>
    </w:div>
    <w:div w:id="964508150">
      <w:bodyDiv w:val="1"/>
      <w:marLeft w:val="0"/>
      <w:marRight w:val="0"/>
      <w:marTop w:val="0"/>
      <w:marBottom w:val="0"/>
      <w:divBdr>
        <w:top w:val="none" w:sz="0" w:space="0" w:color="auto"/>
        <w:left w:val="none" w:sz="0" w:space="0" w:color="auto"/>
        <w:bottom w:val="none" w:sz="0" w:space="0" w:color="auto"/>
        <w:right w:val="none" w:sz="0" w:space="0" w:color="auto"/>
      </w:divBdr>
    </w:div>
    <w:div w:id="965501946">
      <w:bodyDiv w:val="1"/>
      <w:marLeft w:val="0"/>
      <w:marRight w:val="0"/>
      <w:marTop w:val="0"/>
      <w:marBottom w:val="0"/>
      <w:divBdr>
        <w:top w:val="none" w:sz="0" w:space="0" w:color="auto"/>
        <w:left w:val="none" w:sz="0" w:space="0" w:color="auto"/>
        <w:bottom w:val="none" w:sz="0" w:space="0" w:color="auto"/>
        <w:right w:val="none" w:sz="0" w:space="0" w:color="auto"/>
      </w:divBdr>
    </w:div>
    <w:div w:id="966424447">
      <w:bodyDiv w:val="1"/>
      <w:marLeft w:val="0"/>
      <w:marRight w:val="0"/>
      <w:marTop w:val="0"/>
      <w:marBottom w:val="0"/>
      <w:divBdr>
        <w:top w:val="none" w:sz="0" w:space="0" w:color="auto"/>
        <w:left w:val="none" w:sz="0" w:space="0" w:color="auto"/>
        <w:bottom w:val="none" w:sz="0" w:space="0" w:color="auto"/>
        <w:right w:val="none" w:sz="0" w:space="0" w:color="auto"/>
      </w:divBdr>
    </w:div>
    <w:div w:id="971834575">
      <w:bodyDiv w:val="1"/>
      <w:marLeft w:val="0"/>
      <w:marRight w:val="0"/>
      <w:marTop w:val="0"/>
      <w:marBottom w:val="0"/>
      <w:divBdr>
        <w:top w:val="none" w:sz="0" w:space="0" w:color="auto"/>
        <w:left w:val="none" w:sz="0" w:space="0" w:color="auto"/>
        <w:bottom w:val="none" w:sz="0" w:space="0" w:color="auto"/>
        <w:right w:val="none" w:sz="0" w:space="0" w:color="auto"/>
      </w:divBdr>
    </w:div>
    <w:div w:id="978195339">
      <w:bodyDiv w:val="1"/>
      <w:marLeft w:val="0"/>
      <w:marRight w:val="0"/>
      <w:marTop w:val="0"/>
      <w:marBottom w:val="0"/>
      <w:divBdr>
        <w:top w:val="none" w:sz="0" w:space="0" w:color="auto"/>
        <w:left w:val="none" w:sz="0" w:space="0" w:color="auto"/>
        <w:bottom w:val="none" w:sz="0" w:space="0" w:color="auto"/>
        <w:right w:val="none" w:sz="0" w:space="0" w:color="auto"/>
      </w:divBdr>
    </w:div>
    <w:div w:id="982006760">
      <w:bodyDiv w:val="1"/>
      <w:marLeft w:val="0"/>
      <w:marRight w:val="0"/>
      <w:marTop w:val="0"/>
      <w:marBottom w:val="0"/>
      <w:divBdr>
        <w:top w:val="none" w:sz="0" w:space="0" w:color="auto"/>
        <w:left w:val="none" w:sz="0" w:space="0" w:color="auto"/>
        <w:bottom w:val="none" w:sz="0" w:space="0" w:color="auto"/>
        <w:right w:val="none" w:sz="0" w:space="0" w:color="auto"/>
      </w:divBdr>
    </w:div>
    <w:div w:id="985279824">
      <w:bodyDiv w:val="1"/>
      <w:marLeft w:val="0"/>
      <w:marRight w:val="0"/>
      <w:marTop w:val="0"/>
      <w:marBottom w:val="0"/>
      <w:divBdr>
        <w:top w:val="none" w:sz="0" w:space="0" w:color="auto"/>
        <w:left w:val="none" w:sz="0" w:space="0" w:color="auto"/>
        <w:bottom w:val="none" w:sz="0" w:space="0" w:color="auto"/>
        <w:right w:val="none" w:sz="0" w:space="0" w:color="auto"/>
      </w:divBdr>
    </w:div>
    <w:div w:id="996230375">
      <w:bodyDiv w:val="1"/>
      <w:marLeft w:val="0"/>
      <w:marRight w:val="0"/>
      <w:marTop w:val="0"/>
      <w:marBottom w:val="0"/>
      <w:divBdr>
        <w:top w:val="none" w:sz="0" w:space="0" w:color="auto"/>
        <w:left w:val="none" w:sz="0" w:space="0" w:color="auto"/>
        <w:bottom w:val="none" w:sz="0" w:space="0" w:color="auto"/>
        <w:right w:val="none" w:sz="0" w:space="0" w:color="auto"/>
      </w:divBdr>
    </w:div>
    <w:div w:id="996348856">
      <w:bodyDiv w:val="1"/>
      <w:marLeft w:val="0"/>
      <w:marRight w:val="0"/>
      <w:marTop w:val="0"/>
      <w:marBottom w:val="0"/>
      <w:divBdr>
        <w:top w:val="none" w:sz="0" w:space="0" w:color="auto"/>
        <w:left w:val="none" w:sz="0" w:space="0" w:color="auto"/>
        <w:bottom w:val="none" w:sz="0" w:space="0" w:color="auto"/>
        <w:right w:val="none" w:sz="0" w:space="0" w:color="auto"/>
      </w:divBdr>
    </w:div>
    <w:div w:id="998193932">
      <w:bodyDiv w:val="1"/>
      <w:marLeft w:val="0"/>
      <w:marRight w:val="0"/>
      <w:marTop w:val="0"/>
      <w:marBottom w:val="0"/>
      <w:divBdr>
        <w:top w:val="none" w:sz="0" w:space="0" w:color="auto"/>
        <w:left w:val="none" w:sz="0" w:space="0" w:color="auto"/>
        <w:bottom w:val="none" w:sz="0" w:space="0" w:color="auto"/>
        <w:right w:val="none" w:sz="0" w:space="0" w:color="auto"/>
      </w:divBdr>
    </w:div>
    <w:div w:id="999425314">
      <w:bodyDiv w:val="1"/>
      <w:marLeft w:val="0"/>
      <w:marRight w:val="0"/>
      <w:marTop w:val="0"/>
      <w:marBottom w:val="0"/>
      <w:divBdr>
        <w:top w:val="none" w:sz="0" w:space="0" w:color="auto"/>
        <w:left w:val="none" w:sz="0" w:space="0" w:color="auto"/>
        <w:bottom w:val="none" w:sz="0" w:space="0" w:color="auto"/>
        <w:right w:val="none" w:sz="0" w:space="0" w:color="auto"/>
      </w:divBdr>
    </w:div>
    <w:div w:id="1003705277">
      <w:bodyDiv w:val="1"/>
      <w:marLeft w:val="0"/>
      <w:marRight w:val="0"/>
      <w:marTop w:val="0"/>
      <w:marBottom w:val="0"/>
      <w:divBdr>
        <w:top w:val="none" w:sz="0" w:space="0" w:color="auto"/>
        <w:left w:val="none" w:sz="0" w:space="0" w:color="auto"/>
        <w:bottom w:val="none" w:sz="0" w:space="0" w:color="auto"/>
        <w:right w:val="none" w:sz="0" w:space="0" w:color="auto"/>
      </w:divBdr>
    </w:div>
    <w:div w:id="1003971685">
      <w:bodyDiv w:val="1"/>
      <w:marLeft w:val="0"/>
      <w:marRight w:val="0"/>
      <w:marTop w:val="0"/>
      <w:marBottom w:val="0"/>
      <w:divBdr>
        <w:top w:val="none" w:sz="0" w:space="0" w:color="auto"/>
        <w:left w:val="none" w:sz="0" w:space="0" w:color="auto"/>
        <w:bottom w:val="none" w:sz="0" w:space="0" w:color="auto"/>
        <w:right w:val="none" w:sz="0" w:space="0" w:color="auto"/>
      </w:divBdr>
    </w:div>
    <w:div w:id="1010571140">
      <w:bodyDiv w:val="1"/>
      <w:marLeft w:val="0"/>
      <w:marRight w:val="0"/>
      <w:marTop w:val="0"/>
      <w:marBottom w:val="0"/>
      <w:divBdr>
        <w:top w:val="none" w:sz="0" w:space="0" w:color="auto"/>
        <w:left w:val="none" w:sz="0" w:space="0" w:color="auto"/>
        <w:bottom w:val="none" w:sz="0" w:space="0" w:color="auto"/>
        <w:right w:val="none" w:sz="0" w:space="0" w:color="auto"/>
      </w:divBdr>
    </w:div>
    <w:div w:id="1012731174">
      <w:bodyDiv w:val="1"/>
      <w:marLeft w:val="0"/>
      <w:marRight w:val="0"/>
      <w:marTop w:val="0"/>
      <w:marBottom w:val="0"/>
      <w:divBdr>
        <w:top w:val="none" w:sz="0" w:space="0" w:color="auto"/>
        <w:left w:val="none" w:sz="0" w:space="0" w:color="auto"/>
        <w:bottom w:val="none" w:sz="0" w:space="0" w:color="auto"/>
        <w:right w:val="none" w:sz="0" w:space="0" w:color="auto"/>
      </w:divBdr>
    </w:div>
    <w:div w:id="1012998886">
      <w:bodyDiv w:val="1"/>
      <w:marLeft w:val="0"/>
      <w:marRight w:val="0"/>
      <w:marTop w:val="0"/>
      <w:marBottom w:val="0"/>
      <w:divBdr>
        <w:top w:val="none" w:sz="0" w:space="0" w:color="auto"/>
        <w:left w:val="none" w:sz="0" w:space="0" w:color="auto"/>
        <w:bottom w:val="none" w:sz="0" w:space="0" w:color="auto"/>
        <w:right w:val="none" w:sz="0" w:space="0" w:color="auto"/>
      </w:divBdr>
    </w:div>
    <w:div w:id="1017854600">
      <w:bodyDiv w:val="1"/>
      <w:marLeft w:val="0"/>
      <w:marRight w:val="0"/>
      <w:marTop w:val="0"/>
      <w:marBottom w:val="0"/>
      <w:divBdr>
        <w:top w:val="none" w:sz="0" w:space="0" w:color="auto"/>
        <w:left w:val="none" w:sz="0" w:space="0" w:color="auto"/>
        <w:bottom w:val="none" w:sz="0" w:space="0" w:color="auto"/>
        <w:right w:val="none" w:sz="0" w:space="0" w:color="auto"/>
      </w:divBdr>
    </w:div>
    <w:div w:id="1019887556">
      <w:bodyDiv w:val="1"/>
      <w:marLeft w:val="0"/>
      <w:marRight w:val="0"/>
      <w:marTop w:val="0"/>
      <w:marBottom w:val="0"/>
      <w:divBdr>
        <w:top w:val="none" w:sz="0" w:space="0" w:color="auto"/>
        <w:left w:val="none" w:sz="0" w:space="0" w:color="auto"/>
        <w:bottom w:val="none" w:sz="0" w:space="0" w:color="auto"/>
        <w:right w:val="none" w:sz="0" w:space="0" w:color="auto"/>
      </w:divBdr>
    </w:div>
    <w:div w:id="1021054097">
      <w:bodyDiv w:val="1"/>
      <w:marLeft w:val="0"/>
      <w:marRight w:val="0"/>
      <w:marTop w:val="0"/>
      <w:marBottom w:val="0"/>
      <w:divBdr>
        <w:top w:val="none" w:sz="0" w:space="0" w:color="auto"/>
        <w:left w:val="none" w:sz="0" w:space="0" w:color="auto"/>
        <w:bottom w:val="none" w:sz="0" w:space="0" w:color="auto"/>
        <w:right w:val="none" w:sz="0" w:space="0" w:color="auto"/>
      </w:divBdr>
    </w:div>
    <w:div w:id="1022050075">
      <w:bodyDiv w:val="1"/>
      <w:marLeft w:val="0"/>
      <w:marRight w:val="0"/>
      <w:marTop w:val="0"/>
      <w:marBottom w:val="0"/>
      <w:divBdr>
        <w:top w:val="none" w:sz="0" w:space="0" w:color="auto"/>
        <w:left w:val="none" w:sz="0" w:space="0" w:color="auto"/>
        <w:bottom w:val="none" w:sz="0" w:space="0" w:color="auto"/>
        <w:right w:val="none" w:sz="0" w:space="0" w:color="auto"/>
      </w:divBdr>
    </w:div>
    <w:div w:id="1022366820">
      <w:bodyDiv w:val="1"/>
      <w:marLeft w:val="0"/>
      <w:marRight w:val="0"/>
      <w:marTop w:val="0"/>
      <w:marBottom w:val="0"/>
      <w:divBdr>
        <w:top w:val="none" w:sz="0" w:space="0" w:color="auto"/>
        <w:left w:val="none" w:sz="0" w:space="0" w:color="auto"/>
        <w:bottom w:val="none" w:sz="0" w:space="0" w:color="auto"/>
        <w:right w:val="none" w:sz="0" w:space="0" w:color="auto"/>
      </w:divBdr>
    </w:div>
    <w:div w:id="1023900854">
      <w:bodyDiv w:val="1"/>
      <w:marLeft w:val="0"/>
      <w:marRight w:val="0"/>
      <w:marTop w:val="0"/>
      <w:marBottom w:val="0"/>
      <w:divBdr>
        <w:top w:val="none" w:sz="0" w:space="0" w:color="auto"/>
        <w:left w:val="none" w:sz="0" w:space="0" w:color="auto"/>
        <w:bottom w:val="none" w:sz="0" w:space="0" w:color="auto"/>
        <w:right w:val="none" w:sz="0" w:space="0" w:color="auto"/>
      </w:divBdr>
    </w:div>
    <w:div w:id="1025980077">
      <w:bodyDiv w:val="1"/>
      <w:marLeft w:val="0"/>
      <w:marRight w:val="0"/>
      <w:marTop w:val="0"/>
      <w:marBottom w:val="0"/>
      <w:divBdr>
        <w:top w:val="none" w:sz="0" w:space="0" w:color="auto"/>
        <w:left w:val="none" w:sz="0" w:space="0" w:color="auto"/>
        <w:bottom w:val="none" w:sz="0" w:space="0" w:color="auto"/>
        <w:right w:val="none" w:sz="0" w:space="0" w:color="auto"/>
      </w:divBdr>
    </w:div>
    <w:div w:id="1027029397">
      <w:bodyDiv w:val="1"/>
      <w:marLeft w:val="0"/>
      <w:marRight w:val="0"/>
      <w:marTop w:val="0"/>
      <w:marBottom w:val="0"/>
      <w:divBdr>
        <w:top w:val="none" w:sz="0" w:space="0" w:color="auto"/>
        <w:left w:val="none" w:sz="0" w:space="0" w:color="auto"/>
        <w:bottom w:val="none" w:sz="0" w:space="0" w:color="auto"/>
        <w:right w:val="none" w:sz="0" w:space="0" w:color="auto"/>
      </w:divBdr>
    </w:div>
    <w:div w:id="1031496624">
      <w:bodyDiv w:val="1"/>
      <w:marLeft w:val="0"/>
      <w:marRight w:val="0"/>
      <w:marTop w:val="0"/>
      <w:marBottom w:val="0"/>
      <w:divBdr>
        <w:top w:val="none" w:sz="0" w:space="0" w:color="auto"/>
        <w:left w:val="none" w:sz="0" w:space="0" w:color="auto"/>
        <w:bottom w:val="none" w:sz="0" w:space="0" w:color="auto"/>
        <w:right w:val="none" w:sz="0" w:space="0" w:color="auto"/>
      </w:divBdr>
    </w:div>
    <w:div w:id="1039008437">
      <w:bodyDiv w:val="1"/>
      <w:marLeft w:val="0"/>
      <w:marRight w:val="0"/>
      <w:marTop w:val="0"/>
      <w:marBottom w:val="0"/>
      <w:divBdr>
        <w:top w:val="none" w:sz="0" w:space="0" w:color="auto"/>
        <w:left w:val="none" w:sz="0" w:space="0" w:color="auto"/>
        <w:bottom w:val="none" w:sz="0" w:space="0" w:color="auto"/>
        <w:right w:val="none" w:sz="0" w:space="0" w:color="auto"/>
      </w:divBdr>
    </w:div>
    <w:div w:id="1039278868">
      <w:bodyDiv w:val="1"/>
      <w:marLeft w:val="0"/>
      <w:marRight w:val="0"/>
      <w:marTop w:val="0"/>
      <w:marBottom w:val="0"/>
      <w:divBdr>
        <w:top w:val="none" w:sz="0" w:space="0" w:color="auto"/>
        <w:left w:val="none" w:sz="0" w:space="0" w:color="auto"/>
        <w:bottom w:val="none" w:sz="0" w:space="0" w:color="auto"/>
        <w:right w:val="none" w:sz="0" w:space="0" w:color="auto"/>
      </w:divBdr>
    </w:div>
    <w:div w:id="1040206574">
      <w:bodyDiv w:val="1"/>
      <w:marLeft w:val="0"/>
      <w:marRight w:val="0"/>
      <w:marTop w:val="0"/>
      <w:marBottom w:val="0"/>
      <w:divBdr>
        <w:top w:val="none" w:sz="0" w:space="0" w:color="auto"/>
        <w:left w:val="none" w:sz="0" w:space="0" w:color="auto"/>
        <w:bottom w:val="none" w:sz="0" w:space="0" w:color="auto"/>
        <w:right w:val="none" w:sz="0" w:space="0" w:color="auto"/>
      </w:divBdr>
    </w:div>
    <w:div w:id="1040323333">
      <w:bodyDiv w:val="1"/>
      <w:marLeft w:val="0"/>
      <w:marRight w:val="0"/>
      <w:marTop w:val="0"/>
      <w:marBottom w:val="0"/>
      <w:divBdr>
        <w:top w:val="none" w:sz="0" w:space="0" w:color="auto"/>
        <w:left w:val="none" w:sz="0" w:space="0" w:color="auto"/>
        <w:bottom w:val="none" w:sz="0" w:space="0" w:color="auto"/>
        <w:right w:val="none" w:sz="0" w:space="0" w:color="auto"/>
      </w:divBdr>
    </w:div>
    <w:div w:id="1040478474">
      <w:bodyDiv w:val="1"/>
      <w:marLeft w:val="0"/>
      <w:marRight w:val="0"/>
      <w:marTop w:val="0"/>
      <w:marBottom w:val="0"/>
      <w:divBdr>
        <w:top w:val="none" w:sz="0" w:space="0" w:color="auto"/>
        <w:left w:val="none" w:sz="0" w:space="0" w:color="auto"/>
        <w:bottom w:val="none" w:sz="0" w:space="0" w:color="auto"/>
        <w:right w:val="none" w:sz="0" w:space="0" w:color="auto"/>
      </w:divBdr>
    </w:div>
    <w:div w:id="1043359545">
      <w:bodyDiv w:val="1"/>
      <w:marLeft w:val="0"/>
      <w:marRight w:val="0"/>
      <w:marTop w:val="0"/>
      <w:marBottom w:val="0"/>
      <w:divBdr>
        <w:top w:val="none" w:sz="0" w:space="0" w:color="auto"/>
        <w:left w:val="none" w:sz="0" w:space="0" w:color="auto"/>
        <w:bottom w:val="none" w:sz="0" w:space="0" w:color="auto"/>
        <w:right w:val="none" w:sz="0" w:space="0" w:color="auto"/>
      </w:divBdr>
    </w:div>
    <w:div w:id="1046829943">
      <w:bodyDiv w:val="1"/>
      <w:marLeft w:val="0"/>
      <w:marRight w:val="0"/>
      <w:marTop w:val="0"/>
      <w:marBottom w:val="0"/>
      <w:divBdr>
        <w:top w:val="none" w:sz="0" w:space="0" w:color="auto"/>
        <w:left w:val="none" w:sz="0" w:space="0" w:color="auto"/>
        <w:bottom w:val="none" w:sz="0" w:space="0" w:color="auto"/>
        <w:right w:val="none" w:sz="0" w:space="0" w:color="auto"/>
      </w:divBdr>
    </w:div>
    <w:div w:id="1049767301">
      <w:bodyDiv w:val="1"/>
      <w:marLeft w:val="0"/>
      <w:marRight w:val="0"/>
      <w:marTop w:val="0"/>
      <w:marBottom w:val="0"/>
      <w:divBdr>
        <w:top w:val="none" w:sz="0" w:space="0" w:color="auto"/>
        <w:left w:val="none" w:sz="0" w:space="0" w:color="auto"/>
        <w:bottom w:val="none" w:sz="0" w:space="0" w:color="auto"/>
        <w:right w:val="none" w:sz="0" w:space="0" w:color="auto"/>
      </w:divBdr>
    </w:div>
    <w:div w:id="1050960965">
      <w:bodyDiv w:val="1"/>
      <w:marLeft w:val="0"/>
      <w:marRight w:val="0"/>
      <w:marTop w:val="0"/>
      <w:marBottom w:val="0"/>
      <w:divBdr>
        <w:top w:val="none" w:sz="0" w:space="0" w:color="auto"/>
        <w:left w:val="none" w:sz="0" w:space="0" w:color="auto"/>
        <w:bottom w:val="none" w:sz="0" w:space="0" w:color="auto"/>
        <w:right w:val="none" w:sz="0" w:space="0" w:color="auto"/>
      </w:divBdr>
    </w:div>
    <w:div w:id="1052193875">
      <w:bodyDiv w:val="1"/>
      <w:marLeft w:val="0"/>
      <w:marRight w:val="0"/>
      <w:marTop w:val="0"/>
      <w:marBottom w:val="0"/>
      <w:divBdr>
        <w:top w:val="none" w:sz="0" w:space="0" w:color="auto"/>
        <w:left w:val="none" w:sz="0" w:space="0" w:color="auto"/>
        <w:bottom w:val="none" w:sz="0" w:space="0" w:color="auto"/>
        <w:right w:val="none" w:sz="0" w:space="0" w:color="auto"/>
      </w:divBdr>
    </w:div>
    <w:div w:id="1059085538">
      <w:bodyDiv w:val="1"/>
      <w:marLeft w:val="0"/>
      <w:marRight w:val="0"/>
      <w:marTop w:val="0"/>
      <w:marBottom w:val="0"/>
      <w:divBdr>
        <w:top w:val="none" w:sz="0" w:space="0" w:color="auto"/>
        <w:left w:val="none" w:sz="0" w:space="0" w:color="auto"/>
        <w:bottom w:val="none" w:sz="0" w:space="0" w:color="auto"/>
        <w:right w:val="none" w:sz="0" w:space="0" w:color="auto"/>
      </w:divBdr>
    </w:div>
    <w:div w:id="1062945805">
      <w:bodyDiv w:val="1"/>
      <w:marLeft w:val="0"/>
      <w:marRight w:val="0"/>
      <w:marTop w:val="0"/>
      <w:marBottom w:val="0"/>
      <w:divBdr>
        <w:top w:val="none" w:sz="0" w:space="0" w:color="auto"/>
        <w:left w:val="none" w:sz="0" w:space="0" w:color="auto"/>
        <w:bottom w:val="none" w:sz="0" w:space="0" w:color="auto"/>
        <w:right w:val="none" w:sz="0" w:space="0" w:color="auto"/>
      </w:divBdr>
    </w:div>
    <w:div w:id="1064643812">
      <w:bodyDiv w:val="1"/>
      <w:marLeft w:val="0"/>
      <w:marRight w:val="0"/>
      <w:marTop w:val="0"/>
      <w:marBottom w:val="0"/>
      <w:divBdr>
        <w:top w:val="none" w:sz="0" w:space="0" w:color="auto"/>
        <w:left w:val="none" w:sz="0" w:space="0" w:color="auto"/>
        <w:bottom w:val="none" w:sz="0" w:space="0" w:color="auto"/>
        <w:right w:val="none" w:sz="0" w:space="0" w:color="auto"/>
      </w:divBdr>
    </w:div>
    <w:div w:id="1065877855">
      <w:bodyDiv w:val="1"/>
      <w:marLeft w:val="0"/>
      <w:marRight w:val="0"/>
      <w:marTop w:val="0"/>
      <w:marBottom w:val="0"/>
      <w:divBdr>
        <w:top w:val="none" w:sz="0" w:space="0" w:color="auto"/>
        <w:left w:val="none" w:sz="0" w:space="0" w:color="auto"/>
        <w:bottom w:val="none" w:sz="0" w:space="0" w:color="auto"/>
        <w:right w:val="none" w:sz="0" w:space="0" w:color="auto"/>
      </w:divBdr>
    </w:div>
    <w:div w:id="1066344378">
      <w:bodyDiv w:val="1"/>
      <w:marLeft w:val="0"/>
      <w:marRight w:val="0"/>
      <w:marTop w:val="0"/>
      <w:marBottom w:val="0"/>
      <w:divBdr>
        <w:top w:val="none" w:sz="0" w:space="0" w:color="auto"/>
        <w:left w:val="none" w:sz="0" w:space="0" w:color="auto"/>
        <w:bottom w:val="none" w:sz="0" w:space="0" w:color="auto"/>
        <w:right w:val="none" w:sz="0" w:space="0" w:color="auto"/>
      </w:divBdr>
    </w:div>
    <w:div w:id="1067387445">
      <w:bodyDiv w:val="1"/>
      <w:marLeft w:val="0"/>
      <w:marRight w:val="0"/>
      <w:marTop w:val="0"/>
      <w:marBottom w:val="0"/>
      <w:divBdr>
        <w:top w:val="none" w:sz="0" w:space="0" w:color="auto"/>
        <w:left w:val="none" w:sz="0" w:space="0" w:color="auto"/>
        <w:bottom w:val="none" w:sz="0" w:space="0" w:color="auto"/>
        <w:right w:val="none" w:sz="0" w:space="0" w:color="auto"/>
      </w:divBdr>
    </w:div>
    <w:div w:id="1068188781">
      <w:bodyDiv w:val="1"/>
      <w:marLeft w:val="0"/>
      <w:marRight w:val="0"/>
      <w:marTop w:val="0"/>
      <w:marBottom w:val="0"/>
      <w:divBdr>
        <w:top w:val="none" w:sz="0" w:space="0" w:color="auto"/>
        <w:left w:val="none" w:sz="0" w:space="0" w:color="auto"/>
        <w:bottom w:val="none" w:sz="0" w:space="0" w:color="auto"/>
        <w:right w:val="none" w:sz="0" w:space="0" w:color="auto"/>
      </w:divBdr>
    </w:div>
    <w:div w:id="1068920786">
      <w:bodyDiv w:val="1"/>
      <w:marLeft w:val="0"/>
      <w:marRight w:val="0"/>
      <w:marTop w:val="0"/>
      <w:marBottom w:val="0"/>
      <w:divBdr>
        <w:top w:val="none" w:sz="0" w:space="0" w:color="auto"/>
        <w:left w:val="none" w:sz="0" w:space="0" w:color="auto"/>
        <w:bottom w:val="none" w:sz="0" w:space="0" w:color="auto"/>
        <w:right w:val="none" w:sz="0" w:space="0" w:color="auto"/>
      </w:divBdr>
    </w:div>
    <w:div w:id="1069108623">
      <w:bodyDiv w:val="1"/>
      <w:marLeft w:val="0"/>
      <w:marRight w:val="0"/>
      <w:marTop w:val="0"/>
      <w:marBottom w:val="0"/>
      <w:divBdr>
        <w:top w:val="none" w:sz="0" w:space="0" w:color="auto"/>
        <w:left w:val="none" w:sz="0" w:space="0" w:color="auto"/>
        <w:bottom w:val="none" w:sz="0" w:space="0" w:color="auto"/>
        <w:right w:val="none" w:sz="0" w:space="0" w:color="auto"/>
      </w:divBdr>
    </w:div>
    <w:div w:id="1071074070">
      <w:bodyDiv w:val="1"/>
      <w:marLeft w:val="0"/>
      <w:marRight w:val="0"/>
      <w:marTop w:val="0"/>
      <w:marBottom w:val="0"/>
      <w:divBdr>
        <w:top w:val="none" w:sz="0" w:space="0" w:color="auto"/>
        <w:left w:val="none" w:sz="0" w:space="0" w:color="auto"/>
        <w:bottom w:val="none" w:sz="0" w:space="0" w:color="auto"/>
        <w:right w:val="none" w:sz="0" w:space="0" w:color="auto"/>
      </w:divBdr>
    </w:div>
    <w:div w:id="1071737468">
      <w:bodyDiv w:val="1"/>
      <w:marLeft w:val="0"/>
      <w:marRight w:val="0"/>
      <w:marTop w:val="0"/>
      <w:marBottom w:val="0"/>
      <w:divBdr>
        <w:top w:val="none" w:sz="0" w:space="0" w:color="auto"/>
        <w:left w:val="none" w:sz="0" w:space="0" w:color="auto"/>
        <w:bottom w:val="none" w:sz="0" w:space="0" w:color="auto"/>
        <w:right w:val="none" w:sz="0" w:space="0" w:color="auto"/>
      </w:divBdr>
    </w:div>
    <w:div w:id="1072658819">
      <w:bodyDiv w:val="1"/>
      <w:marLeft w:val="0"/>
      <w:marRight w:val="0"/>
      <w:marTop w:val="0"/>
      <w:marBottom w:val="0"/>
      <w:divBdr>
        <w:top w:val="none" w:sz="0" w:space="0" w:color="auto"/>
        <w:left w:val="none" w:sz="0" w:space="0" w:color="auto"/>
        <w:bottom w:val="none" w:sz="0" w:space="0" w:color="auto"/>
        <w:right w:val="none" w:sz="0" w:space="0" w:color="auto"/>
      </w:divBdr>
    </w:div>
    <w:div w:id="1076439656">
      <w:bodyDiv w:val="1"/>
      <w:marLeft w:val="0"/>
      <w:marRight w:val="0"/>
      <w:marTop w:val="0"/>
      <w:marBottom w:val="0"/>
      <w:divBdr>
        <w:top w:val="none" w:sz="0" w:space="0" w:color="auto"/>
        <w:left w:val="none" w:sz="0" w:space="0" w:color="auto"/>
        <w:bottom w:val="none" w:sz="0" w:space="0" w:color="auto"/>
        <w:right w:val="none" w:sz="0" w:space="0" w:color="auto"/>
      </w:divBdr>
    </w:div>
    <w:div w:id="1078598993">
      <w:bodyDiv w:val="1"/>
      <w:marLeft w:val="0"/>
      <w:marRight w:val="0"/>
      <w:marTop w:val="0"/>
      <w:marBottom w:val="0"/>
      <w:divBdr>
        <w:top w:val="none" w:sz="0" w:space="0" w:color="auto"/>
        <w:left w:val="none" w:sz="0" w:space="0" w:color="auto"/>
        <w:bottom w:val="none" w:sz="0" w:space="0" w:color="auto"/>
        <w:right w:val="none" w:sz="0" w:space="0" w:color="auto"/>
      </w:divBdr>
    </w:div>
    <w:div w:id="1079060932">
      <w:bodyDiv w:val="1"/>
      <w:marLeft w:val="0"/>
      <w:marRight w:val="0"/>
      <w:marTop w:val="0"/>
      <w:marBottom w:val="0"/>
      <w:divBdr>
        <w:top w:val="none" w:sz="0" w:space="0" w:color="auto"/>
        <w:left w:val="none" w:sz="0" w:space="0" w:color="auto"/>
        <w:bottom w:val="none" w:sz="0" w:space="0" w:color="auto"/>
        <w:right w:val="none" w:sz="0" w:space="0" w:color="auto"/>
      </w:divBdr>
    </w:div>
    <w:div w:id="1080105027">
      <w:bodyDiv w:val="1"/>
      <w:marLeft w:val="0"/>
      <w:marRight w:val="0"/>
      <w:marTop w:val="0"/>
      <w:marBottom w:val="0"/>
      <w:divBdr>
        <w:top w:val="none" w:sz="0" w:space="0" w:color="auto"/>
        <w:left w:val="none" w:sz="0" w:space="0" w:color="auto"/>
        <w:bottom w:val="none" w:sz="0" w:space="0" w:color="auto"/>
        <w:right w:val="none" w:sz="0" w:space="0" w:color="auto"/>
      </w:divBdr>
    </w:div>
    <w:div w:id="1084296970">
      <w:bodyDiv w:val="1"/>
      <w:marLeft w:val="0"/>
      <w:marRight w:val="0"/>
      <w:marTop w:val="0"/>
      <w:marBottom w:val="0"/>
      <w:divBdr>
        <w:top w:val="none" w:sz="0" w:space="0" w:color="auto"/>
        <w:left w:val="none" w:sz="0" w:space="0" w:color="auto"/>
        <w:bottom w:val="none" w:sz="0" w:space="0" w:color="auto"/>
        <w:right w:val="none" w:sz="0" w:space="0" w:color="auto"/>
      </w:divBdr>
    </w:div>
    <w:div w:id="1084650383">
      <w:bodyDiv w:val="1"/>
      <w:marLeft w:val="0"/>
      <w:marRight w:val="0"/>
      <w:marTop w:val="0"/>
      <w:marBottom w:val="0"/>
      <w:divBdr>
        <w:top w:val="none" w:sz="0" w:space="0" w:color="auto"/>
        <w:left w:val="none" w:sz="0" w:space="0" w:color="auto"/>
        <w:bottom w:val="none" w:sz="0" w:space="0" w:color="auto"/>
        <w:right w:val="none" w:sz="0" w:space="0" w:color="auto"/>
      </w:divBdr>
    </w:div>
    <w:div w:id="1084766923">
      <w:bodyDiv w:val="1"/>
      <w:marLeft w:val="0"/>
      <w:marRight w:val="0"/>
      <w:marTop w:val="0"/>
      <w:marBottom w:val="0"/>
      <w:divBdr>
        <w:top w:val="none" w:sz="0" w:space="0" w:color="auto"/>
        <w:left w:val="none" w:sz="0" w:space="0" w:color="auto"/>
        <w:bottom w:val="none" w:sz="0" w:space="0" w:color="auto"/>
        <w:right w:val="none" w:sz="0" w:space="0" w:color="auto"/>
      </w:divBdr>
    </w:div>
    <w:div w:id="1087190658">
      <w:bodyDiv w:val="1"/>
      <w:marLeft w:val="0"/>
      <w:marRight w:val="0"/>
      <w:marTop w:val="0"/>
      <w:marBottom w:val="0"/>
      <w:divBdr>
        <w:top w:val="none" w:sz="0" w:space="0" w:color="auto"/>
        <w:left w:val="none" w:sz="0" w:space="0" w:color="auto"/>
        <w:bottom w:val="none" w:sz="0" w:space="0" w:color="auto"/>
        <w:right w:val="none" w:sz="0" w:space="0" w:color="auto"/>
      </w:divBdr>
    </w:div>
    <w:div w:id="1087968503">
      <w:bodyDiv w:val="1"/>
      <w:marLeft w:val="0"/>
      <w:marRight w:val="0"/>
      <w:marTop w:val="0"/>
      <w:marBottom w:val="0"/>
      <w:divBdr>
        <w:top w:val="none" w:sz="0" w:space="0" w:color="auto"/>
        <w:left w:val="none" w:sz="0" w:space="0" w:color="auto"/>
        <w:bottom w:val="none" w:sz="0" w:space="0" w:color="auto"/>
        <w:right w:val="none" w:sz="0" w:space="0" w:color="auto"/>
      </w:divBdr>
    </w:div>
    <w:div w:id="1089229863">
      <w:bodyDiv w:val="1"/>
      <w:marLeft w:val="0"/>
      <w:marRight w:val="0"/>
      <w:marTop w:val="0"/>
      <w:marBottom w:val="0"/>
      <w:divBdr>
        <w:top w:val="none" w:sz="0" w:space="0" w:color="auto"/>
        <w:left w:val="none" w:sz="0" w:space="0" w:color="auto"/>
        <w:bottom w:val="none" w:sz="0" w:space="0" w:color="auto"/>
        <w:right w:val="none" w:sz="0" w:space="0" w:color="auto"/>
      </w:divBdr>
    </w:div>
    <w:div w:id="1089237496">
      <w:bodyDiv w:val="1"/>
      <w:marLeft w:val="0"/>
      <w:marRight w:val="0"/>
      <w:marTop w:val="0"/>
      <w:marBottom w:val="0"/>
      <w:divBdr>
        <w:top w:val="none" w:sz="0" w:space="0" w:color="auto"/>
        <w:left w:val="none" w:sz="0" w:space="0" w:color="auto"/>
        <w:bottom w:val="none" w:sz="0" w:space="0" w:color="auto"/>
        <w:right w:val="none" w:sz="0" w:space="0" w:color="auto"/>
      </w:divBdr>
    </w:div>
    <w:div w:id="1089934807">
      <w:bodyDiv w:val="1"/>
      <w:marLeft w:val="0"/>
      <w:marRight w:val="0"/>
      <w:marTop w:val="0"/>
      <w:marBottom w:val="0"/>
      <w:divBdr>
        <w:top w:val="none" w:sz="0" w:space="0" w:color="auto"/>
        <w:left w:val="none" w:sz="0" w:space="0" w:color="auto"/>
        <w:bottom w:val="none" w:sz="0" w:space="0" w:color="auto"/>
        <w:right w:val="none" w:sz="0" w:space="0" w:color="auto"/>
      </w:divBdr>
    </w:div>
    <w:div w:id="1091315494">
      <w:bodyDiv w:val="1"/>
      <w:marLeft w:val="0"/>
      <w:marRight w:val="0"/>
      <w:marTop w:val="0"/>
      <w:marBottom w:val="0"/>
      <w:divBdr>
        <w:top w:val="none" w:sz="0" w:space="0" w:color="auto"/>
        <w:left w:val="none" w:sz="0" w:space="0" w:color="auto"/>
        <w:bottom w:val="none" w:sz="0" w:space="0" w:color="auto"/>
        <w:right w:val="none" w:sz="0" w:space="0" w:color="auto"/>
      </w:divBdr>
    </w:div>
    <w:div w:id="1091320970">
      <w:bodyDiv w:val="1"/>
      <w:marLeft w:val="0"/>
      <w:marRight w:val="0"/>
      <w:marTop w:val="0"/>
      <w:marBottom w:val="0"/>
      <w:divBdr>
        <w:top w:val="none" w:sz="0" w:space="0" w:color="auto"/>
        <w:left w:val="none" w:sz="0" w:space="0" w:color="auto"/>
        <w:bottom w:val="none" w:sz="0" w:space="0" w:color="auto"/>
        <w:right w:val="none" w:sz="0" w:space="0" w:color="auto"/>
      </w:divBdr>
    </w:div>
    <w:div w:id="1093548613">
      <w:bodyDiv w:val="1"/>
      <w:marLeft w:val="0"/>
      <w:marRight w:val="0"/>
      <w:marTop w:val="0"/>
      <w:marBottom w:val="0"/>
      <w:divBdr>
        <w:top w:val="none" w:sz="0" w:space="0" w:color="auto"/>
        <w:left w:val="none" w:sz="0" w:space="0" w:color="auto"/>
        <w:bottom w:val="none" w:sz="0" w:space="0" w:color="auto"/>
        <w:right w:val="none" w:sz="0" w:space="0" w:color="auto"/>
      </w:divBdr>
    </w:div>
    <w:div w:id="1094474087">
      <w:bodyDiv w:val="1"/>
      <w:marLeft w:val="0"/>
      <w:marRight w:val="0"/>
      <w:marTop w:val="0"/>
      <w:marBottom w:val="0"/>
      <w:divBdr>
        <w:top w:val="none" w:sz="0" w:space="0" w:color="auto"/>
        <w:left w:val="none" w:sz="0" w:space="0" w:color="auto"/>
        <w:bottom w:val="none" w:sz="0" w:space="0" w:color="auto"/>
        <w:right w:val="none" w:sz="0" w:space="0" w:color="auto"/>
      </w:divBdr>
    </w:div>
    <w:div w:id="1098716567">
      <w:bodyDiv w:val="1"/>
      <w:marLeft w:val="0"/>
      <w:marRight w:val="0"/>
      <w:marTop w:val="0"/>
      <w:marBottom w:val="0"/>
      <w:divBdr>
        <w:top w:val="none" w:sz="0" w:space="0" w:color="auto"/>
        <w:left w:val="none" w:sz="0" w:space="0" w:color="auto"/>
        <w:bottom w:val="none" w:sz="0" w:space="0" w:color="auto"/>
        <w:right w:val="none" w:sz="0" w:space="0" w:color="auto"/>
      </w:divBdr>
    </w:div>
    <w:div w:id="1098718918">
      <w:bodyDiv w:val="1"/>
      <w:marLeft w:val="0"/>
      <w:marRight w:val="0"/>
      <w:marTop w:val="0"/>
      <w:marBottom w:val="0"/>
      <w:divBdr>
        <w:top w:val="none" w:sz="0" w:space="0" w:color="auto"/>
        <w:left w:val="none" w:sz="0" w:space="0" w:color="auto"/>
        <w:bottom w:val="none" w:sz="0" w:space="0" w:color="auto"/>
        <w:right w:val="none" w:sz="0" w:space="0" w:color="auto"/>
      </w:divBdr>
    </w:div>
    <w:div w:id="1109930661">
      <w:bodyDiv w:val="1"/>
      <w:marLeft w:val="0"/>
      <w:marRight w:val="0"/>
      <w:marTop w:val="0"/>
      <w:marBottom w:val="0"/>
      <w:divBdr>
        <w:top w:val="none" w:sz="0" w:space="0" w:color="auto"/>
        <w:left w:val="none" w:sz="0" w:space="0" w:color="auto"/>
        <w:bottom w:val="none" w:sz="0" w:space="0" w:color="auto"/>
        <w:right w:val="none" w:sz="0" w:space="0" w:color="auto"/>
      </w:divBdr>
    </w:div>
    <w:div w:id="1111513775">
      <w:bodyDiv w:val="1"/>
      <w:marLeft w:val="0"/>
      <w:marRight w:val="0"/>
      <w:marTop w:val="0"/>
      <w:marBottom w:val="0"/>
      <w:divBdr>
        <w:top w:val="none" w:sz="0" w:space="0" w:color="auto"/>
        <w:left w:val="none" w:sz="0" w:space="0" w:color="auto"/>
        <w:bottom w:val="none" w:sz="0" w:space="0" w:color="auto"/>
        <w:right w:val="none" w:sz="0" w:space="0" w:color="auto"/>
      </w:divBdr>
    </w:div>
    <w:div w:id="1113204562">
      <w:bodyDiv w:val="1"/>
      <w:marLeft w:val="0"/>
      <w:marRight w:val="0"/>
      <w:marTop w:val="0"/>
      <w:marBottom w:val="0"/>
      <w:divBdr>
        <w:top w:val="none" w:sz="0" w:space="0" w:color="auto"/>
        <w:left w:val="none" w:sz="0" w:space="0" w:color="auto"/>
        <w:bottom w:val="none" w:sz="0" w:space="0" w:color="auto"/>
        <w:right w:val="none" w:sz="0" w:space="0" w:color="auto"/>
      </w:divBdr>
    </w:div>
    <w:div w:id="1116367325">
      <w:bodyDiv w:val="1"/>
      <w:marLeft w:val="0"/>
      <w:marRight w:val="0"/>
      <w:marTop w:val="0"/>
      <w:marBottom w:val="0"/>
      <w:divBdr>
        <w:top w:val="none" w:sz="0" w:space="0" w:color="auto"/>
        <w:left w:val="none" w:sz="0" w:space="0" w:color="auto"/>
        <w:bottom w:val="none" w:sz="0" w:space="0" w:color="auto"/>
        <w:right w:val="none" w:sz="0" w:space="0" w:color="auto"/>
      </w:divBdr>
    </w:div>
    <w:div w:id="1116867575">
      <w:bodyDiv w:val="1"/>
      <w:marLeft w:val="0"/>
      <w:marRight w:val="0"/>
      <w:marTop w:val="0"/>
      <w:marBottom w:val="0"/>
      <w:divBdr>
        <w:top w:val="none" w:sz="0" w:space="0" w:color="auto"/>
        <w:left w:val="none" w:sz="0" w:space="0" w:color="auto"/>
        <w:bottom w:val="none" w:sz="0" w:space="0" w:color="auto"/>
        <w:right w:val="none" w:sz="0" w:space="0" w:color="auto"/>
      </w:divBdr>
    </w:div>
    <w:div w:id="1118181470">
      <w:bodyDiv w:val="1"/>
      <w:marLeft w:val="0"/>
      <w:marRight w:val="0"/>
      <w:marTop w:val="0"/>
      <w:marBottom w:val="0"/>
      <w:divBdr>
        <w:top w:val="none" w:sz="0" w:space="0" w:color="auto"/>
        <w:left w:val="none" w:sz="0" w:space="0" w:color="auto"/>
        <w:bottom w:val="none" w:sz="0" w:space="0" w:color="auto"/>
        <w:right w:val="none" w:sz="0" w:space="0" w:color="auto"/>
      </w:divBdr>
    </w:div>
    <w:div w:id="1123618913">
      <w:bodyDiv w:val="1"/>
      <w:marLeft w:val="0"/>
      <w:marRight w:val="0"/>
      <w:marTop w:val="0"/>
      <w:marBottom w:val="0"/>
      <w:divBdr>
        <w:top w:val="none" w:sz="0" w:space="0" w:color="auto"/>
        <w:left w:val="none" w:sz="0" w:space="0" w:color="auto"/>
        <w:bottom w:val="none" w:sz="0" w:space="0" w:color="auto"/>
        <w:right w:val="none" w:sz="0" w:space="0" w:color="auto"/>
      </w:divBdr>
    </w:div>
    <w:div w:id="1123770661">
      <w:bodyDiv w:val="1"/>
      <w:marLeft w:val="0"/>
      <w:marRight w:val="0"/>
      <w:marTop w:val="0"/>
      <w:marBottom w:val="0"/>
      <w:divBdr>
        <w:top w:val="none" w:sz="0" w:space="0" w:color="auto"/>
        <w:left w:val="none" w:sz="0" w:space="0" w:color="auto"/>
        <w:bottom w:val="none" w:sz="0" w:space="0" w:color="auto"/>
        <w:right w:val="none" w:sz="0" w:space="0" w:color="auto"/>
      </w:divBdr>
    </w:div>
    <w:div w:id="1125078826">
      <w:bodyDiv w:val="1"/>
      <w:marLeft w:val="0"/>
      <w:marRight w:val="0"/>
      <w:marTop w:val="0"/>
      <w:marBottom w:val="0"/>
      <w:divBdr>
        <w:top w:val="none" w:sz="0" w:space="0" w:color="auto"/>
        <w:left w:val="none" w:sz="0" w:space="0" w:color="auto"/>
        <w:bottom w:val="none" w:sz="0" w:space="0" w:color="auto"/>
        <w:right w:val="none" w:sz="0" w:space="0" w:color="auto"/>
      </w:divBdr>
    </w:div>
    <w:div w:id="1125462106">
      <w:bodyDiv w:val="1"/>
      <w:marLeft w:val="0"/>
      <w:marRight w:val="0"/>
      <w:marTop w:val="0"/>
      <w:marBottom w:val="0"/>
      <w:divBdr>
        <w:top w:val="none" w:sz="0" w:space="0" w:color="auto"/>
        <w:left w:val="none" w:sz="0" w:space="0" w:color="auto"/>
        <w:bottom w:val="none" w:sz="0" w:space="0" w:color="auto"/>
        <w:right w:val="none" w:sz="0" w:space="0" w:color="auto"/>
      </w:divBdr>
    </w:div>
    <w:div w:id="1126193782">
      <w:bodyDiv w:val="1"/>
      <w:marLeft w:val="0"/>
      <w:marRight w:val="0"/>
      <w:marTop w:val="0"/>
      <w:marBottom w:val="0"/>
      <w:divBdr>
        <w:top w:val="none" w:sz="0" w:space="0" w:color="auto"/>
        <w:left w:val="none" w:sz="0" w:space="0" w:color="auto"/>
        <w:bottom w:val="none" w:sz="0" w:space="0" w:color="auto"/>
        <w:right w:val="none" w:sz="0" w:space="0" w:color="auto"/>
      </w:divBdr>
    </w:div>
    <w:div w:id="1128014166">
      <w:bodyDiv w:val="1"/>
      <w:marLeft w:val="0"/>
      <w:marRight w:val="0"/>
      <w:marTop w:val="0"/>
      <w:marBottom w:val="0"/>
      <w:divBdr>
        <w:top w:val="none" w:sz="0" w:space="0" w:color="auto"/>
        <w:left w:val="none" w:sz="0" w:space="0" w:color="auto"/>
        <w:bottom w:val="none" w:sz="0" w:space="0" w:color="auto"/>
        <w:right w:val="none" w:sz="0" w:space="0" w:color="auto"/>
      </w:divBdr>
    </w:div>
    <w:div w:id="1130318938">
      <w:bodyDiv w:val="1"/>
      <w:marLeft w:val="0"/>
      <w:marRight w:val="0"/>
      <w:marTop w:val="0"/>
      <w:marBottom w:val="0"/>
      <w:divBdr>
        <w:top w:val="none" w:sz="0" w:space="0" w:color="auto"/>
        <w:left w:val="none" w:sz="0" w:space="0" w:color="auto"/>
        <w:bottom w:val="none" w:sz="0" w:space="0" w:color="auto"/>
        <w:right w:val="none" w:sz="0" w:space="0" w:color="auto"/>
      </w:divBdr>
    </w:div>
    <w:div w:id="1130392319">
      <w:bodyDiv w:val="1"/>
      <w:marLeft w:val="0"/>
      <w:marRight w:val="0"/>
      <w:marTop w:val="0"/>
      <w:marBottom w:val="0"/>
      <w:divBdr>
        <w:top w:val="none" w:sz="0" w:space="0" w:color="auto"/>
        <w:left w:val="none" w:sz="0" w:space="0" w:color="auto"/>
        <w:bottom w:val="none" w:sz="0" w:space="0" w:color="auto"/>
        <w:right w:val="none" w:sz="0" w:space="0" w:color="auto"/>
      </w:divBdr>
    </w:div>
    <w:div w:id="1133600777">
      <w:bodyDiv w:val="1"/>
      <w:marLeft w:val="0"/>
      <w:marRight w:val="0"/>
      <w:marTop w:val="0"/>
      <w:marBottom w:val="0"/>
      <w:divBdr>
        <w:top w:val="none" w:sz="0" w:space="0" w:color="auto"/>
        <w:left w:val="none" w:sz="0" w:space="0" w:color="auto"/>
        <w:bottom w:val="none" w:sz="0" w:space="0" w:color="auto"/>
        <w:right w:val="none" w:sz="0" w:space="0" w:color="auto"/>
      </w:divBdr>
    </w:div>
    <w:div w:id="1133906646">
      <w:bodyDiv w:val="1"/>
      <w:marLeft w:val="0"/>
      <w:marRight w:val="0"/>
      <w:marTop w:val="0"/>
      <w:marBottom w:val="0"/>
      <w:divBdr>
        <w:top w:val="none" w:sz="0" w:space="0" w:color="auto"/>
        <w:left w:val="none" w:sz="0" w:space="0" w:color="auto"/>
        <w:bottom w:val="none" w:sz="0" w:space="0" w:color="auto"/>
        <w:right w:val="none" w:sz="0" w:space="0" w:color="auto"/>
      </w:divBdr>
    </w:div>
    <w:div w:id="1141193759">
      <w:bodyDiv w:val="1"/>
      <w:marLeft w:val="0"/>
      <w:marRight w:val="0"/>
      <w:marTop w:val="0"/>
      <w:marBottom w:val="0"/>
      <w:divBdr>
        <w:top w:val="none" w:sz="0" w:space="0" w:color="auto"/>
        <w:left w:val="none" w:sz="0" w:space="0" w:color="auto"/>
        <w:bottom w:val="none" w:sz="0" w:space="0" w:color="auto"/>
        <w:right w:val="none" w:sz="0" w:space="0" w:color="auto"/>
      </w:divBdr>
    </w:div>
    <w:div w:id="1142038873">
      <w:bodyDiv w:val="1"/>
      <w:marLeft w:val="0"/>
      <w:marRight w:val="0"/>
      <w:marTop w:val="0"/>
      <w:marBottom w:val="0"/>
      <w:divBdr>
        <w:top w:val="none" w:sz="0" w:space="0" w:color="auto"/>
        <w:left w:val="none" w:sz="0" w:space="0" w:color="auto"/>
        <w:bottom w:val="none" w:sz="0" w:space="0" w:color="auto"/>
        <w:right w:val="none" w:sz="0" w:space="0" w:color="auto"/>
      </w:divBdr>
    </w:div>
    <w:div w:id="1143085106">
      <w:bodyDiv w:val="1"/>
      <w:marLeft w:val="0"/>
      <w:marRight w:val="0"/>
      <w:marTop w:val="0"/>
      <w:marBottom w:val="0"/>
      <w:divBdr>
        <w:top w:val="none" w:sz="0" w:space="0" w:color="auto"/>
        <w:left w:val="none" w:sz="0" w:space="0" w:color="auto"/>
        <w:bottom w:val="none" w:sz="0" w:space="0" w:color="auto"/>
        <w:right w:val="none" w:sz="0" w:space="0" w:color="auto"/>
      </w:divBdr>
    </w:div>
    <w:div w:id="1152525238">
      <w:bodyDiv w:val="1"/>
      <w:marLeft w:val="0"/>
      <w:marRight w:val="0"/>
      <w:marTop w:val="0"/>
      <w:marBottom w:val="0"/>
      <w:divBdr>
        <w:top w:val="none" w:sz="0" w:space="0" w:color="auto"/>
        <w:left w:val="none" w:sz="0" w:space="0" w:color="auto"/>
        <w:bottom w:val="none" w:sz="0" w:space="0" w:color="auto"/>
        <w:right w:val="none" w:sz="0" w:space="0" w:color="auto"/>
      </w:divBdr>
    </w:div>
    <w:div w:id="1154876214">
      <w:bodyDiv w:val="1"/>
      <w:marLeft w:val="0"/>
      <w:marRight w:val="0"/>
      <w:marTop w:val="0"/>
      <w:marBottom w:val="0"/>
      <w:divBdr>
        <w:top w:val="none" w:sz="0" w:space="0" w:color="auto"/>
        <w:left w:val="none" w:sz="0" w:space="0" w:color="auto"/>
        <w:bottom w:val="none" w:sz="0" w:space="0" w:color="auto"/>
        <w:right w:val="none" w:sz="0" w:space="0" w:color="auto"/>
      </w:divBdr>
    </w:div>
    <w:div w:id="1157455297">
      <w:bodyDiv w:val="1"/>
      <w:marLeft w:val="0"/>
      <w:marRight w:val="0"/>
      <w:marTop w:val="0"/>
      <w:marBottom w:val="0"/>
      <w:divBdr>
        <w:top w:val="none" w:sz="0" w:space="0" w:color="auto"/>
        <w:left w:val="none" w:sz="0" w:space="0" w:color="auto"/>
        <w:bottom w:val="none" w:sz="0" w:space="0" w:color="auto"/>
        <w:right w:val="none" w:sz="0" w:space="0" w:color="auto"/>
      </w:divBdr>
    </w:div>
    <w:div w:id="1157649872">
      <w:bodyDiv w:val="1"/>
      <w:marLeft w:val="0"/>
      <w:marRight w:val="0"/>
      <w:marTop w:val="0"/>
      <w:marBottom w:val="0"/>
      <w:divBdr>
        <w:top w:val="none" w:sz="0" w:space="0" w:color="auto"/>
        <w:left w:val="none" w:sz="0" w:space="0" w:color="auto"/>
        <w:bottom w:val="none" w:sz="0" w:space="0" w:color="auto"/>
        <w:right w:val="none" w:sz="0" w:space="0" w:color="auto"/>
      </w:divBdr>
    </w:div>
    <w:div w:id="1158691180">
      <w:bodyDiv w:val="1"/>
      <w:marLeft w:val="0"/>
      <w:marRight w:val="0"/>
      <w:marTop w:val="0"/>
      <w:marBottom w:val="0"/>
      <w:divBdr>
        <w:top w:val="none" w:sz="0" w:space="0" w:color="auto"/>
        <w:left w:val="none" w:sz="0" w:space="0" w:color="auto"/>
        <w:bottom w:val="none" w:sz="0" w:space="0" w:color="auto"/>
        <w:right w:val="none" w:sz="0" w:space="0" w:color="auto"/>
      </w:divBdr>
    </w:div>
    <w:div w:id="1165441661">
      <w:bodyDiv w:val="1"/>
      <w:marLeft w:val="0"/>
      <w:marRight w:val="0"/>
      <w:marTop w:val="0"/>
      <w:marBottom w:val="0"/>
      <w:divBdr>
        <w:top w:val="none" w:sz="0" w:space="0" w:color="auto"/>
        <w:left w:val="none" w:sz="0" w:space="0" w:color="auto"/>
        <w:bottom w:val="none" w:sz="0" w:space="0" w:color="auto"/>
        <w:right w:val="none" w:sz="0" w:space="0" w:color="auto"/>
      </w:divBdr>
    </w:div>
    <w:div w:id="1168867263">
      <w:bodyDiv w:val="1"/>
      <w:marLeft w:val="0"/>
      <w:marRight w:val="0"/>
      <w:marTop w:val="0"/>
      <w:marBottom w:val="0"/>
      <w:divBdr>
        <w:top w:val="none" w:sz="0" w:space="0" w:color="auto"/>
        <w:left w:val="none" w:sz="0" w:space="0" w:color="auto"/>
        <w:bottom w:val="none" w:sz="0" w:space="0" w:color="auto"/>
        <w:right w:val="none" w:sz="0" w:space="0" w:color="auto"/>
      </w:divBdr>
    </w:div>
    <w:div w:id="1171605816">
      <w:bodyDiv w:val="1"/>
      <w:marLeft w:val="0"/>
      <w:marRight w:val="0"/>
      <w:marTop w:val="0"/>
      <w:marBottom w:val="0"/>
      <w:divBdr>
        <w:top w:val="none" w:sz="0" w:space="0" w:color="auto"/>
        <w:left w:val="none" w:sz="0" w:space="0" w:color="auto"/>
        <w:bottom w:val="none" w:sz="0" w:space="0" w:color="auto"/>
        <w:right w:val="none" w:sz="0" w:space="0" w:color="auto"/>
      </w:divBdr>
    </w:div>
    <w:div w:id="1172064540">
      <w:bodyDiv w:val="1"/>
      <w:marLeft w:val="0"/>
      <w:marRight w:val="0"/>
      <w:marTop w:val="0"/>
      <w:marBottom w:val="0"/>
      <w:divBdr>
        <w:top w:val="none" w:sz="0" w:space="0" w:color="auto"/>
        <w:left w:val="none" w:sz="0" w:space="0" w:color="auto"/>
        <w:bottom w:val="none" w:sz="0" w:space="0" w:color="auto"/>
        <w:right w:val="none" w:sz="0" w:space="0" w:color="auto"/>
      </w:divBdr>
    </w:div>
    <w:div w:id="1172994007">
      <w:bodyDiv w:val="1"/>
      <w:marLeft w:val="0"/>
      <w:marRight w:val="0"/>
      <w:marTop w:val="0"/>
      <w:marBottom w:val="0"/>
      <w:divBdr>
        <w:top w:val="none" w:sz="0" w:space="0" w:color="auto"/>
        <w:left w:val="none" w:sz="0" w:space="0" w:color="auto"/>
        <w:bottom w:val="none" w:sz="0" w:space="0" w:color="auto"/>
        <w:right w:val="none" w:sz="0" w:space="0" w:color="auto"/>
      </w:divBdr>
    </w:div>
    <w:div w:id="1173498492">
      <w:bodyDiv w:val="1"/>
      <w:marLeft w:val="0"/>
      <w:marRight w:val="0"/>
      <w:marTop w:val="0"/>
      <w:marBottom w:val="0"/>
      <w:divBdr>
        <w:top w:val="none" w:sz="0" w:space="0" w:color="auto"/>
        <w:left w:val="none" w:sz="0" w:space="0" w:color="auto"/>
        <w:bottom w:val="none" w:sz="0" w:space="0" w:color="auto"/>
        <w:right w:val="none" w:sz="0" w:space="0" w:color="auto"/>
      </w:divBdr>
    </w:div>
    <w:div w:id="1174102221">
      <w:bodyDiv w:val="1"/>
      <w:marLeft w:val="0"/>
      <w:marRight w:val="0"/>
      <w:marTop w:val="0"/>
      <w:marBottom w:val="0"/>
      <w:divBdr>
        <w:top w:val="none" w:sz="0" w:space="0" w:color="auto"/>
        <w:left w:val="none" w:sz="0" w:space="0" w:color="auto"/>
        <w:bottom w:val="none" w:sz="0" w:space="0" w:color="auto"/>
        <w:right w:val="none" w:sz="0" w:space="0" w:color="auto"/>
      </w:divBdr>
    </w:div>
    <w:div w:id="1174347256">
      <w:bodyDiv w:val="1"/>
      <w:marLeft w:val="0"/>
      <w:marRight w:val="0"/>
      <w:marTop w:val="0"/>
      <w:marBottom w:val="0"/>
      <w:divBdr>
        <w:top w:val="none" w:sz="0" w:space="0" w:color="auto"/>
        <w:left w:val="none" w:sz="0" w:space="0" w:color="auto"/>
        <w:bottom w:val="none" w:sz="0" w:space="0" w:color="auto"/>
        <w:right w:val="none" w:sz="0" w:space="0" w:color="auto"/>
      </w:divBdr>
    </w:div>
    <w:div w:id="1175221865">
      <w:bodyDiv w:val="1"/>
      <w:marLeft w:val="0"/>
      <w:marRight w:val="0"/>
      <w:marTop w:val="0"/>
      <w:marBottom w:val="0"/>
      <w:divBdr>
        <w:top w:val="none" w:sz="0" w:space="0" w:color="auto"/>
        <w:left w:val="none" w:sz="0" w:space="0" w:color="auto"/>
        <w:bottom w:val="none" w:sz="0" w:space="0" w:color="auto"/>
        <w:right w:val="none" w:sz="0" w:space="0" w:color="auto"/>
      </w:divBdr>
    </w:div>
    <w:div w:id="1176117994">
      <w:bodyDiv w:val="1"/>
      <w:marLeft w:val="0"/>
      <w:marRight w:val="0"/>
      <w:marTop w:val="0"/>
      <w:marBottom w:val="0"/>
      <w:divBdr>
        <w:top w:val="none" w:sz="0" w:space="0" w:color="auto"/>
        <w:left w:val="none" w:sz="0" w:space="0" w:color="auto"/>
        <w:bottom w:val="none" w:sz="0" w:space="0" w:color="auto"/>
        <w:right w:val="none" w:sz="0" w:space="0" w:color="auto"/>
      </w:divBdr>
    </w:div>
    <w:div w:id="1176842602">
      <w:bodyDiv w:val="1"/>
      <w:marLeft w:val="0"/>
      <w:marRight w:val="0"/>
      <w:marTop w:val="0"/>
      <w:marBottom w:val="0"/>
      <w:divBdr>
        <w:top w:val="none" w:sz="0" w:space="0" w:color="auto"/>
        <w:left w:val="none" w:sz="0" w:space="0" w:color="auto"/>
        <w:bottom w:val="none" w:sz="0" w:space="0" w:color="auto"/>
        <w:right w:val="none" w:sz="0" w:space="0" w:color="auto"/>
      </w:divBdr>
    </w:div>
    <w:div w:id="1177498587">
      <w:bodyDiv w:val="1"/>
      <w:marLeft w:val="0"/>
      <w:marRight w:val="0"/>
      <w:marTop w:val="0"/>
      <w:marBottom w:val="0"/>
      <w:divBdr>
        <w:top w:val="none" w:sz="0" w:space="0" w:color="auto"/>
        <w:left w:val="none" w:sz="0" w:space="0" w:color="auto"/>
        <w:bottom w:val="none" w:sz="0" w:space="0" w:color="auto"/>
        <w:right w:val="none" w:sz="0" w:space="0" w:color="auto"/>
      </w:divBdr>
    </w:div>
    <w:div w:id="1177577330">
      <w:bodyDiv w:val="1"/>
      <w:marLeft w:val="0"/>
      <w:marRight w:val="0"/>
      <w:marTop w:val="0"/>
      <w:marBottom w:val="0"/>
      <w:divBdr>
        <w:top w:val="none" w:sz="0" w:space="0" w:color="auto"/>
        <w:left w:val="none" w:sz="0" w:space="0" w:color="auto"/>
        <w:bottom w:val="none" w:sz="0" w:space="0" w:color="auto"/>
        <w:right w:val="none" w:sz="0" w:space="0" w:color="auto"/>
      </w:divBdr>
    </w:div>
    <w:div w:id="1181823534">
      <w:bodyDiv w:val="1"/>
      <w:marLeft w:val="0"/>
      <w:marRight w:val="0"/>
      <w:marTop w:val="0"/>
      <w:marBottom w:val="0"/>
      <w:divBdr>
        <w:top w:val="none" w:sz="0" w:space="0" w:color="auto"/>
        <w:left w:val="none" w:sz="0" w:space="0" w:color="auto"/>
        <w:bottom w:val="none" w:sz="0" w:space="0" w:color="auto"/>
        <w:right w:val="none" w:sz="0" w:space="0" w:color="auto"/>
      </w:divBdr>
    </w:div>
    <w:div w:id="1188835801">
      <w:bodyDiv w:val="1"/>
      <w:marLeft w:val="0"/>
      <w:marRight w:val="0"/>
      <w:marTop w:val="0"/>
      <w:marBottom w:val="0"/>
      <w:divBdr>
        <w:top w:val="none" w:sz="0" w:space="0" w:color="auto"/>
        <w:left w:val="none" w:sz="0" w:space="0" w:color="auto"/>
        <w:bottom w:val="none" w:sz="0" w:space="0" w:color="auto"/>
        <w:right w:val="none" w:sz="0" w:space="0" w:color="auto"/>
      </w:divBdr>
    </w:div>
    <w:div w:id="1189835281">
      <w:bodyDiv w:val="1"/>
      <w:marLeft w:val="0"/>
      <w:marRight w:val="0"/>
      <w:marTop w:val="0"/>
      <w:marBottom w:val="0"/>
      <w:divBdr>
        <w:top w:val="none" w:sz="0" w:space="0" w:color="auto"/>
        <w:left w:val="none" w:sz="0" w:space="0" w:color="auto"/>
        <w:bottom w:val="none" w:sz="0" w:space="0" w:color="auto"/>
        <w:right w:val="none" w:sz="0" w:space="0" w:color="auto"/>
      </w:divBdr>
    </w:div>
    <w:div w:id="1191993140">
      <w:bodyDiv w:val="1"/>
      <w:marLeft w:val="0"/>
      <w:marRight w:val="0"/>
      <w:marTop w:val="0"/>
      <w:marBottom w:val="0"/>
      <w:divBdr>
        <w:top w:val="none" w:sz="0" w:space="0" w:color="auto"/>
        <w:left w:val="none" w:sz="0" w:space="0" w:color="auto"/>
        <w:bottom w:val="none" w:sz="0" w:space="0" w:color="auto"/>
        <w:right w:val="none" w:sz="0" w:space="0" w:color="auto"/>
      </w:divBdr>
    </w:div>
    <w:div w:id="1195000463">
      <w:bodyDiv w:val="1"/>
      <w:marLeft w:val="0"/>
      <w:marRight w:val="0"/>
      <w:marTop w:val="0"/>
      <w:marBottom w:val="0"/>
      <w:divBdr>
        <w:top w:val="none" w:sz="0" w:space="0" w:color="auto"/>
        <w:left w:val="none" w:sz="0" w:space="0" w:color="auto"/>
        <w:bottom w:val="none" w:sz="0" w:space="0" w:color="auto"/>
        <w:right w:val="none" w:sz="0" w:space="0" w:color="auto"/>
      </w:divBdr>
    </w:div>
    <w:div w:id="1199466081">
      <w:bodyDiv w:val="1"/>
      <w:marLeft w:val="0"/>
      <w:marRight w:val="0"/>
      <w:marTop w:val="0"/>
      <w:marBottom w:val="0"/>
      <w:divBdr>
        <w:top w:val="none" w:sz="0" w:space="0" w:color="auto"/>
        <w:left w:val="none" w:sz="0" w:space="0" w:color="auto"/>
        <w:bottom w:val="none" w:sz="0" w:space="0" w:color="auto"/>
        <w:right w:val="none" w:sz="0" w:space="0" w:color="auto"/>
      </w:divBdr>
    </w:div>
    <w:div w:id="1200776684">
      <w:bodyDiv w:val="1"/>
      <w:marLeft w:val="0"/>
      <w:marRight w:val="0"/>
      <w:marTop w:val="0"/>
      <w:marBottom w:val="0"/>
      <w:divBdr>
        <w:top w:val="none" w:sz="0" w:space="0" w:color="auto"/>
        <w:left w:val="none" w:sz="0" w:space="0" w:color="auto"/>
        <w:bottom w:val="none" w:sz="0" w:space="0" w:color="auto"/>
        <w:right w:val="none" w:sz="0" w:space="0" w:color="auto"/>
      </w:divBdr>
    </w:div>
    <w:div w:id="1201938239">
      <w:bodyDiv w:val="1"/>
      <w:marLeft w:val="0"/>
      <w:marRight w:val="0"/>
      <w:marTop w:val="0"/>
      <w:marBottom w:val="0"/>
      <w:divBdr>
        <w:top w:val="none" w:sz="0" w:space="0" w:color="auto"/>
        <w:left w:val="none" w:sz="0" w:space="0" w:color="auto"/>
        <w:bottom w:val="none" w:sz="0" w:space="0" w:color="auto"/>
        <w:right w:val="none" w:sz="0" w:space="0" w:color="auto"/>
      </w:divBdr>
    </w:div>
    <w:div w:id="1205413412">
      <w:bodyDiv w:val="1"/>
      <w:marLeft w:val="0"/>
      <w:marRight w:val="0"/>
      <w:marTop w:val="0"/>
      <w:marBottom w:val="0"/>
      <w:divBdr>
        <w:top w:val="none" w:sz="0" w:space="0" w:color="auto"/>
        <w:left w:val="none" w:sz="0" w:space="0" w:color="auto"/>
        <w:bottom w:val="none" w:sz="0" w:space="0" w:color="auto"/>
        <w:right w:val="none" w:sz="0" w:space="0" w:color="auto"/>
      </w:divBdr>
    </w:div>
    <w:div w:id="1207257556">
      <w:bodyDiv w:val="1"/>
      <w:marLeft w:val="0"/>
      <w:marRight w:val="0"/>
      <w:marTop w:val="0"/>
      <w:marBottom w:val="0"/>
      <w:divBdr>
        <w:top w:val="none" w:sz="0" w:space="0" w:color="auto"/>
        <w:left w:val="none" w:sz="0" w:space="0" w:color="auto"/>
        <w:bottom w:val="none" w:sz="0" w:space="0" w:color="auto"/>
        <w:right w:val="none" w:sz="0" w:space="0" w:color="auto"/>
      </w:divBdr>
    </w:div>
    <w:div w:id="1209873537">
      <w:bodyDiv w:val="1"/>
      <w:marLeft w:val="0"/>
      <w:marRight w:val="0"/>
      <w:marTop w:val="0"/>
      <w:marBottom w:val="0"/>
      <w:divBdr>
        <w:top w:val="none" w:sz="0" w:space="0" w:color="auto"/>
        <w:left w:val="none" w:sz="0" w:space="0" w:color="auto"/>
        <w:bottom w:val="none" w:sz="0" w:space="0" w:color="auto"/>
        <w:right w:val="none" w:sz="0" w:space="0" w:color="auto"/>
      </w:divBdr>
    </w:div>
    <w:div w:id="1210265526">
      <w:bodyDiv w:val="1"/>
      <w:marLeft w:val="0"/>
      <w:marRight w:val="0"/>
      <w:marTop w:val="0"/>
      <w:marBottom w:val="0"/>
      <w:divBdr>
        <w:top w:val="none" w:sz="0" w:space="0" w:color="auto"/>
        <w:left w:val="none" w:sz="0" w:space="0" w:color="auto"/>
        <w:bottom w:val="none" w:sz="0" w:space="0" w:color="auto"/>
        <w:right w:val="none" w:sz="0" w:space="0" w:color="auto"/>
      </w:divBdr>
    </w:div>
    <w:div w:id="1211380002">
      <w:bodyDiv w:val="1"/>
      <w:marLeft w:val="0"/>
      <w:marRight w:val="0"/>
      <w:marTop w:val="0"/>
      <w:marBottom w:val="0"/>
      <w:divBdr>
        <w:top w:val="none" w:sz="0" w:space="0" w:color="auto"/>
        <w:left w:val="none" w:sz="0" w:space="0" w:color="auto"/>
        <w:bottom w:val="none" w:sz="0" w:space="0" w:color="auto"/>
        <w:right w:val="none" w:sz="0" w:space="0" w:color="auto"/>
      </w:divBdr>
    </w:div>
    <w:div w:id="1211769858">
      <w:bodyDiv w:val="1"/>
      <w:marLeft w:val="0"/>
      <w:marRight w:val="0"/>
      <w:marTop w:val="0"/>
      <w:marBottom w:val="0"/>
      <w:divBdr>
        <w:top w:val="none" w:sz="0" w:space="0" w:color="auto"/>
        <w:left w:val="none" w:sz="0" w:space="0" w:color="auto"/>
        <w:bottom w:val="none" w:sz="0" w:space="0" w:color="auto"/>
        <w:right w:val="none" w:sz="0" w:space="0" w:color="auto"/>
      </w:divBdr>
    </w:div>
    <w:div w:id="1213225666">
      <w:bodyDiv w:val="1"/>
      <w:marLeft w:val="0"/>
      <w:marRight w:val="0"/>
      <w:marTop w:val="0"/>
      <w:marBottom w:val="0"/>
      <w:divBdr>
        <w:top w:val="none" w:sz="0" w:space="0" w:color="auto"/>
        <w:left w:val="none" w:sz="0" w:space="0" w:color="auto"/>
        <w:bottom w:val="none" w:sz="0" w:space="0" w:color="auto"/>
        <w:right w:val="none" w:sz="0" w:space="0" w:color="auto"/>
      </w:divBdr>
    </w:div>
    <w:div w:id="1215459155">
      <w:bodyDiv w:val="1"/>
      <w:marLeft w:val="0"/>
      <w:marRight w:val="0"/>
      <w:marTop w:val="0"/>
      <w:marBottom w:val="0"/>
      <w:divBdr>
        <w:top w:val="none" w:sz="0" w:space="0" w:color="auto"/>
        <w:left w:val="none" w:sz="0" w:space="0" w:color="auto"/>
        <w:bottom w:val="none" w:sz="0" w:space="0" w:color="auto"/>
        <w:right w:val="none" w:sz="0" w:space="0" w:color="auto"/>
      </w:divBdr>
    </w:div>
    <w:div w:id="1216431339">
      <w:bodyDiv w:val="1"/>
      <w:marLeft w:val="0"/>
      <w:marRight w:val="0"/>
      <w:marTop w:val="0"/>
      <w:marBottom w:val="0"/>
      <w:divBdr>
        <w:top w:val="none" w:sz="0" w:space="0" w:color="auto"/>
        <w:left w:val="none" w:sz="0" w:space="0" w:color="auto"/>
        <w:bottom w:val="none" w:sz="0" w:space="0" w:color="auto"/>
        <w:right w:val="none" w:sz="0" w:space="0" w:color="auto"/>
      </w:divBdr>
    </w:div>
    <w:div w:id="1216816646">
      <w:bodyDiv w:val="1"/>
      <w:marLeft w:val="0"/>
      <w:marRight w:val="0"/>
      <w:marTop w:val="0"/>
      <w:marBottom w:val="0"/>
      <w:divBdr>
        <w:top w:val="none" w:sz="0" w:space="0" w:color="auto"/>
        <w:left w:val="none" w:sz="0" w:space="0" w:color="auto"/>
        <w:bottom w:val="none" w:sz="0" w:space="0" w:color="auto"/>
        <w:right w:val="none" w:sz="0" w:space="0" w:color="auto"/>
      </w:divBdr>
    </w:div>
    <w:div w:id="1218936686">
      <w:bodyDiv w:val="1"/>
      <w:marLeft w:val="0"/>
      <w:marRight w:val="0"/>
      <w:marTop w:val="0"/>
      <w:marBottom w:val="0"/>
      <w:divBdr>
        <w:top w:val="none" w:sz="0" w:space="0" w:color="auto"/>
        <w:left w:val="none" w:sz="0" w:space="0" w:color="auto"/>
        <w:bottom w:val="none" w:sz="0" w:space="0" w:color="auto"/>
        <w:right w:val="none" w:sz="0" w:space="0" w:color="auto"/>
      </w:divBdr>
    </w:div>
    <w:div w:id="1219248143">
      <w:bodyDiv w:val="1"/>
      <w:marLeft w:val="0"/>
      <w:marRight w:val="0"/>
      <w:marTop w:val="0"/>
      <w:marBottom w:val="0"/>
      <w:divBdr>
        <w:top w:val="none" w:sz="0" w:space="0" w:color="auto"/>
        <w:left w:val="none" w:sz="0" w:space="0" w:color="auto"/>
        <w:bottom w:val="none" w:sz="0" w:space="0" w:color="auto"/>
        <w:right w:val="none" w:sz="0" w:space="0" w:color="auto"/>
      </w:divBdr>
    </w:div>
    <w:div w:id="1219626779">
      <w:bodyDiv w:val="1"/>
      <w:marLeft w:val="0"/>
      <w:marRight w:val="0"/>
      <w:marTop w:val="0"/>
      <w:marBottom w:val="0"/>
      <w:divBdr>
        <w:top w:val="none" w:sz="0" w:space="0" w:color="auto"/>
        <w:left w:val="none" w:sz="0" w:space="0" w:color="auto"/>
        <w:bottom w:val="none" w:sz="0" w:space="0" w:color="auto"/>
        <w:right w:val="none" w:sz="0" w:space="0" w:color="auto"/>
      </w:divBdr>
    </w:div>
    <w:div w:id="1222443856">
      <w:bodyDiv w:val="1"/>
      <w:marLeft w:val="0"/>
      <w:marRight w:val="0"/>
      <w:marTop w:val="0"/>
      <w:marBottom w:val="0"/>
      <w:divBdr>
        <w:top w:val="none" w:sz="0" w:space="0" w:color="auto"/>
        <w:left w:val="none" w:sz="0" w:space="0" w:color="auto"/>
        <w:bottom w:val="none" w:sz="0" w:space="0" w:color="auto"/>
        <w:right w:val="none" w:sz="0" w:space="0" w:color="auto"/>
      </w:divBdr>
    </w:div>
    <w:div w:id="1224637074">
      <w:bodyDiv w:val="1"/>
      <w:marLeft w:val="0"/>
      <w:marRight w:val="0"/>
      <w:marTop w:val="0"/>
      <w:marBottom w:val="0"/>
      <w:divBdr>
        <w:top w:val="none" w:sz="0" w:space="0" w:color="auto"/>
        <w:left w:val="none" w:sz="0" w:space="0" w:color="auto"/>
        <w:bottom w:val="none" w:sz="0" w:space="0" w:color="auto"/>
        <w:right w:val="none" w:sz="0" w:space="0" w:color="auto"/>
      </w:divBdr>
    </w:div>
    <w:div w:id="1225413765">
      <w:bodyDiv w:val="1"/>
      <w:marLeft w:val="0"/>
      <w:marRight w:val="0"/>
      <w:marTop w:val="0"/>
      <w:marBottom w:val="0"/>
      <w:divBdr>
        <w:top w:val="none" w:sz="0" w:space="0" w:color="auto"/>
        <w:left w:val="none" w:sz="0" w:space="0" w:color="auto"/>
        <w:bottom w:val="none" w:sz="0" w:space="0" w:color="auto"/>
        <w:right w:val="none" w:sz="0" w:space="0" w:color="auto"/>
      </w:divBdr>
    </w:div>
    <w:div w:id="1225414077">
      <w:bodyDiv w:val="1"/>
      <w:marLeft w:val="0"/>
      <w:marRight w:val="0"/>
      <w:marTop w:val="0"/>
      <w:marBottom w:val="0"/>
      <w:divBdr>
        <w:top w:val="none" w:sz="0" w:space="0" w:color="auto"/>
        <w:left w:val="none" w:sz="0" w:space="0" w:color="auto"/>
        <w:bottom w:val="none" w:sz="0" w:space="0" w:color="auto"/>
        <w:right w:val="none" w:sz="0" w:space="0" w:color="auto"/>
      </w:divBdr>
    </w:div>
    <w:div w:id="1226333845">
      <w:bodyDiv w:val="1"/>
      <w:marLeft w:val="0"/>
      <w:marRight w:val="0"/>
      <w:marTop w:val="0"/>
      <w:marBottom w:val="0"/>
      <w:divBdr>
        <w:top w:val="none" w:sz="0" w:space="0" w:color="auto"/>
        <w:left w:val="none" w:sz="0" w:space="0" w:color="auto"/>
        <w:bottom w:val="none" w:sz="0" w:space="0" w:color="auto"/>
        <w:right w:val="none" w:sz="0" w:space="0" w:color="auto"/>
      </w:divBdr>
    </w:div>
    <w:div w:id="1226797706">
      <w:bodyDiv w:val="1"/>
      <w:marLeft w:val="0"/>
      <w:marRight w:val="0"/>
      <w:marTop w:val="0"/>
      <w:marBottom w:val="0"/>
      <w:divBdr>
        <w:top w:val="none" w:sz="0" w:space="0" w:color="auto"/>
        <w:left w:val="none" w:sz="0" w:space="0" w:color="auto"/>
        <w:bottom w:val="none" w:sz="0" w:space="0" w:color="auto"/>
        <w:right w:val="none" w:sz="0" w:space="0" w:color="auto"/>
      </w:divBdr>
    </w:div>
    <w:div w:id="1229610270">
      <w:bodyDiv w:val="1"/>
      <w:marLeft w:val="0"/>
      <w:marRight w:val="0"/>
      <w:marTop w:val="0"/>
      <w:marBottom w:val="0"/>
      <w:divBdr>
        <w:top w:val="none" w:sz="0" w:space="0" w:color="auto"/>
        <w:left w:val="none" w:sz="0" w:space="0" w:color="auto"/>
        <w:bottom w:val="none" w:sz="0" w:space="0" w:color="auto"/>
        <w:right w:val="none" w:sz="0" w:space="0" w:color="auto"/>
      </w:divBdr>
    </w:div>
    <w:div w:id="1232229079">
      <w:bodyDiv w:val="1"/>
      <w:marLeft w:val="0"/>
      <w:marRight w:val="0"/>
      <w:marTop w:val="0"/>
      <w:marBottom w:val="0"/>
      <w:divBdr>
        <w:top w:val="none" w:sz="0" w:space="0" w:color="auto"/>
        <w:left w:val="none" w:sz="0" w:space="0" w:color="auto"/>
        <w:bottom w:val="none" w:sz="0" w:space="0" w:color="auto"/>
        <w:right w:val="none" w:sz="0" w:space="0" w:color="auto"/>
      </w:divBdr>
    </w:div>
    <w:div w:id="1234395300">
      <w:bodyDiv w:val="1"/>
      <w:marLeft w:val="0"/>
      <w:marRight w:val="0"/>
      <w:marTop w:val="0"/>
      <w:marBottom w:val="0"/>
      <w:divBdr>
        <w:top w:val="none" w:sz="0" w:space="0" w:color="auto"/>
        <w:left w:val="none" w:sz="0" w:space="0" w:color="auto"/>
        <w:bottom w:val="none" w:sz="0" w:space="0" w:color="auto"/>
        <w:right w:val="none" w:sz="0" w:space="0" w:color="auto"/>
      </w:divBdr>
    </w:div>
    <w:div w:id="1237281271">
      <w:bodyDiv w:val="1"/>
      <w:marLeft w:val="0"/>
      <w:marRight w:val="0"/>
      <w:marTop w:val="0"/>
      <w:marBottom w:val="0"/>
      <w:divBdr>
        <w:top w:val="none" w:sz="0" w:space="0" w:color="auto"/>
        <w:left w:val="none" w:sz="0" w:space="0" w:color="auto"/>
        <w:bottom w:val="none" w:sz="0" w:space="0" w:color="auto"/>
        <w:right w:val="none" w:sz="0" w:space="0" w:color="auto"/>
      </w:divBdr>
    </w:div>
    <w:div w:id="1238975499">
      <w:bodyDiv w:val="1"/>
      <w:marLeft w:val="0"/>
      <w:marRight w:val="0"/>
      <w:marTop w:val="0"/>
      <w:marBottom w:val="0"/>
      <w:divBdr>
        <w:top w:val="none" w:sz="0" w:space="0" w:color="auto"/>
        <w:left w:val="none" w:sz="0" w:space="0" w:color="auto"/>
        <w:bottom w:val="none" w:sz="0" w:space="0" w:color="auto"/>
        <w:right w:val="none" w:sz="0" w:space="0" w:color="auto"/>
      </w:divBdr>
    </w:div>
    <w:div w:id="1239559861">
      <w:bodyDiv w:val="1"/>
      <w:marLeft w:val="0"/>
      <w:marRight w:val="0"/>
      <w:marTop w:val="0"/>
      <w:marBottom w:val="0"/>
      <w:divBdr>
        <w:top w:val="none" w:sz="0" w:space="0" w:color="auto"/>
        <w:left w:val="none" w:sz="0" w:space="0" w:color="auto"/>
        <w:bottom w:val="none" w:sz="0" w:space="0" w:color="auto"/>
        <w:right w:val="none" w:sz="0" w:space="0" w:color="auto"/>
      </w:divBdr>
    </w:div>
    <w:div w:id="1241670973">
      <w:bodyDiv w:val="1"/>
      <w:marLeft w:val="0"/>
      <w:marRight w:val="0"/>
      <w:marTop w:val="0"/>
      <w:marBottom w:val="0"/>
      <w:divBdr>
        <w:top w:val="none" w:sz="0" w:space="0" w:color="auto"/>
        <w:left w:val="none" w:sz="0" w:space="0" w:color="auto"/>
        <w:bottom w:val="none" w:sz="0" w:space="0" w:color="auto"/>
        <w:right w:val="none" w:sz="0" w:space="0" w:color="auto"/>
      </w:divBdr>
    </w:div>
    <w:div w:id="1241983171">
      <w:bodyDiv w:val="1"/>
      <w:marLeft w:val="0"/>
      <w:marRight w:val="0"/>
      <w:marTop w:val="0"/>
      <w:marBottom w:val="0"/>
      <w:divBdr>
        <w:top w:val="none" w:sz="0" w:space="0" w:color="auto"/>
        <w:left w:val="none" w:sz="0" w:space="0" w:color="auto"/>
        <w:bottom w:val="none" w:sz="0" w:space="0" w:color="auto"/>
        <w:right w:val="none" w:sz="0" w:space="0" w:color="auto"/>
      </w:divBdr>
    </w:div>
    <w:div w:id="1242452628">
      <w:bodyDiv w:val="1"/>
      <w:marLeft w:val="0"/>
      <w:marRight w:val="0"/>
      <w:marTop w:val="0"/>
      <w:marBottom w:val="0"/>
      <w:divBdr>
        <w:top w:val="none" w:sz="0" w:space="0" w:color="auto"/>
        <w:left w:val="none" w:sz="0" w:space="0" w:color="auto"/>
        <w:bottom w:val="none" w:sz="0" w:space="0" w:color="auto"/>
        <w:right w:val="none" w:sz="0" w:space="0" w:color="auto"/>
      </w:divBdr>
    </w:div>
    <w:div w:id="1243830912">
      <w:bodyDiv w:val="1"/>
      <w:marLeft w:val="0"/>
      <w:marRight w:val="0"/>
      <w:marTop w:val="0"/>
      <w:marBottom w:val="0"/>
      <w:divBdr>
        <w:top w:val="none" w:sz="0" w:space="0" w:color="auto"/>
        <w:left w:val="none" w:sz="0" w:space="0" w:color="auto"/>
        <w:bottom w:val="none" w:sz="0" w:space="0" w:color="auto"/>
        <w:right w:val="none" w:sz="0" w:space="0" w:color="auto"/>
      </w:divBdr>
    </w:div>
    <w:div w:id="1244333612">
      <w:bodyDiv w:val="1"/>
      <w:marLeft w:val="0"/>
      <w:marRight w:val="0"/>
      <w:marTop w:val="0"/>
      <w:marBottom w:val="0"/>
      <w:divBdr>
        <w:top w:val="none" w:sz="0" w:space="0" w:color="auto"/>
        <w:left w:val="none" w:sz="0" w:space="0" w:color="auto"/>
        <w:bottom w:val="none" w:sz="0" w:space="0" w:color="auto"/>
        <w:right w:val="none" w:sz="0" w:space="0" w:color="auto"/>
      </w:divBdr>
    </w:div>
    <w:div w:id="1245840419">
      <w:bodyDiv w:val="1"/>
      <w:marLeft w:val="0"/>
      <w:marRight w:val="0"/>
      <w:marTop w:val="0"/>
      <w:marBottom w:val="0"/>
      <w:divBdr>
        <w:top w:val="none" w:sz="0" w:space="0" w:color="auto"/>
        <w:left w:val="none" w:sz="0" w:space="0" w:color="auto"/>
        <w:bottom w:val="none" w:sz="0" w:space="0" w:color="auto"/>
        <w:right w:val="none" w:sz="0" w:space="0" w:color="auto"/>
      </w:divBdr>
    </w:div>
    <w:div w:id="1250120314">
      <w:bodyDiv w:val="1"/>
      <w:marLeft w:val="0"/>
      <w:marRight w:val="0"/>
      <w:marTop w:val="0"/>
      <w:marBottom w:val="0"/>
      <w:divBdr>
        <w:top w:val="none" w:sz="0" w:space="0" w:color="auto"/>
        <w:left w:val="none" w:sz="0" w:space="0" w:color="auto"/>
        <w:bottom w:val="none" w:sz="0" w:space="0" w:color="auto"/>
        <w:right w:val="none" w:sz="0" w:space="0" w:color="auto"/>
      </w:divBdr>
    </w:div>
    <w:div w:id="1251499090">
      <w:bodyDiv w:val="1"/>
      <w:marLeft w:val="0"/>
      <w:marRight w:val="0"/>
      <w:marTop w:val="0"/>
      <w:marBottom w:val="0"/>
      <w:divBdr>
        <w:top w:val="none" w:sz="0" w:space="0" w:color="auto"/>
        <w:left w:val="none" w:sz="0" w:space="0" w:color="auto"/>
        <w:bottom w:val="none" w:sz="0" w:space="0" w:color="auto"/>
        <w:right w:val="none" w:sz="0" w:space="0" w:color="auto"/>
      </w:divBdr>
    </w:div>
    <w:div w:id="1251626027">
      <w:bodyDiv w:val="1"/>
      <w:marLeft w:val="0"/>
      <w:marRight w:val="0"/>
      <w:marTop w:val="0"/>
      <w:marBottom w:val="0"/>
      <w:divBdr>
        <w:top w:val="none" w:sz="0" w:space="0" w:color="auto"/>
        <w:left w:val="none" w:sz="0" w:space="0" w:color="auto"/>
        <w:bottom w:val="none" w:sz="0" w:space="0" w:color="auto"/>
        <w:right w:val="none" w:sz="0" w:space="0" w:color="auto"/>
      </w:divBdr>
    </w:div>
    <w:div w:id="1251740525">
      <w:bodyDiv w:val="1"/>
      <w:marLeft w:val="0"/>
      <w:marRight w:val="0"/>
      <w:marTop w:val="0"/>
      <w:marBottom w:val="0"/>
      <w:divBdr>
        <w:top w:val="none" w:sz="0" w:space="0" w:color="auto"/>
        <w:left w:val="none" w:sz="0" w:space="0" w:color="auto"/>
        <w:bottom w:val="none" w:sz="0" w:space="0" w:color="auto"/>
        <w:right w:val="none" w:sz="0" w:space="0" w:color="auto"/>
      </w:divBdr>
    </w:div>
    <w:div w:id="1253590767">
      <w:bodyDiv w:val="1"/>
      <w:marLeft w:val="0"/>
      <w:marRight w:val="0"/>
      <w:marTop w:val="0"/>
      <w:marBottom w:val="0"/>
      <w:divBdr>
        <w:top w:val="none" w:sz="0" w:space="0" w:color="auto"/>
        <w:left w:val="none" w:sz="0" w:space="0" w:color="auto"/>
        <w:bottom w:val="none" w:sz="0" w:space="0" w:color="auto"/>
        <w:right w:val="none" w:sz="0" w:space="0" w:color="auto"/>
      </w:divBdr>
    </w:div>
    <w:div w:id="1255820671">
      <w:bodyDiv w:val="1"/>
      <w:marLeft w:val="0"/>
      <w:marRight w:val="0"/>
      <w:marTop w:val="0"/>
      <w:marBottom w:val="0"/>
      <w:divBdr>
        <w:top w:val="none" w:sz="0" w:space="0" w:color="auto"/>
        <w:left w:val="none" w:sz="0" w:space="0" w:color="auto"/>
        <w:bottom w:val="none" w:sz="0" w:space="0" w:color="auto"/>
        <w:right w:val="none" w:sz="0" w:space="0" w:color="auto"/>
      </w:divBdr>
    </w:div>
    <w:div w:id="1256551912">
      <w:bodyDiv w:val="1"/>
      <w:marLeft w:val="0"/>
      <w:marRight w:val="0"/>
      <w:marTop w:val="0"/>
      <w:marBottom w:val="0"/>
      <w:divBdr>
        <w:top w:val="none" w:sz="0" w:space="0" w:color="auto"/>
        <w:left w:val="none" w:sz="0" w:space="0" w:color="auto"/>
        <w:bottom w:val="none" w:sz="0" w:space="0" w:color="auto"/>
        <w:right w:val="none" w:sz="0" w:space="0" w:color="auto"/>
      </w:divBdr>
    </w:div>
    <w:div w:id="1257323142">
      <w:bodyDiv w:val="1"/>
      <w:marLeft w:val="0"/>
      <w:marRight w:val="0"/>
      <w:marTop w:val="0"/>
      <w:marBottom w:val="0"/>
      <w:divBdr>
        <w:top w:val="none" w:sz="0" w:space="0" w:color="auto"/>
        <w:left w:val="none" w:sz="0" w:space="0" w:color="auto"/>
        <w:bottom w:val="none" w:sz="0" w:space="0" w:color="auto"/>
        <w:right w:val="none" w:sz="0" w:space="0" w:color="auto"/>
      </w:divBdr>
    </w:div>
    <w:div w:id="1262181923">
      <w:bodyDiv w:val="1"/>
      <w:marLeft w:val="0"/>
      <w:marRight w:val="0"/>
      <w:marTop w:val="0"/>
      <w:marBottom w:val="0"/>
      <w:divBdr>
        <w:top w:val="none" w:sz="0" w:space="0" w:color="auto"/>
        <w:left w:val="none" w:sz="0" w:space="0" w:color="auto"/>
        <w:bottom w:val="none" w:sz="0" w:space="0" w:color="auto"/>
        <w:right w:val="none" w:sz="0" w:space="0" w:color="auto"/>
      </w:divBdr>
    </w:div>
    <w:div w:id="1262683999">
      <w:bodyDiv w:val="1"/>
      <w:marLeft w:val="0"/>
      <w:marRight w:val="0"/>
      <w:marTop w:val="0"/>
      <w:marBottom w:val="0"/>
      <w:divBdr>
        <w:top w:val="none" w:sz="0" w:space="0" w:color="auto"/>
        <w:left w:val="none" w:sz="0" w:space="0" w:color="auto"/>
        <w:bottom w:val="none" w:sz="0" w:space="0" w:color="auto"/>
        <w:right w:val="none" w:sz="0" w:space="0" w:color="auto"/>
      </w:divBdr>
    </w:div>
    <w:div w:id="1263805525">
      <w:bodyDiv w:val="1"/>
      <w:marLeft w:val="0"/>
      <w:marRight w:val="0"/>
      <w:marTop w:val="0"/>
      <w:marBottom w:val="0"/>
      <w:divBdr>
        <w:top w:val="none" w:sz="0" w:space="0" w:color="auto"/>
        <w:left w:val="none" w:sz="0" w:space="0" w:color="auto"/>
        <w:bottom w:val="none" w:sz="0" w:space="0" w:color="auto"/>
        <w:right w:val="none" w:sz="0" w:space="0" w:color="auto"/>
      </w:divBdr>
    </w:div>
    <w:div w:id="1265113789">
      <w:bodyDiv w:val="1"/>
      <w:marLeft w:val="0"/>
      <w:marRight w:val="0"/>
      <w:marTop w:val="0"/>
      <w:marBottom w:val="0"/>
      <w:divBdr>
        <w:top w:val="none" w:sz="0" w:space="0" w:color="auto"/>
        <w:left w:val="none" w:sz="0" w:space="0" w:color="auto"/>
        <w:bottom w:val="none" w:sz="0" w:space="0" w:color="auto"/>
        <w:right w:val="none" w:sz="0" w:space="0" w:color="auto"/>
      </w:divBdr>
    </w:div>
    <w:div w:id="1265303965">
      <w:bodyDiv w:val="1"/>
      <w:marLeft w:val="0"/>
      <w:marRight w:val="0"/>
      <w:marTop w:val="0"/>
      <w:marBottom w:val="0"/>
      <w:divBdr>
        <w:top w:val="none" w:sz="0" w:space="0" w:color="auto"/>
        <w:left w:val="none" w:sz="0" w:space="0" w:color="auto"/>
        <w:bottom w:val="none" w:sz="0" w:space="0" w:color="auto"/>
        <w:right w:val="none" w:sz="0" w:space="0" w:color="auto"/>
      </w:divBdr>
    </w:div>
    <w:div w:id="1268460557">
      <w:bodyDiv w:val="1"/>
      <w:marLeft w:val="0"/>
      <w:marRight w:val="0"/>
      <w:marTop w:val="0"/>
      <w:marBottom w:val="0"/>
      <w:divBdr>
        <w:top w:val="none" w:sz="0" w:space="0" w:color="auto"/>
        <w:left w:val="none" w:sz="0" w:space="0" w:color="auto"/>
        <w:bottom w:val="none" w:sz="0" w:space="0" w:color="auto"/>
        <w:right w:val="none" w:sz="0" w:space="0" w:color="auto"/>
      </w:divBdr>
    </w:div>
    <w:div w:id="1269973071">
      <w:bodyDiv w:val="1"/>
      <w:marLeft w:val="0"/>
      <w:marRight w:val="0"/>
      <w:marTop w:val="0"/>
      <w:marBottom w:val="0"/>
      <w:divBdr>
        <w:top w:val="none" w:sz="0" w:space="0" w:color="auto"/>
        <w:left w:val="none" w:sz="0" w:space="0" w:color="auto"/>
        <w:bottom w:val="none" w:sz="0" w:space="0" w:color="auto"/>
        <w:right w:val="none" w:sz="0" w:space="0" w:color="auto"/>
      </w:divBdr>
    </w:div>
    <w:div w:id="1275137658">
      <w:bodyDiv w:val="1"/>
      <w:marLeft w:val="0"/>
      <w:marRight w:val="0"/>
      <w:marTop w:val="0"/>
      <w:marBottom w:val="0"/>
      <w:divBdr>
        <w:top w:val="none" w:sz="0" w:space="0" w:color="auto"/>
        <w:left w:val="none" w:sz="0" w:space="0" w:color="auto"/>
        <w:bottom w:val="none" w:sz="0" w:space="0" w:color="auto"/>
        <w:right w:val="none" w:sz="0" w:space="0" w:color="auto"/>
      </w:divBdr>
    </w:div>
    <w:div w:id="1277519008">
      <w:bodyDiv w:val="1"/>
      <w:marLeft w:val="0"/>
      <w:marRight w:val="0"/>
      <w:marTop w:val="0"/>
      <w:marBottom w:val="0"/>
      <w:divBdr>
        <w:top w:val="none" w:sz="0" w:space="0" w:color="auto"/>
        <w:left w:val="none" w:sz="0" w:space="0" w:color="auto"/>
        <w:bottom w:val="none" w:sz="0" w:space="0" w:color="auto"/>
        <w:right w:val="none" w:sz="0" w:space="0" w:color="auto"/>
      </w:divBdr>
    </w:div>
    <w:div w:id="1280181936">
      <w:bodyDiv w:val="1"/>
      <w:marLeft w:val="0"/>
      <w:marRight w:val="0"/>
      <w:marTop w:val="0"/>
      <w:marBottom w:val="0"/>
      <w:divBdr>
        <w:top w:val="none" w:sz="0" w:space="0" w:color="auto"/>
        <w:left w:val="none" w:sz="0" w:space="0" w:color="auto"/>
        <w:bottom w:val="none" w:sz="0" w:space="0" w:color="auto"/>
        <w:right w:val="none" w:sz="0" w:space="0" w:color="auto"/>
      </w:divBdr>
    </w:div>
    <w:div w:id="1281034388">
      <w:bodyDiv w:val="1"/>
      <w:marLeft w:val="0"/>
      <w:marRight w:val="0"/>
      <w:marTop w:val="0"/>
      <w:marBottom w:val="0"/>
      <w:divBdr>
        <w:top w:val="none" w:sz="0" w:space="0" w:color="auto"/>
        <w:left w:val="none" w:sz="0" w:space="0" w:color="auto"/>
        <w:bottom w:val="none" w:sz="0" w:space="0" w:color="auto"/>
        <w:right w:val="none" w:sz="0" w:space="0" w:color="auto"/>
      </w:divBdr>
    </w:div>
    <w:div w:id="1284309380">
      <w:bodyDiv w:val="1"/>
      <w:marLeft w:val="0"/>
      <w:marRight w:val="0"/>
      <w:marTop w:val="0"/>
      <w:marBottom w:val="0"/>
      <w:divBdr>
        <w:top w:val="none" w:sz="0" w:space="0" w:color="auto"/>
        <w:left w:val="none" w:sz="0" w:space="0" w:color="auto"/>
        <w:bottom w:val="none" w:sz="0" w:space="0" w:color="auto"/>
        <w:right w:val="none" w:sz="0" w:space="0" w:color="auto"/>
      </w:divBdr>
    </w:div>
    <w:div w:id="1284926363">
      <w:bodyDiv w:val="1"/>
      <w:marLeft w:val="0"/>
      <w:marRight w:val="0"/>
      <w:marTop w:val="0"/>
      <w:marBottom w:val="0"/>
      <w:divBdr>
        <w:top w:val="none" w:sz="0" w:space="0" w:color="auto"/>
        <w:left w:val="none" w:sz="0" w:space="0" w:color="auto"/>
        <w:bottom w:val="none" w:sz="0" w:space="0" w:color="auto"/>
        <w:right w:val="none" w:sz="0" w:space="0" w:color="auto"/>
      </w:divBdr>
    </w:div>
    <w:div w:id="1285186524">
      <w:bodyDiv w:val="1"/>
      <w:marLeft w:val="0"/>
      <w:marRight w:val="0"/>
      <w:marTop w:val="0"/>
      <w:marBottom w:val="0"/>
      <w:divBdr>
        <w:top w:val="none" w:sz="0" w:space="0" w:color="auto"/>
        <w:left w:val="none" w:sz="0" w:space="0" w:color="auto"/>
        <w:bottom w:val="none" w:sz="0" w:space="0" w:color="auto"/>
        <w:right w:val="none" w:sz="0" w:space="0" w:color="auto"/>
      </w:divBdr>
    </w:div>
    <w:div w:id="1287201756">
      <w:bodyDiv w:val="1"/>
      <w:marLeft w:val="0"/>
      <w:marRight w:val="0"/>
      <w:marTop w:val="0"/>
      <w:marBottom w:val="0"/>
      <w:divBdr>
        <w:top w:val="none" w:sz="0" w:space="0" w:color="auto"/>
        <w:left w:val="none" w:sz="0" w:space="0" w:color="auto"/>
        <w:bottom w:val="none" w:sz="0" w:space="0" w:color="auto"/>
        <w:right w:val="none" w:sz="0" w:space="0" w:color="auto"/>
      </w:divBdr>
    </w:div>
    <w:div w:id="1287469091">
      <w:bodyDiv w:val="1"/>
      <w:marLeft w:val="0"/>
      <w:marRight w:val="0"/>
      <w:marTop w:val="0"/>
      <w:marBottom w:val="0"/>
      <w:divBdr>
        <w:top w:val="none" w:sz="0" w:space="0" w:color="auto"/>
        <w:left w:val="none" w:sz="0" w:space="0" w:color="auto"/>
        <w:bottom w:val="none" w:sz="0" w:space="0" w:color="auto"/>
        <w:right w:val="none" w:sz="0" w:space="0" w:color="auto"/>
      </w:divBdr>
    </w:div>
    <w:div w:id="1289123353">
      <w:bodyDiv w:val="1"/>
      <w:marLeft w:val="0"/>
      <w:marRight w:val="0"/>
      <w:marTop w:val="0"/>
      <w:marBottom w:val="0"/>
      <w:divBdr>
        <w:top w:val="none" w:sz="0" w:space="0" w:color="auto"/>
        <w:left w:val="none" w:sz="0" w:space="0" w:color="auto"/>
        <w:bottom w:val="none" w:sz="0" w:space="0" w:color="auto"/>
        <w:right w:val="none" w:sz="0" w:space="0" w:color="auto"/>
      </w:divBdr>
    </w:div>
    <w:div w:id="1296716287">
      <w:bodyDiv w:val="1"/>
      <w:marLeft w:val="0"/>
      <w:marRight w:val="0"/>
      <w:marTop w:val="0"/>
      <w:marBottom w:val="0"/>
      <w:divBdr>
        <w:top w:val="none" w:sz="0" w:space="0" w:color="auto"/>
        <w:left w:val="none" w:sz="0" w:space="0" w:color="auto"/>
        <w:bottom w:val="none" w:sz="0" w:space="0" w:color="auto"/>
        <w:right w:val="none" w:sz="0" w:space="0" w:color="auto"/>
      </w:divBdr>
    </w:div>
    <w:div w:id="1298879876">
      <w:bodyDiv w:val="1"/>
      <w:marLeft w:val="0"/>
      <w:marRight w:val="0"/>
      <w:marTop w:val="0"/>
      <w:marBottom w:val="0"/>
      <w:divBdr>
        <w:top w:val="none" w:sz="0" w:space="0" w:color="auto"/>
        <w:left w:val="none" w:sz="0" w:space="0" w:color="auto"/>
        <w:bottom w:val="none" w:sz="0" w:space="0" w:color="auto"/>
        <w:right w:val="none" w:sz="0" w:space="0" w:color="auto"/>
      </w:divBdr>
    </w:div>
    <w:div w:id="1299532200">
      <w:bodyDiv w:val="1"/>
      <w:marLeft w:val="0"/>
      <w:marRight w:val="0"/>
      <w:marTop w:val="0"/>
      <w:marBottom w:val="0"/>
      <w:divBdr>
        <w:top w:val="none" w:sz="0" w:space="0" w:color="auto"/>
        <w:left w:val="none" w:sz="0" w:space="0" w:color="auto"/>
        <w:bottom w:val="none" w:sz="0" w:space="0" w:color="auto"/>
        <w:right w:val="none" w:sz="0" w:space="0" w:color="auto"/>
      </w:divBdr>
    </w:div>
    <w:div w:id="1300502420">
      <w:bodyDiv w:val="1"/>
      <w:marLeft w:val="0"/>
      <w:marRight w:val="0"/>
      <w:marTop w:val="0"/>
      <w:marBottom w:val="0"/>
      <w:divBdr>
        <w:top w:val="none" w:sz="0" w:space="0" w:color="auto"/>
        <w:left w:val="none" w:sz="0" w:space="0" w:color="auto"/>
        <w:bottom w:val="none" w:sz="0" w:space="0" w:color="auto"/>
        <w:right w:val="none" w:sz="0" w:space="0" w:color="auto"/>
      </w:divBdr>
    </w:div>
    <w:div w:id="1302921771">
      <w:bodyDiv w:val="1"/>
      <w:marLeft w:val="0"/>
      <w:marRight w:val="0"/>
      <w:marTop w:val="0"/>
      <w:marBottom w:val="0"/>
      <w:divBdr>
        <w:top w:val="none" w:sz="0" w:space="0" w:color="auto"/>
        <w:left w:val="none" w:sz="0" w:space="0" w:color="auto"/>
        <w:bottom w:val="none" w:sz="0" w:space="0" w:color="auto"/>
        <w:right w:val="none" w:sz="0" w:space="0" w:color="auto"/>
      </w:divBdr>
    </w:div>
    <w:div w:id="1304504479">
      <w:bodyDiv w:val="1"/>
      <w:marLeft w:val="0"/>
      <w:marRight w:val="0"/>
      <w:marTop w:val="0"/>
      <w:marBottom w:val="0"/>
      <w:divBdr>
        <w:top w:val="none" w:sz="0" w:space="0" w:color="auto"/>
        <w:left w:val="none" w:sz="0" w:space="0" w:color="auto"/>
        <w:bottom w:val="none" w:sz="0" w:space="0" w:color="auto"/>
        <w:right w:val="none" w:sz="0" w:space="0" w:color="auto"/>
      </w:divBdr>
    </w:div>
    <w:div w:id="1306279794">
      <w:bodyDiv w:val="1"/>
      <w:marLeft w:val="0"/>
      <w:marRight w:val="0"/>
      <w:marTop w:val="0"/>
      <w:marBottom w:val="0"/>
      <w:divBdr>
        <w:top w:val="none" w:sz="0" w:space="0" w:color="auto"/>
        <w:left w:val="none" w:sz="0" w:space="0" w:color="auto"/>
        <w:bottom w:val="none" w:sz="0" w:space="0" w:color="auto"/>
        <w:right w:val="none" w:sz="0" w:space="0" w:color="auto"/>
      </w:divBdr>
    </w:div>
    <w:div w:id="1310480017">
      <w:bodyDiv w:val="1"/>
      <w:marLeft w:val="0"/>
      <w:marRight w:val="0"/>
      <w:marTop w:val="0"/>
      <w:marBottom w:val="0"/>
      <w:divBdr>
        <w:top w:val="none" w:sz="0" w:space="0" w:color="auto"/>
        <w:left w:val="none" w:sz="0" w:space="0" w:color="auto"/>
        <w:bottom w:val="none" w:sz="0" w:space="0" w:color="auto"/>
        <w:right w:val="none" w:sz="0" w:space="0" w:color="auto"/>
      </w:divBdr>
    </w:div>
    <w:div w:id="1310555933">
      <w:bodyDiv w:val="1"/>
      <w:marLeft w:val="0"/>
      <w:marRight w:val="0"/>
      <w:marTop w:val="0"/>
      <w:marBottom w:val="0"/>
      <w:divBdr>
        <w:top w:val="none" w:sz="0" w:space="0" w:color="auto"/>
        <w:left w:val="none" w:sz="0" w:space="0" w:color="auto"/>
        <w:bottom w:val="none" w:sz="0" w:space="0" w:color="auto"/>
        <w:right w:val="none" w:sz="0" w:space="0" w:color="auto"/>
      </w:divBdr>
    </w:div>
    <w:div w:id="1312371548">
      <w:bodyDiv w:val="1"/>
      <w:marLeft w:val="0"/>
      <w:marRight w:val="0"/>
      <w:marTop w:val="0"/>
      <w:marBottom w:val="0"/>
      <w:divBdr>
        <w:top w:val="none" w:sz="0" w:space="0" w:color="auto"/>
        <w:left w:val="none" w:sz="0" w:space="0" w:color="auto"/>
        <w:bottom w:val="none" w:sz="0" w:space="0" w:color="auto"/>
        <w:right w:val="none" w:sz="0" w:space="0" w:color="auto"/>
      </w:divBdr>
    </w:div>
    <w:div w:id="1316301611">
      <w:bodyDiv w:val="1"/>
      <w:marLeft w:val="0"/>
      <w:marRight w:val="0"/>
      <w:marTop w:val="0"/>
      <w:marBottom w:val="0"/>
      <w:divBdr>
        <w:top w:val="none" w:sz="0" w:space="0" w:color="auto"/>
        <w:left w:val="none" w:sz="0" w:space="0" w:color="auto"/>
        <w:bottom w:val="none" w:sz="0" w:space="0" w:color="auto"/>
        <w:right w:val="none" w:sz="0" w:space="0" w:color="auto"/>
      </w:divBdr>
    </w:div>
    <w:div w:id="1318261717">
      <w:bodyDiv w:val="1"/>
      <w:marLeft w:val="0"/>
      <w:marRight w:val="0"/>
      <w:marTop w:val="0"/>
      <w:marBottom w:val="0"/>
      <w:divBdr>
        <w:top w:val="none" w:sz="0" w:space="0" w:color="auto"/>
        <w:left w:val="none" w:sz="0" w:space="0" w:color="auto"/>
        <w:bottom w:val="none" w:sz="0" w:space="0" w:color="auto"/>
        <w:right w:val="none" w:sz="0" w:space="0" w:color="auto"/>
      </w:divBdr>
    </w:div>
    <w:div w:id="1318605799">
      <w:bodyDiv w:val="1"/>
      <w:marLeft w:val="0"/>
      <w:marRight w:val="0"/>
      <w:marTop w:val="0"/>
      <w:marBottom w:val="0"/>
      <w:divBdr>
        <w:top w:val="none" w:sz="0" w:space="0" w:color="auto"/>
        <w:left w:val="none" w:sz="0" w:space="0" w:color="auto"/>
        <w:bottom w:val="none" w:sz="0" w:space="0" w:color="auto"/>
        <w:right w:val="none" w:sz="0" w:space="0" w:color="auto"/>
      </w:divBdr>
    </w:div>
    <w:div w:id="1324774512">
      <w:bodyDiv w:val="1"/>
      <w:marLeft w:val="0"/>
      <w:marRight w:val="0"/>
      <w:marTop w:val="0"/>
      <w:marBottom w:val="0"/>
      <w:divBdr>
        <w:top w:val="none" w:sz="0" w:space="0" w:color="auto"/>
        <w:left w:val="none" w:sz="0" w:space="0" w:color="auto"/>
        <w:bottom w:val="none" w:sz="0" w:space="0" w:color="auto"/>
        <w:right w:val="none" w:sz="0" w:space="0" w:color="auto"/>
      </w:divBdr>
    </w:div>
    <w:div w:id="1330475210">
      <w:bodyDiv w:val="1"/>
      <w:marLeft w:val="0"/>
      <w:marRight w:val="0"/>
      <w:marTop w:val="0"/>
      <w:marBottom w:val="0"/>
      <w:divBdr>
        <w:top w:val="none" w:sz="0" w:space="0" w:color="auto"/>
        <w:left w:val="none" w:sz="0" w:space="0" w:color="auto"/>
        <w:bottom w:val="none" w:sz="0" w:space="0" w:color="auto"/>
        <w:right w:val="none" w:sz="0" w:space="0" w:color="auto"/>
      </w:divBdr>
    </w:div>
    <w:div w:id="1332022058">
      <w:bodyDiv w:val="1"/>
      <w:marLeft w:val="0"/>
      <w:marRight w:val="0"/>
      <w:marTop w:val="0"/>
      <w:marBottom w:val="0"/>
      <w:divBdr>
        <w:top w:val="none" w:sz="0" w:space="0" w:color="auto"/>
        <w:left w:val="none" w:sz="0" w:space="0" w:color="auto"/>
        <w:bottom w:val="none" w:sz="0" w:space="0" w:color="auto"/>
        <w:right w:val="none" w:sz="0" w:space="0" w:color="auto"/>
      </w:divBdr>
    </w:div>
    <w:div w:id="1336111569">
      <w:bodyDiv w:val="1"/>
      <w:marLeft w:val="0"/>
      <w:marRight w:val="0"/>
      <w:marTop w:val="0"/>
      <w:marBottom w:val="0"/>
      <w:divBdr>
        <w:top w:val="none" w:sz="0" w:space="0" w:color="auto"/>
        <w:left w:val="none" w:sz="0" w:space="0" w:color="auto"/>
        <w:bottom w:val="none" w:sz="0" w:space="0" w:color="auto"/>
        <w:right w:val="none" w:sz="0" w:space="0" w:color="auto"/>
      </w:divBdr>
    </w:div>
    <w:div w:id="1337879625">
      <w:bodyDiv w:val="1"/>
      <w:marLeft w:val="0"/>
      <w:marRight w:val="0"/>
      <w:marTop w:val="0"/>
      <w:marBottom w:val="0"/>
      <w:divBdr>
        <w:top w:val="none" w:sz="0" w:space="0" w:color="auto"/>
        <w:left w:val="none" w:sz="0" w:space="0" w:color="auto"/>
        <w:bottom w:val="none" w:sz="0" w:space="0" w:color="auto"/>
        <w:right w:val="none" w:sz="0" w:space="0" w:color="auto"/>
      </w:divBdr>
    </w:div>
    <w:div w:id="1340353035">
      <w:bodyDiv w:val="1"/>
      <w:marLeft w:val="0"/>
      <w:marRight w:val="0"/>
      <w:marTop w:val="0"/>
      <w:marBottom w:val="0"/>
      <w:divBdr>
        <w:top w:val="none" w:sz="0" w:space="0" w:color="auto"/>
        <w:left w:val="none" w:sz="0" w:space="0" w:color="auto"/>
        <w:bottom w:val="none" w:sz="0" w:space="0" w:color="auto"/>
        <w:right w:val="none" w:sz="0" w:space="0" w:color="auto"/>
      </w:divBdr>
    </w:div>
    <w:div w:id="1340546259">
      <w:bodyDiv w:val="1"/>
      <w:marLeft w:val="0"/>
      <w:marRight w:val="0"/>
      <w:marTop w:val="0"/>
      <w:marBottom w:val="0"/>
      <w:divBdr>
        <w:top w:val="none" w:sz="0" w:space="0" w:color="auto"/>
        <w:left w:val="none" w:sz="0" w:space="0" w:color="auto"/>
        <w:bottom w:val="none" w:sz="0" w:space="0" w:color="auto"/>
        <w:right w:val="none" w:sz="0" w:space="0" w:color="auto"/>
      </w:divBdr>
    </w:div>
    <w:div w:id="1342664035">
      <w:bodyDiv w:val="1"/>
      <w:marLeft w:val="0"/>
      <w:marRight w:val="0"/>
      <w:marTop w:val="0"/>
      <w:marBottom w:val="0"/>
      <w:divBdr>
        <w:top w:val="none" w:sz="0" w:space="0" w:color="auto"/>
        <w:left w:val="none" w:sz="0" w:space="0" w:color="auto"/>
        <w:bottom w:val="none" w:sz="0" w:space="0" w:color="auto"/>
        <w:right w:val="none" w:sz="0" w:space="0" w:color="auto"/>
      </w:divBdr>
    </w:div>
    <w:div w:id="1346858251">
      <w:bodyDiv w:val="1"/>
      <w:marLeft w:val="0"/>
      <w:marRight w:val="0"/>
      <w:marTop w:val="0"/>
      <w:marBottom w:val="0"/>
      <w:divBdr>
        <w:top w:val="none" w:sz="0" w:space="0" w:color="auto"/>
        <w:left w:val="none" w:sz="0" w:space="0" w:color="auto"/>
        <w:bottom w:val="none" w:sz="0" w:space="0" w:color="auto"/>
        <w:right w:val="none" w:sz="0" w:space="0" w:color="auto"/>
      </w:divBdr>
    </w:div>
    <w:div w:id="1351226723">
      <w:bodyDiv w:val="1"/>
      <w:marLeft w:val="0"/>
      <w:marRight w:val="0"/>
      <w:marTop w:val="0"/>
      <w:marBottom w:val="0"/>
      <w:divBdr>
        <w:top w:val="none" w:sz="0" w:space="0" w:color="auto"/>
        <w:left w:val="none" w:sz="0" w:space="0" w:color="auto"/>
        <w:bottom w:val="none" w:sz="0" w:space="0" w:color="auto"/>
        <w:right w:val="none" w:sz="0" w:space="0" w:color="auto"/>
      </w:divBdr>
    </w:div>
    <w:div w:id="1352562072">
      <w:bodyDiv w:val="1"/>
      <w:marLeft w:val="0"/>
      <w:marRight w:val="0"/>
      <w:marTop w:val="0"/>
      <w:marBottom w:val="0"/>
      <w:divBdr>
        <w:top w:val="none" w:sz="0" w:space="0" w:color="auto"/>
        <w:left w:val="none" w:sz="0" w:space="0" w:color="auto"/>
        <w:bottom w:val="none" w:sz="0" w:space="0" w:color="auto"/>
        <w:right w:val="none" w:sz="0" w:space="0" w:color="auto"/>
      </w:divBdr>
    </w:div>
    <w:div w:id="1352729259">
      <w:bodyDiv w:val="1"/>
      <w:marLeft w:val="0"/>
      <w:marRight w:val="0"/>
      <w:marTop w:val="0"/>
      <w:marBottom w:val="0"/>
      <w:divBdr>
        <w:top w:val="none" w:sz="0" w:space="0" w:color="auto"/>
        <w:left w:val="none" w:sz="0" w:space="0" w:color="auto"/>
        <w:bottom w:val="none" w:sz="0" w:space="0" w:color="auto"/>
        <w:right w:val="none" w:sz="0" w:space="0" w:color="auto"/>
      </w:divBdr>
    </w:div>
    <w:div w:id="1356540326">
      <w:bodyDiv w:val="1"/>
      <w:marLeft w:val="0"/>
      <w:marRight w:val="0"/>
      <w:marTop w:val="0"/>
      <w:marBottom w:val="0"/>
      <w:divBdr>
        <w:top w:val="none" w:sz="0" w:space="0" w:color="auto"/>
        <w:left w:val="none" w:sz="0" w:space="0" w:color="auto"/>
        <w:bottom w:val="none" w:sz="0" w:space="0" w:color="auto"/>
        <w:right w:val="none" w:sz="0" w:space="0" w:color="auto"/>
      </w:divBdr>
    </w:div>
    <w:div w:id="1356809007">
      <w:bodyDiv w:val="1"/>
      <w:marLeft w:val="0"/>
      <w:marRight w:val="0"/>
      <w:marTop w:val="0"/>
      <w:marBottom w:val="0"/>
      <w:divBdr>
        <w:top w:val="none" w:sz="0" w:space="0" w:color="auto"/>
        <w:left w:val="none" w:sz="0" w:space="0" w:color="auto"/>
        <w:bottom w:val="none" w:sz="0" w:space="0" w:color="auto"/>
        <w:right w:val="none" w:sz="0" w:space="0" w:color="auto"/>
      </w:divBdr>
    </w:div>
    <w:div w:id="1362122395">
      <w:bodyDiv w:val="1"/>
      <w:marLeft w:val="0"/>
      <w:marRight w:val="0"/>
      <w:marTop w:val="0"/>
      <w:marBottom w:val="0"/>
      <w:divBdr>
        <w:top w:val="none" w:sz="0" w:space="0" w:color="auto"/>
        <w:left w:val="none" w:sz="0" w:space="0" w:color="auto"/>
        <w:bottom w:val="none" w:sz="0" w:space="0" w:color="auto"/>
        <w:right w:val="none" w:sz="0" w:space="0" w:color="auto"/>
      </w:divBdr>
    </w:div>
    <w:div w:id="1363825523">
      <w:bodyDiv w:val="1"/>
      <w:marLeft w:val="0"/>
      <w:marRight w:val="0"/>
      <w:marTop w:val="0"/>
      <w:marBottom w:val="0"/>
      <w:divBdr>
        <w:top w:val="none" w:sz="0" w:space="0" w:color="auto"/>
        <w:left w:val="none" w:sz="0" w:space="0" w:color="auto"/>
        <w:bottom w:val="none" w:sz="0" w:space="0" w:color="auto"/>
        <w:right w:val="none" w:sz="0" w:space="0" w:color="auto"/>
      </w:divBdr>
    </w:div>
    <w:div w:id="1364133621">
      <w:bodyDiv w:val="1"/>
      <w:marLeft w:val="0"/>
      <w:marRight w:val="0"/>
      <w:marTop w:val="0"/>
      <w:marBottom w:val="0"/>
      <w:divBdr>
        <w:top w:val="none" w:sz="0" w:space="0" w:color="auto"/>
        <w:left w:val="none" w:sz="0" w:space="0" w:color="auto"/>
        <w:bottom w:val="none" w:sz="0" w:space="0" w:color="auto"/>
        <w:right w:val="none" w:sz="0" w:space="0" w:color="auto"/>
      </w:divBdr>
    </w:div>
    <w:div w:id="1368136956">
      <w:bodyDiv w:val="1"/>
      <w:marLeft w:val="0"/>
      <w:marRight w:val="0"/>
      <w:marTop w:val="0"/>
      <w:marBottom w:val="0"/>
      <w:divBdr>
        <w:top w:val="none" w:sz="0" w:space="0" w:color="auto"/>
        <w:left w:val="none" w:sz="0" w:space="0" w:color="auto"/>
        <w:bottom w:val="none" w:sz="0" w:space="0" w:color="auto"/>
        <w:right w:val="none" w:sz="0" w:space="0" w:color="auto"/>
      </w:divBdr>
    </w:div>
    <w:div w:id="1374384839">
      <w:bodyDiv w:val="1"/>
      <w:marLeft w:val="0"/>
      <w:marRight w:val="0"/>
      <w:marTop w:val="0"/>
      <w:marBottom w:val="0"/>
      <w:divBdr>
        <w:top w:val="none" w:sz="0" w:space="0" w:color="auto"/>
        <w:left w:val="none" w:sz="0" w:space="0" w:color="auto"/>
        <w:bottom w:val="none" w:sz="0" w:space="0" w:color="auto"/>
        <w:right w:val="none" w:sz="0" w:space="0" w:color="auto"/>
      </w:divBdr>
    </w:div>
    <w:div w:id="1377119625">
      <w:bodyDiv w:val="1"/>
      <w:marLeft w:val="0"/>
      <w:marRight w:val="0"/>
      <w:marTop w:val="0"/>
      <w:marBottom w:val="0"/>
      <w:divBdr>
        <w:top w:val="none" w:sz="0" w:space="0" w:color="auto"/>
        <w:left w:val="none" w:sz="0" w:space="0" w:color="auto"/>
        <w:bottom w:val="none" w:sz="0" w:space="0" w:color="auto"/>
        <w:right w:val="none" w:sz="0" w:space="0" w:color="auto"/>
      </w:divBdr>
    </w:div>
    <w:div w:id="1377850559">
      <w:bodyDiv w:val="1"/>
      <w:marLeft w:val="0"/>
      <w:marRight w:val="0"/>
      <w:marTop w:val="0"/>
      <w:marBottom w:val="0"/>
      <w:divBdr>
        <w:top w:val="none" w:sz="0" w:space="0" w:color="auto"/>
        <w:left w:val="none" w:sz="0" w:space="0" w:color="auto"/>
        <w:bottom w:val="none" w:sz="0" w:space="0" w:color="auto"/>
        <w:right w:val="none" w:sz="0" w:space="0" w:color="auto"/>
      </w:divBdr>
    </w:div>
    <w:div w:id="1379818630">
      <w:bodyDiv w:val="1"/>
      <w:marLeft w:val="0"/>
      <w:marRight w:val="0"/>
      <w:marTop w:val="0"/>
      <w:marBottom w:val="0"/>
      <w:divBdr>
        <w:top w:val="none" w:sz="0" w:space="0" w:color="auto"/>
        <w:left w:val="none" w:sz="0" w:space="0" w:color="auto"/>
        <w:bottom w:val="none" w:sz="0" w:space="0" w:color="auto"/>
        <w:right w:val="none" w:sz="0" w:space="0" w:color="auto"/>
      </w:divBdr>
    </w:div>
    <w:div w:id="1380088143">
      <w:bodyDiv w:val="1"/>
      <w:marLeft w:val="0"/>
      <w:marRight w:val="0"/>
      <w:marTop w:val="0"/>
      <w:marBottom w:val="0"/>
      <w:divBdr>
        <w:top w:val="none" w:sz="0" w:space="0" w:color="auto"/>
        <w:left w:val="none" w:sz="0" w:space="0" w:color="auto"/>
        <w:bottom w:val="none" w:sz="0" w:space="0" w:color="auto"/>
        <w:right w:val="none" w:sz="0" w:space="0" w:color="auto"/>
      </w:divBdr>
    </w:div>
    <w:div w:id="1383092191">
      <w:bodyDiv w:val="1"/>
      <w:marLeft w:val="0"/>
      <w:marRight w:val="0"/>
      <w:marTop w:val="0"/>
      <w:marBottom w:val="0"/>
      <w:divBdr>
        <w:top w:val="none" w:sz="0" w:space="0" w:color="auto"/>
        <w:left w:val="none" w:sz="0" w:space="0" w:color="auto"/>
        <w:bottom w:val="none" w:sz="0" w:space="0" w:color="auto"/>
        <w:right w:val="none" w:sz="0" w:space="0" w:color="auto"/>
      </w:divBdr>
    </w:div>
    <w:div w:id="1384871637">
      <w:bodyDiv w:val="1"/>
      <w:marLeft w:val="0"/>
      <w:marRight w:val="0"/>
      <w:marTop w:val="0"/>
      <w:marBottom w:val="0"/>
      <w:divBdr>
        <w:top w:val="none" w:sz="0" w:space="0" w:color="auto"/>
        <w:left w:val="none" w:sz="0" w:space="0" w:color="auto"/>
        <w:bottom w:val="none" w:sz="0" w:space="0" w:color="auto"/>
        <w:right w:val="none" w:sz="0" w:space="0" w:color="auto"/>
      </w:divBdr>
    </w:div>
    <w:div w:id="1388214558">
      <w:bodyDiv w:val="1"/>
      <w:marLeft w:val="0"/>
      <w:marRight w:val="0"/>
      <w:marTop w:val="0"/>
      <w:marBottom w:val="0"/>
      <w:divBdr>
        <w:top w:val="none" w:sz="0" w:space="0" w:color="auto"/>
        <w:left w:val="none" w:sz="0" w:space="0" w:color="auto"/>
        <w:bottom w:val="none" w:sz="0" w:space="0" w:color="auto"/>
        <w:right w:val="none" w:sz="0" w:space="0" w:color="auto"/>
      </w:divBdr>
    </w:div>
    <w:div w:id="1394498057">
      <w:bodyDiv w:val="1"/>
      <w:marLeft w:val="0"/>
      <w:marRight w:val="0"/>
      <w:marTop w:val="0"/>
      <w:marBottom w:val="0"/>
      <w:divBdr>
        <w:top w:val="none" w:sz="0" w:space="0" w:color="auto"/>
        <w:left w:val="none" w:sz="0" w:space="0" w:color="auto"/>
        <w:bottom w:val="none" w:sz="0" w:space="0" w:color="auto"/>
        <w:right w:val="none" w:sz="0" w:space="0" w:color="auto"/>
      </w:divBdr>
    </w:div>
    <w:div w:id="1396971655">
      <w:bodyDiv w:val="1"/>
      <w:marLeft w:val="0"/>
      <w:marRight w:val="0"/>
      <w:marTop w:val="0"/>
      <w:marBottom w:val="0"/>
      <w:divBdr>
        <w:top w:val="none" w:sz="0" w:space="0" w:color="auto"/>
        <w:left w:val="none" w:sz="0" w:space="0" w:color="auto"/>
        <w:bottom w:val="none" w:sz="0" w:space="0" w:color="auto"/>
        <w:right w:val="none" w:sz="0" w:space="0" w:color="auto"/>
      </w:divBdr>
    </w:div>
    <w:div w:id="1398748157">
      <w:bodyDiv w:val="1"/>
      <w:marLeft w:val="0"/>
      <w:marRight w:val="0"/>
      <w:marTop w:val="0"/>
      <w:marBottom w:val="0"/>
      <w:divBdr>
        <w:top w:val="none" w:sz="0" w:space="0" w:color="auto"/>
        <w:left w:val="none" w:sz="0" w:space="0" w:color="auto"/>
        <w:bottom w:val="none" w:sz="0" w:space="0" w:color="auto"/>
        <w:right w:val="none" w:sz="0" w:space="0" w:color="auto"/>
      </w:divBdr>
    </w:div>
    <w:div w:id="1401951485">
      <w:bodyDiv w:val="1"/>
      <w:marLeft w:val="0"/>
      <w:marRight w:val="0"/>
      <w:marTop w:val="0"/>
      <w:marBottom w:val="0"/>
      <w:divBdr>
        <w:top w:val="none" w:sz="0" w:space="0" w:color="auto"/>
        <w:left w:val="none" w:sz="0" w:space="0" w:color="auto"/>
        <w:bottom w:val="none" w:sz="0" w:space="0" w:color="auto"/>
        <w:right w:val="none" w:sz="0" w:space="0" w:color="auto"/>
      </w:divBdr>
    </w:div>
    <w:div w:id="1402749286">
      <w:bodyDiv w:val="1"/>
      <w:marLeft w:val="0"/>
      <w:marRight w:val="0"/>
      <w:marTop w:val="0"/>
      <w:marBottom w:val="0"/>
      <w:divBdr>
        <w:top w:val="none" w:sz="0" w:space="0" w:color="auto"/>
        <w:left w:val="none" w:sz="0" w:space="0" w:color="auto"/>
        <w:bottom w:val="none" w:sz="0" w:space="0" w:color="auto"/>
        <w:right w:val="none" w:sz="0" w:space="0" w:color="auto"/>
      </w:divBdr>
    </w:div>
    <w:div w:id="1403143214">
      <w:bodyDiv w:val="1"/>
      <w:marLeft w:val="0"/>
      <w:marRight w:val="0"/>
      <w:marTop w:val="0"/>
      <w:marBottom w:val="0"/>
      <w:divBdr>
        <w:top w:val="none" w:sz="0" w:space="0" w:color="auto"/>
        <w:left w:val="none" w:sz="0" w:space="0" w:color="auto"/>
        <w:bottom w:val="none" w:sz="0" w:space="0" w:color="auto"/>
        <w:right w:val="none" w:sz="0" w:space="0" w:color="auto"/>
      </w:divBdr>
    </w:div>
    <w:div w:id="1405302063">
      <w:bodyDiv w:val="1"/>
      <w:marLeft w:val="0"/>
      <w:marRight w:val="0"/>
      <w:marTop w:val="0"/>
      <w:marBottom w:val="0"/>
      <w:divBdr>
        <w:top w:val="none" w:sz="0" w:space="0" w:color="auto"/>
        <w:left w:val="none" w:sz="0" w:space="0" w:color="auto"/>
        <w:bottom w:val="none" w:sz="0" w:space="0" w:color="auto"/>
        <w:right w:val="none" w:sz="0" w:space="0" w:color="auto"/>
      </w:divBdr>
    </w:div>
    <w:div w:id="1405493960">
      <w:bodyDiv w:val="1"/>
      <w:marLeft w:val="0"/>
      <w:marRight w:val="0"/>
      <w:marTop w:val="0"/>
      <w:marBottom w:val="0"/>
      <w:divBdr>
        <w:top w:val="none" w:sz="0" w:space="0" w:color="auto"/>
        <w:left w:val="none" w:sz="0" w:space="0" w:color="auto"/>
        <w:bottom w:val="none" w:sz="0" w:space="0" w:color="auto"/>
        <w:right w:val="none" w:sz="0" w:space="0" w:color="auto"/>
      </w:divBdr>
    </w:div>
    <w:div w:id="1406803239">
      <w:bodyDiv w:val="1"/>
      <w:marLeft w:val="0"/>
      <w:marRight w:val="0"/>
      <w:marTop w:val="0"/>
      <w:marBottom w:val="0"/>
      <w:divBdr>
        <w:top w:val="none" w:sz="0" w:space="0" w:color="auto"/>
        <w:left w:val="none" w:sz="0" w:space="0" w:color="auto"/>
        <w:bottom w:val="none" w:sz="0" w:space="0" w:color="auto"/>
        <w:right w:val="none" w:sz="0" w:space="0" w:color="auto"/>
      </w:divBdr>
    </w:div>
    <w:div w:id="1410497725">
      <w:bodyDiv w:val="1"/>
      <w:marLeft w:val="0"/>
      <w:marRight w:val="0"/>
      <w:marTop w:val="0"/>
      <w:marBottom w:val="0"/>
      <w:divBdr>
        <w:top w:val="none" w:sz="0" w:space="0" w:color="auto"/>
        <w:left w:val="none" w:sz="0" w:space="0" w:color="auto"/>
        <w:bottom w:val="none" w:sz="0" w:space="0" w:color="auto"/>
        <w:right w:val="none" w:sz="0" w:space="0" w:color="auto"/>
      </w:divBdr>
    </w:div>
    <w:div w:id="1410807554">
      <w:bodyDiv w:val="1"/>
      <w:marLeft w:val="0"/>
      <w:marRight w:val="0"/>
      <w:marTop w:val="0"/>
      <w:marBottom w:val="0"/>
      <w:divBdr>
        <w:top w:val="none" w:sz="0" w:space="0" w:color="auto"/>
        <w:left w:val="none" w:sz="0" w:space="0" w:color="auto"/>
        <w:bottom w:val="none" w:sz="0" w:space="0" w:color="auto"/>
        <w:right w:val="none" w:sz="0" w:space="0" w:color="auto"/>
      </w:divBdr>
    </w:div>
    <w:div w:id="1411854267">
      <w:bodyDiv w:val="1"/>
      <w:marLeft w:val="0"/>
      <w:marRight w:val="0"/>
      <w:marTop w:val="0"/>
      <w:marBottom w:val="0"/>
      <w:divBdr>
        <w:top w:val="none" w:sz="0" w:space="0" w:color="auto"/>
        <w:left w:val="none" w:sz="0" w:space="0" w:color="auto"/>
        <w:bottom w:val="none" w:sz="0" w:space="0" w:color="auto"/>
        <w:right w:val="none" w:sz="0" w:space="0" w:color="auto"/>
      </w:divBdr>
    </w:div>
    <w:div w:id="1413238339">
      <w:bodyDiv w:val="1"/>
      <w:marLeft w:val="0"/>
      <w:marRight w:val="0"/>
      <w:marTop w:val="0"/>
      <w:marBottom w:val="0"/>
      <w:divBdr>
        <w:top w:val="none" w:sz="0" w:space="0" w:color="auto"/>
        <w:left w:val="none" w:sz="0" w:space="0" w:color="auto"/>
        <w:bottom w:val="none" w:sz="0" w:space="0" w:color="auto"/>
        <w:right w:val="none" w:sz="0" w:space="0" w:color="auto"/>
      </w:divBdr>
    </w:div>
    <w:div w:id="1413891793">
      <w:bodyDiv w:val="1"/>
      <w:marLeft w:val="0"/>
      <w:marRight w:val="0"/>
      <w:marTop w:val="0"/>
      <w:marBottom w:val="0"/>
      <w:divBdr>
        <w:top w:val="none" w:sz="0" w:space="0" w:color="auto"/>
        <w:left w:val="none" w:sz="0" w:space="0" w:color="auto"/>
        <w:bottom w:val="none" w:sz="0" w:space="0" w:color="auto"/>
        <w:right w:val="none" w:sz="0" w:space="0" w:color="auto"/>
      </w:divBdr>
    </w:div>
    <w:div w:id="1414547307">
      <w:bodyDiv w:val="1"/>
      <w:marLeft w:val="0"/>
      <w:marRight w:val="0"/>
      <w:marTop w:val="0"/>
      <w:marBottom w:val="0"/>
      <w:divBdr>
        <w:top w:val="none" w:sz="0" w:space="0" w:color="auto"/>
        <w:left w:val="none" w:sz="0" w:space="0" w:color="auto"/>
        <w:bottom w:val="none" w:sz="0" w:space="0" w:color="auto"/>
        <w:right w:val="none" w:sz="0" w:space="0" w:color="auto"/>
      </w:divBdr>
    </w:div>
    <w:div w:id="1417675962">
      <w:bodyDiv w:val="1"/>
      <w:marLeft w:val="0"/>
      <w:marRight w:val="0"/>
      <w:marTop w:val="0"/>
      <w:marBottom w:val="0"/>
      <w:divBdr>
        <w:top w:val="none" w:sz="0" w:space="0" w:color="auto"/>
        <w:left w:val="none" w:sz="0" w:space="0" w:color="auto"/>
        <w:bottom w:val="none" w:sz="0" w:space="0" w:color="auto"/>
        <w:right w:val="none" w:sz="0" w:space="0" w:color="auto"/>
      </w:divBdr>
    </w:div>
    <w:div w:id="1417940862">
      <w:bodyDiv w:val="1"/>
      <w:marLeft w:val="0"/>
      <w:marRight w:val="0"/>
      <w:marTop w:val="0"/>
      <w:marBottom w:val="0"/>
      <w:divBdr>
        <w:top w:val="none" w:sz="0" w:space="0" w:color="auto"/>
        <w:left w:val="none" w:sz="0" w:space="0" w:color="auto"/>
        <w:bottom w:val="none" w:sz="0" w:space="0" w:color="auto"/>
        <w:right w:val="none" w:sz="0" w:space="0" w:color="auto"/>
      </w:divBdr>
    </w:div>
    <w:div w:id="1418096989">
      <w:bodyDiv w:val="1"/>
      <w:marLeft w:val="0"/>
      <w:marRight w:val="0"/>
      <w:marTop w:val="0"/>
      <w:marBottom w:val="0"/>
      <w:divBdr>
        <w:top w:val="none" w:sz="0" w:space="0" w:color="auto"/>
        <w:left w:val="none" w:sz="0" w:space="0" w:color="auto"/>
        <w:bottom w:val="none" w:sz="0" w:space="0" w:color="auto"/>
        <w:right w:val="none" w:sz="0" w:space="0" w:color="auto"/>
      </w:divBdr>
    </w:div>
    <w:div w:id="1422290962">
      <w:bodyDiv w:val="1"/>
      <w:marLeft w:val="0"/>
      <w:marRight w:val="0"/>
      <w:marTop w:val="0"/>
      <w:marBottom w:val="0"/>
      <w:divBdr>
        <w:top w:val="none" w:sz="0" w:space="0" w:color="auto"/>
        <w:left w:val="none" w:sz="0" w:space="0" w:color="auto"/>
        <w:bottom w:val="none" w:sz="0" w:space="0" w:color="auto"/>
        <w:right w:val="none" w:sz="0" w:space="0" w:color="auto"/>
      </w:divBdr>
    </w:div>
    <w:div w:id="1422948438">
      <w:bodyDiv w:val="1"/>
      <w:marLeft w:val="0"/>
      <w:marRight w:val="0"/>
      <w:marTop w:val="0"/>
      <w:marBottom w:val="0"/>
      <w:divBdr>
        <w:top w:val="none" w:sz="0" w:space="0" w:color="auto"/>
        <w:left w:val="none" w:sz="0" w:space="0" w:color="auto"/>
        <w:bottom w:val="none" w:sz="0" w:space="0" w:color="auto"/>
        <w:right w:val="none" w:sz="0" w:space="0" w:color="auto"/>
      </w:divBdr>
    </w:div>
    <w:div w:id="1426027376">
      <w:bodyDiv w:val="1"/>
      <w:marLeft w:val="0"/>
      <w:marRight w:val="0"/>
      <w:marTop w:val="0"/>
      <w:marBottom w:val="0"/>
      <w:divBdr>
        <w:top w:val="none" w:sz="0" w:space="0" w:color="auto"/>
        <w:left w:val="none" w:sz="0" w:space="0" w:color="auto"/>
        <w:bottom w:val="none" w:sz="0" w:space="0" w:color="auto"/>
        <w:right w:val="none" w:sz="0" w:space="0" w:color="auto"/>
      </w:divBdr>
    </w:div>
    <w:div w:id="1428040064">
      <w:bodyDiv w:val="1"/>
      <w:marLeft w:val="0"/>
      <w:marRight w:val="0"/>
      <w:marTop w:val="0"/>
      <w:marBottom w:val="0"/>
      <w:divBdr>
        <w:top w:val="none" w:sz="0" w:space="0" w:color="auto"/>
        <w:left w:val="none" w:sz="0" w:space="0" w:color="auto"/>
        <w:bottom w:val="none" w:sz="0" w:space="0" w:color="auto"/>
        <w:right w:val="none" w:sz="0" w:space="0" w:color="auto"/>
      </w:divBdr>
    </w:div>
    <w:div w:id="1433359249">
      <w:bodyDiv w:val="1"/>
      <w:marLeft w:val="0"/>
      <w:marRight w:val="0"/>
      <w:marTop w:val="0"/>
      <w:marBottom w:val="0"/>
      <w:divBdr>
        <w:top w:val="none" w:sz="0" w:space="0" w:color="auto"/>
        <w:left w:val="none" w:sz="0" w:space="0" w:color="auto"/>
        <w:bottom w:val="none" w:sz="0" w:space="0" w:color="auto"/>
        <w:right w:val="none" w:sz="0" w:space="0" w:color="auto"/>
      </w:divBdr>
    </w:div>
    <w:div w:id="1433546954">
      <w:bodyDiv w:val="1"/>
      <w:marLeft w:val="0"/>
      <w:marRight w:val="0"/>
      <w:marTop w:val="0"/>
      <w:marBottom w:val="0"/>
      <w:divBdr>
        <w:top w:val="none" w:sz="0" w:space="0" w:color="auto"/>
        <w:left w:val="none" w:sz="0" w:space="0" w:color="auto"/>
        <w:bottom w:val="none" w:sz="0" w:space="0" w:color="auto"/>
        <w:right w:val="none" w:sz="0" w:space="0" w:color="auto"/>
      </w:divBdr>
    </w:div>
    <w:div w:id="1436438070">
      <w:bodyDiv w:val="1"/>
      <w:marLeft w:val="0"/>
      <w:marRight w:val="0"/>
      <w:marTop w:val="0"/>
      <w:marBottom w:val="0"/>
      <w:divBdr>
        <w:top w:val="none" w:sz="0" w:space="0" w:color="auto"/>
        <w:left w:val="none" w:sz="0" w:space="0" w:color="auto"/>
        <w:bottom w:val="none" w:sz="0" w:space="0" w:color="auto"/>
        <w:right w:val="none" w:sz="0" w:space="0" w:color="auto"/>
      </w:divBdr>
    </w:div>
    <w:div w:id="1438402200">
      <w:bodyDiv w:val="1"/>
      <w:marLeft w:val="0"/>
      <w:marRight w:val="0"/>
      <w:marTop w:val="0"/>
      <w:marBottom w:val="0"/>
      <w:divBdr>
        <w:top w:val="none" w:sz="0" w:space="0" w:color="auto"/>
        <w:left w:val="none" w:sz="0" w:space="0" w:color="auto"/>
        <w:bottom w:val="none" w:sz="0" w:space="0" w:color="auto"/>
        <w:right w:val="none" w:sz="0" w:space="0" w:color="auto"/>
      </w:divBdr>
    </w:div>
    <w:div w:id="1438870022">
      <w:bodyDiv w:val="1"/>
      <w:marLeft w:val="0"/>
      <w:marRight w:val="0"/>
      <w:marTop w:val="0"/>
      <w:marBottom w:val="0"/>
      <w:divBdr>
        <w:top w:val="none" w:sz="0" w:space="0" w:color="auto"/>
        <w:left w:val="none" w:sz="0" w:space="0" w:color="auto"/>
        <w:bottom w:val="none" w:sz="0" w:space="0" w:color="auto"/>
        <w:right w:val="none" w:sz="0" w:space="0" w:color="auto"/>
      </w:divBdr>
    </w:div>
    <w:div w:id="1441098309">
      <w:bodyDiv w:val="1"/>
      <w:marLeft w:val="0"/>
      <w:marRight w:val="0"/>
      <w:marTop w:val="0"/>
      <w:marBottom w:val="0"/>
      <w:divBdr>
        <w:top w:val="none" w:sz="0" w:space="0" w:color="auto"/>
        <w:left w:val="none" w:sz="0" w:space="0" w:color="auto"/>
        <w:bottom w:val="none" w:sz="0" w:space="0" w:color="auto"/>
        <w:right w:val="none" w:sz="0" w:space="0" w:color="auto"/>
      </w:divBdr>
    </w:div>
    <w:div w:id="1443573679">
      <w:bodyDiv w:val="1"/>
      <w:marLeft w:val="0"/>
      <w:marRight w:val="0"/>
      <w:marTop w:val="0"/>
      <w:marBottom w:val="0"/>
      <w:divBdr>
        <w:top w:val="none" w:sz="0" w:space="0" w:color="auto"/>
        <w:left w:val="none" w:sz="0" w:space="0" w:color="auto"/>
        <w:bottom w:val="none" w:sz="0" w:space="0" w:color="auto"/>
        <w:right w:val="none" w:sz="0" w:space="0" w:color="auto"/>
      </w:divBdr>
    </w:div>
    <w:div w:id="1445155960">
      <w:bodyDiv w:val="1"/>
      <w:marLeft w:val="0"/>
      <w:marRight w:val="0"/>
      <w:marTop w:val="0"/>
      <w:marBottom w:val="0"/>
      <w:divBdr>
        <w:top w:val="none" w:sz="0" w:space="0" w:color="auto"/>
        <w:left w:val="none" w:sz="0" w:space="0" w:color="auto"/>
        <w:bottom w:val="none" w:sz="0" w:space="0" w:color="auto"/>
        <w:right w:val="none" w:sz="0" w:space="0" w:color="auto"/>
      </w:divBdr>
    </w:div>
    <w:div w:id="1445228715">
      <w:bodyDiv w:val="1"/>
      <w:marLeft w:val="0"/>
      <w:marRight w:val="0"/>
      <w:marTop w:val="0"/>
      <w:marBottom w:val="0"/>
      <w:divBdr>
        <w:top w:val="none" w:sz="0" w:space="0" w:color="auto"/>
        <w:left w:val="none" w:sz="0" w:space="0" w:color="auto"/>
        <w:bottom w:val="none" w:sz="0" w:space="0" w:color="auto"/>
        <w:right w:val="none" w:sz="0" w:space="0" w:color="auto"/>
      </w:divBdr>
    </w:div>
    <w:div w:id="1448698483">
      <w:bodyDiv w:val="1"/>
      <w:marLeft w:val="0"/>
      <w:marRight w:val="0"/>
      <w:marTop w:val="0"/>
      <w:marBottom w:val="0"/>
      <w:divBdr>
        <w:top w:val="none" w:sz="0" w:space="0" w:color="auto"/>
        <w:left w:val="none" w:sz="0" w:space="0" w:color="auto"/>
        <w:bottom w:val="none" w:sz="0" w:space="0" w:color="auto"/>
        <w:right w:val="none" w:sz="0" w:space="0" w:color="auto"/>
      </w:divBdr>
    </w:div>
    <w:div w:id="1448701822">
      <w:bodyDiv w:val="1"/>
      <w:marLeft w:val="0"/>
      <w:marRight w:val="0"/>
      <w:marTop w:val="0"/>
      <w:marBottom w:val="0"/>
      <w:divBdr>
        <w:top w:val="none" w:sz="0" w:space="0" w:color="auto"/>
        <w:left w:val="none" w:sz="0" w:space="0" w:color="auto"/>
        <w:bottom w:val="none" w:sz="0" w:space="0" w:color="auto"/>
        <w:right w:val="none" w:sz="0" w:space="0" w:color="auto"/>
      </w:divBdr>
    </w:div>
    <w:div w:id="1451048165">
      <w:bodyDiv w:val="1"/>
      <w:marLeft w:val="0"/>
      <w:marRight w:val="0"/>
      <w:marTop w:val="0"/>
      <w:marBottom w:val="0"/>
      <w:divBdr>
        <w:top w:val="none" w:sz="0" w:space="0" w:color="auto"/>
        <w:left w:val="none" w:sz="0" w:space="0" w:color="auto"/>
        <w:bottom w:val="none" w:sz="0" w:space="0" w:color="auto"/>
        <w:right w:val="none" w:sz="0" w:space="0" w:color="auto"/>
      </w:divBdr>
    </w:div>
    <w:div w:id="1451244266">
      <w:bodyDiv w:val="1"/>
      <w:marLeft w:val="0"/>
      <w:marRight w:val="0"/>
      <w:marTop w:val="0"/>
      <w:marBottom w:val="0"/>
      <w:divBdr>
        <w:top w:val="none" w:sz="0" w:space="0" w:color="auto"/>
        <w:left w:val="none" w:sz="0" w:space="0" w:color="auto"/>
        <w:bottom w:val="none" w:sz="0" w:space="0" w:color="auto"/>
        <w:right w:val="none" w:sz="0" w:space="0" w:color="auto"/>
      </w:divBdr>
    </w:div>
    <w:div w:id="1451706282">
      <w:bodyDiv w:val="1"/>
      <w:marLeft w:val="0"/>
      <w:marRight w:val="0"/>
      <w:marTop w:val="0"/>
      <w:marBottom w:val="0"/>
      <w:divBdr>
        <w:top w:val="none" w:sz="0" w:space="0" w:color="auto"/>
        <w:left w:val="none" w:sz="0" w:space="0" w:color="auto"/>
        <w:bottom w:val="none" w:sz="0" w:space="0" w:color="auto"/>
        <w:right w:val="none" w:sz="0" w:space="0" w:color="auto"/>
      </w:divBdr>
    </w:div>
    <w:div w:id="1453667721">
      <w:bodyDiv w:val="1"/>
      <w:marLeft w:val="0"/>
      <w:marRight w:val="0"/>
      <w:marTop w:val="0"/>
      <w:marBottom w:val="0"/>
      <w:divBdr>
        <w:top w:val="none" w:sz="0" w:space="0" w:color="auto"/>
        <w:left w:val="none" w:sz="0" w:space="0" w:color="auto"/>
        <w:bottom w:val="none" w:sz="0" w:space="0" w:color="auto"/>
        <w:right w:val="none" w:sz="0" w:space="0" w:color="auto"/>
      </w:divBdr>
    </w:div>
    <w:div w:id="1453986532">
      <w:bodyDiv w:val="1"/>
      <w:marLeft w:val="0"/>
      <w:marRight w:val="0"/>
      <w:marTop w:val="0"/>
      <w:marBottom w:val="0"/>
      <w:divBdr>
        <w:top w:val="none" w:sz="0" w:space="0" w:color="auto"/>
        <w:left w:val="none" w:sz="0" w:space="0" w:color="auto"/>
        <w:bottom w:val="none" w:sz="0" w:space="0" w:color="auto"/>
        <w:right w:val="none" w:sz="0" w:space="0" w:color="auto"/>
      </w:divBdr>
    </w:div>
    <w:div w:id="1458791144">
      <w:bodyDiv w:val="1"/>
      <w:marLeft w:val="0"/>
      <w:marRight w:val="0"/>
      <w:marTop w:val="0"/>
      <w:marBottom w:val="0"/>
      <w:divBdr>
        <w:top w:val="none" w:sz="0" w:space="0" w:color="auto"/>
        <w:left w:val="none" w:sz="0" w:space="0" w:color="auto"/>
        <w:bottom w:val="none" w:sz="0" w:space="0" w:color="auto"/>
        <w:right w:val="none" w:sz="0" w:space="0" w:color="auto"/>
      </w:divBdr>
    </w:div>
    <w:div w:id="1459107074">
      <w:bodyDiv w:val="1"/>
      <w:marLeft w:val="0"/>
      <w:marRight w:val="0"/>
      <w:marTop w:val="0"/>
      <w:marBottom w:val="0"/>
      <w:divBdr>
        <w:top w:val="none" w:sz="0" w:space="0" w:color="auto"/>
        <w:left w:val="none" w:sz="0" w:space="0" w:color="auto"/>
        <w:bottom w:val="none" w:sz="0" w:space="0" w:color="auto"/>
        <w:right w:val="none" w:sz="0" w:space="0" w:color="auto"/>
      </w:divBdr>
    </w:div>
    <w:div w:id="1460295866">
      <w:bodyDiv w:val="1"/>
      <w:marLeft w:val="0"/>
      <w:marRight w:val="0"/>
      <w:marTop w:val="0"/>
      <w:marBottom w:val="0"/>
      <w:divBdr>
        <w:top w:val="none" w:sz="0" w:space="0" w:color="auto"/>
        <w:left w:val="none" w:sz="0" w:space="0" w:color="auto"/>
        <w:bottom w:val="none" w:sz="0" w:space="0" w:color="auto"/>
        <w:right w:val="none" w:sz="0" w:space="0" w:color="auto"/>
      </w:divBdr>
    </w:div>
    <w:div w:id="1461076407">
      <w:bodyDiv w:val="1"/>
      <w:marLeft w:val="0"/>
      <w:marRight w:val="0"/>
      <w:marTop w:val="0"/>
      <w:marBottom w:val="0"/>
      <w:divBdr>
        <w:top w:val="none" w:sz="0" w:space="0" w:color="auto"/>
        <w:left w:val="none" w:sz="0" w:space="0" w:color="auto"/>
        <w:bottom w:val="none" w:sz="0" w:space="0" w:color="auto"/>
        <w:right w:val="none" w:sz="0" w:space="0" w:color="auto"/>
      </w:divBdr>
    </w:div>
    <w:div w:id="1461220170">
      <w:bodyDiv w:val="1"/>
      <w:marLeft w:val="0"/>
      <w:marRight w:val="0"/>
      <w:marTop w:val="0"/>
      <w:marBottom w:val="0"/>
      <w:divBdr>
        <w:top w:val="none" w:sz="0" w:space="0" w:color="auto"/>
        <w:left w:val="none" w:sz="0" w:space="0" w:color="auto"/>
        <w:bottom w:val="none" w:sz="0" w:space="0" w:color="auto"/>
        <w:right w:val="none" w:sz="0" w:space="0" w:color="auto"/>
      </w:divBdr>
    </w:div>
    <w:div w:id="1464540578">
      <w:bodyDiv w:val="1"/>
      <w:marLeft w:val="0"/>
      <w:marRight w:val="0"/>
      <w:marTop w:val="0"/>
      <w:marBottom w:val="0"/>
      <w:divBdr>
        <w:top w:val="none" w:sz="0" w:space="0" w:color="auto"/>
        <w:left w:val="none" w:sz="0" w:space="0" w:color="auto"/>
        <w:bottom w:val="none" w:sz="0" w:space="0" w:color="auto"/>
        <w:right w:val="none" w:sz="0" w:space="0" w:color="auto"/>
      </w:divBdr>
    </w:div>
    <w:div w:id="1468357240">
      <w:bodyDiv w:val="1"/>
      <w:marLeft w:val="0"/>
      <w:marRight w:val="0"/>
      <w:marTop w:val="0"/>
      <w:marBottom w:val="0"/>
      <w:divBdr>
        <w:top w:val="none" w:sz="0" w:space="0" w:color="auto"/>
        <w:left w:val="none" w:sz="0" w:space="0" w:color="auto"/>
        <w:bottom w:val="none" w:sz="0" w:space="0" w:color="auto"/>
        <w:right w:val="none" w:sz="0" w:space="0" w:color="auto"/>
      </w:divBdr>
    </w:div>
    <w:div w:id="1470781461">
      <w:bodyDiv w:val="1"/>
      <w:marLeft w:val="0"/>
      <w:marRight w:val="0"/>
      <w:marTop w:val="0"/>
      <w:marBottom w:val="0"/>
      <w:divBdr>
        <w:top w:val="none" w:sz="0" w:space="0" w:color="auto"/>
        <w:left w:val="none" w:sz="0" w:space="0" w:color="auto"/>
        <w:bottom w:val="none" w:sz="0" w:space="0" w:color="auto"/>
        <w:right w:val="none" w:sz="0" w:space="0" w:color="auto"/>
      </w:divBdr>
    </w:div>
    <w:div w:id="1474518979">
      <w:bodyDiv w:val="1"/>
      <w:marLeft w:val="0"/>
      <w:marRight w:val="0"/>
      <w:marTop w:val="0"/>
      <w:marBottom w:val="0"/>
      <w:divBdr>
        <w:top w:val="none" w:sz="0" w:space="0" w:color="auto"/>
        <w:left w:val="none" w:sz="0" w:space="0" w:color="auto"/>
        <w:bottom w:val="none" w:sz="0" w:space="0" w:color="auto"/>
        <w:right w:val="none" w:sz="0" w:space="0" w:color="auto"/>
      </w:divBdr>
    </w:div>
    <w:div w:id="1474761876">
      <w:bodyDiv w:val="1"/>
      <w:marLeft w:val="0"/>
      <w:marRight w:val="0"/>
      <w:marTop w:val="0"/>
      <w:marBottom w:val="0"/>
      <w:divBdr>
        <w:top w:val="none" w:sz="0" w:space="0" w:color="auto"/>
        <w:left w:val="none" w:sz="0" w:space="0" w:color="auto"/>
        <w:bottom w:val="none" w:sz="0" w:space="0" w:color="auto"/>
        <w:right w:val="none" w:sz="0" w:space="0" w:color="auto"/>
      </w:divBdr>
    </w:div>
    <w:div w:id="1477646843">
      <w:bodyDiv w:val="1"/>
      <w:marLeft w:val="0"/>
      <w:marRight w:val="0"/>
      <w:marTop w:val="0"/>
      <w:marBottom w:val="0"/>
      <w:divBdr>
        <w:top w:val="none" w:sz="0" w:space="0" w:color="auto"/>
        <w:left w:val="none" w:sz="0" w:space="0" w:color="auto"/>
        <w:bottom w:val="none" w:sz="0" w:space="0" w:color="auto"/>
        <w:right w:val="none" w:sz="0" w:space="0" w:color="auto"/>
      </w:divBdr>
    </w:div>
    <w:div w:id="1478765538">
      <w:bodyDiv w:val="1"/>
      <w:marLeft w:val="0"/>
      <w:marRight w:val="0"/>
      <w:marTop w:val="0"/>
      <w:marBottom w:val="0"/>
      <w:divBdr>
        <w:top w:val="none" w:sz="0" w:space="0" w:color="auto"/>
        <w:left w:val="none" w:sz="0" w:space="0" w:color="auto"/>
        <w:bottom w:val="none" w:sz="0" w:space="0" w:color="auto"/>
        <w:right w:val="none" w:sz="0" w:space="0" w:color="auto"/>
      </w:divBdr>
    </w:div>
    <w:div w:id="1479765373">
      <w:bodyDiv w:val="1"/>
      <w:marLeft w:val="0"/>
      <w:marRight w:val="0"/>
      <w:marTop w:val="0"/>
      <w:marBottom w:val="0"/>
      <w:divBdr>
        <w:top w:val="none" w:sz="0" w:space="0" w:color="auto"/>
        <w:left w:val="none" w:sz="0" w:space="0" w:color="auto"/>
        <w:bottom w:val="none" w:sz="0" w:space="0" w:color="auto"/>
        <w:right w:val="none" w:sz="0" w:space="0" w:color="auto"/>
      </w:divBdr>
    </w:div>
    <w:div w:id="1481800346">
      <w:bodyDiv w:val="1"/>
      <w:marLeft w:val="0"/>
      <w:marRight w:val="0"/>
      <w:marTop w:val="0"/>
      <w:marBottom w:val="0"/>
      <w:divBdr>
        <w:top w:val="none" w:sz="0" w:space="0" w:color="auto"/>
        <w:left w:val="none" w:sz="0" w:space="0" w:color="auto"/>
        <w:bottom w:val="none" w:sz="0" w:space="0" w:color="auto"/>
        <w:right w:val="none" w:sz="0" w:space="0" w:color="auto"/>
      </w:divBdr>
    </w:div>
    <w:div w:id="1481920184">
      <w:bodyDiv w:val="1"/>
      <w:marLeft w:val="0"/>
      <w:marRight w:val="0"/>
      <w:marTop w:val="0"/>
      <w:marBottom w:val="0"/>
      <w:divBdr>
        <w:top w:val="none" w:sz="0" w:space="0" w:color="auto"/>
        <w:left w:val="none" w:sz="0" w:space="0" w:color="auto"/>
        <w:bottom w:val="none" w:sz="0" w:space="0" w:color="auto"/>
        <w:right w:val="none" w:sz="0" w:space="0" w:color="auto"/>
      </w:divBdr>
    </w:div>
    <w:div w:id="1482428968">
      <w:bodyDiv w:val="1"/>
      <w:marLeft w:val="0"/>
      <w:marRight w:val="0"/>
      <w:marTop w:val="0"/>
      <w:marBottom w:val="0"/>
      <w:divBdr>
        <w:top w:val="none" w:sz="0" w:space="0" w:color="auto"/>
        <w:left w:val="none" w:sz="0" w:space="0" w:color="auto"/>
        <w:bottom w:val="none" w:sz="0" w:space="0" w:color="auto"/>
        <w:right w:val="none" w:sz="0" w:space="0" w:color="auto"/>
      </w:divBdr>
    </w:div>
    <w:div w:id="1483233745">
      <w:bodyDiv w:val="1"/>
      <w:marLeft w:val="0"/>
      <w:marRight w:val="0"/>
      <w:marTop w:val="0"/>
      <w:marBottom w:val="0"/>
      <w:divBdr>
        <w:top w:val="none" w:sz="0" w:space="0" w:color="auto"/>
        <w:left w:val="none" w:sz="0" w:space="0" w:color="auto"/>
        <w:bottom w:val="none" w:sz="0" w:space="0" w:color="auto"/>
        <w:right w:val="none" w:sz="0" w:space="0" w:color="auto"/>
      </w:divBdr>
    </w:div>
    <w:div w:id="1488324144">
      <w:bodyDiv w:val="1"/>
      <w:marLeft w:val="0"/>
      <w:marRight w:val="0"/>
      <w:marTop w:val="0"/>
      <w:marBottom w:val="0"/>
      <w:divBdr>
        <w:top w:val="none" w:sz="0" w:space="0" w:color="auto"/>
        <w:left w:val="none" w:sz="0" w:space="0" w:color="auto"/>
        <w:bottom w:val="none" w:sz="0" w:space="0" w:color="auto"/>
        <w:right w:val="none" w:sz="0" w:space="0" w:color="auto"/>
      </w:divBdr>
    </w:div>
    <w:div w:id="1488982390">
      <w:bodyDiv w:val="1"/>
      <w:marLeft w:val="0"/>
      <w:marRight w:val="0"/>
      <w:marTop w:val="0"/>
      <w:marBottom w:val="0"/>
      <w:divBdr>
        <w:top w:val="none" w:sz="0" w:space="0" w:color="auto"/>
        <w:left w:val="none" w:sz="0" w:space="0" w:color="auto"/>
        <w:bottom w:val="none" w:sz="0" w:space="0" w:color="auto"/>
        <w:right w:val="none" w:sz="0" w:space="0" w:color="auto"/>
      </w:divBdr>
    </w:div>
    <w:div w:id="1493252353">
      <w:bodyDiv w:val="1"/>
      <w:marLeft w:val="0"/>
      <w:marRight w:val="0"/>
      <w:marTop w:val="0"/>
      <w:marBottom w:val="0"/>
      <w:divBdr>
        <w:top w:val="none" w:sz="0" w:space="0" w:color="auto"/>
        <w:left w:val="none" w:sz="0" w:space="0" w:color="auto"/>
        <w:bottom w:val="none" w:sz="0" w:space="0" w:color="auto"/>
        <w:right w:val="none" w:sz="0" w:space="0" w:color="auto"/>
      </w:divBdr>
    </w:div>
    <w:div w:id="1494031586">
      <w:bodyDiv w:val="1"/>
      <w:marLeft w:val="0"/>
      <w:marRight w:val="0"/>
      <w:marTop w:val="0"/>
      <w:marBottom w:val="0"/>
      <w:divBdr>
        <w:top w:val="none" w:sz="0" w:space="0" w:color="auto"/>
        <w:left w:val="none" w:sz="0" w:space="0" w:color="auto"/>
        <w:bottom w:val="none" w:sz="0" w:space="0" w:color="auto"/>
        <w:right w:val="none" w:sz="0" w:space="0" w:color="auto"/>
      </w:divBdr>
    </w:div>
    <w:div w:id="1498492610">
      <w:bodyDiv w:val="1"/>
      <w:marLeft w:val="0"/>
      <w:marRight w:val="0"/>
      <w:marTop w:val="0"/>
      <w:marBottom w:val="0"/>
      <w:divBdr>
        <w:top w:val="none" w:sz="0" w:space="0" w:color="auto"/>
        <w:left w:val="none" w:sz="0" w:space="0" w:color="auto"/>
        <w:bottom w:val="none" w:sz="0" w:space="0" w:color="auto"/>
        <w:right w:val="none" w:sz="0" w:space="0" w:color="auto"/>
      </w:divBdr>
    </w:div>
    <w:div w:id="1499999769">
      <w:bodyDiv w:val="1"/>
      <w:marLeft w:val="0"/>
      <w:marRight w:val="0"/>
      <w:marTop w:val="0"/>
      <w:marBottom w:val="0"/>
      <w:divBdr>
        <w:top w:val="none" w:sz="0" w:space="0" w:color="auto"/>
        <w:left w:val="none" w:sz="0" w:space="0" w:color="auto"/>
        <w:bottom w:val="none" w:sz="0" w:space="0" w:color="auto"/>
        <w:right w:val="none" w:sz="0" w:space="0" w:color="auto"/>
      </w:divBdr>
    </w:div>
    <w:div w:id="1506507233">
      <w:bodyDiv w:val="1"/>
      <w:marLeft w:val="0"/>
      <w:marRight w:val="0"/>
      <w:marTop w:val="0"/>
      <w:marBottom w:val="0"/>
      <w:divBdr>
        <w:top w:val="none" w:sz="0" w:space="0" w:color="auto"/>
        <w:left w:val="none" w:sz="0" w:space="0" w:color="auto"/>
        <w:bottom w:val="none" w:sz="0" w:space="0" w:color="auto"/>
        <w:right w:val="none" w:sz="0" w:space="0" w:color="auto"/>
      </w:divBdr>
    </w:div>
    <w:div w:id="1515608690">
      <w:bodyDiv w:val="1"/>
      <w:marLeft w:val="0"/>
      <w:marRight w:val="0"/>
      <w:marTop w:val="0"/>
      <w:marBottom w:val="0"/>
      <w:divBdr>
        <w:top w:val="none" w:sz="0" w:space="0" w:color="auto"/>
        <w:left w:val="none" w:sz="0" w:space="0" w:color="auto"/>
        <w:bottom w:val="none" w:sz="0" w:space="0" w:color="auto"/>
        <w:right w:val="none" w:sz="0" w:space="0" w:color="auto"/>
      </w:divBdr>
    </w:div>
    <w:div w:id="1517036702">
      <w:bodyDiv w:val="1"/>
      <w:marLeft w:val="0"/>
      <w:marRight w:val="0"/>
      <w:marTop w:val="0"/>
      <w:marBottom w:val="0"/>
      <w:divBdr>
        <w:top w:val="none" w:sz="0" w:space="0" w:color="auto"/>
        <w:left w:val="none" w:sz="0" w:space="0" w:color="auto"/>
        <w:bottom w:val="none" w:sz="0" w:space="0" w:color="auto"/>
        <w:right w:val="none" w:sz="0" w:space="0" w:color="auto"/>
      </w:divBdr>
    </w:div>
    <w:div w:id="1517379211">
      <w:bodyDiv w:val="1"/>
      <w:marLeft w:val="0"/>
      <w:marRight w:val="0"/>
      <w:marTop w:val="0"/>
      <w:marBottom w:val="0"/>
      <w:divBdr>
        <w:top w:val="none" w:sz="0" w:space="0" w:color="auto"/>
        <w:left w:val="none" w:sz="0" w:space="0" w:color="auto"/>
        <w:bottom w:val="none" w:sz="0" w:space="0" w:color="auto"/>
        <w:right w:val="none" w:sz="0" w:space="0" w:color="auto"/>
      </w:divBdr>
    </w:div>
    <w:div w:id="1520006795">
      <w:bodyDiv w:val="1"/>
      <w:marLeft w:val="0"/>
      <w:marRight w:val="0"/>
      <w:marTop w:val="0"/>
      <w:marBottom w:val="0"/>
      <w:divBdr>
        <w:top w:val="none" w:sz="0" w:space="0" w:color="auto"/>
        <w:left w:val="none" w:sz="0" w:space="0" w:color="auto"/>
        <w:bottom w:val="none" w:sz="0" w:space="0" w:color="auto"/>
        <w:right w:val="none" w:sz="0" w:space="0" w:color="auto"/>
      </w:divBdr>
    </w:div>
    <w:div w:id="1523010569">
      <w:bodyDiv w:val="1"/>
      <w:marLeft w:val="0"/>
      <w:marRight w:val="0"/>
      <w:marTop w:val="0"/>
      <w:marBottom w:val="0"/>
      <w:divBdr>
        <w:top w:val="none" w:sz="0" w:space="0" w:color="auto"/>
        <w:left w:val="none" w:sz="0" w:space="0" w:color="auto"/>
        <w:bottom w:val="none" w:sz="0" w:space="0" w:color="auto"/>
        <w:right w:val="none" w:sz="0" w:space="0" w:color="auto"/>
      </w:divBdr>
    </w:div>
    <w:div w:id="1526289777">
      <w:bodyDiv w:val="1"/>
      <w:marLeft w:val="0"/>
      <w:marRight w:val="0"/>
      <w:marTop w:val="0"/>
      <w:marBottom w:val="0"/>
      <w:divBdr>
        <w:top w:val="none" w:sz="0" w:space="0" w:color="auto"/>
        <w:left w:val="none" w:sz="0" w:space="0" w:color="auto"/>
        <w:bottom w:val="none" w:sz="0" w:space="0" w:color="auto"/>
        <w:right w:val="none" w:sz="0" w:space="0" w:color="auto"/>
      </w:divBdr>
    </w:div>
    <w:div w:id="1532646574">
      <w:bodyDiv w:val="1"/>
      <w:marLeft w:val="0"/>
      <w:marRight w:val="0"/>
      <w:marTop w:val="0"/>
      <w:marBottom w:val="0"/>
      <w:divBdr>
        <w:top w:val="none" w:sz="0" w:space="0" w:color="auto"/>
        <w:left w:val="none" w:sz="0" w:space="0" w:color="auto"/>
        <w:bottom w:val="none" w:sz="0" w:space="0" w:color="auto"/>
        <w:right w:val="none" w:sz="0" w:space="0" w:color="auto"/>
      </w:divBdr>
    </w:div>
    <w:div w:id="1534002199">
      <w:bodyDiv w:val="1"/>
      <w:marLeft w:val="0"/>
      <w:marRight w:val="0"/>
      <w:marTop w:val="0"/>
      <w:marBottom w:val="0"/>
      <w:divBdr>
        <w:top w:val="none" w:sz="0" w:space="0" w:color="auto"/>
        <w:left w:val="none" w:sz="0" w:space="0" w:color="auto"/>
        <w:bottom w:val="none" w:sz="0" w:space="0" w:color="auto"/>
        <w:right w:val="none" w:sz="0" w:space="0" w:color="auto"/>
      </w:divBdr>
    </w:div>
    <w:div w:id="1537697649">
      <w:bodyDiv w:val="1"/>
      <w:marLeft w:val="0"/>
      <w:marRight w:val="0"/>
      <w:marTop w:val="0"/>
      <w:marBottom w:val="0"/>
      <w:divBdr>
        <w:top w:val="none" w:sz="0" w:space="0" w:color="auto"/>
        <w:left w:val="none" w:sz="0" w:space="0" w:color="auto"/>
        <w:bottom w:val="none" w:sz="0" w:space="0" w:color="auto"/>
        <w:right w:val="none" w:sz="0" w:space="0" w:color="auto"/>
      </w:divBdr>
    </w:div>
    <w:div w:id="1537769025">
      <w:bodyDiv w:val="1"/>
      <w:marLeft w:val="0"/>
      <w:marRight w:val="0"/>
      <w:marTop w:val="0"/>
      <w:marBottom w:val="0"/>
      <w:divBdr>
        <w:top w:val="none" w:sz="0" w:space="0" w:color="auto"/>
        <w:left w:val="none" w:sz="0" w:space="0" w:color="auto"/>
        <w:bottom w:val="none" w:sz="0" w:space="0" w:color="auto"/>
        <w:right w:val="none" w:sz="0" w:space="0" w:color="auto"/>
      </w:divBdr>
    </w:div>
    <w:div w:id="1540975180">
      <w:bodyDiv w:val="1"/>
      <w:marLeft w:val="0"/>
      <w:marRight w:val="0"/>
      <w:marTop w:val="0"/>
      <w:marBottom w:val="0"/>
      <w:divBdr>
        <w:top w:val="none" w:sz="0" w:space="0" w:color="auto"/>
        <w:left w:val="none" w:sz="0" w:space="0" w:color="auto"/>
        <w:bottom w:val="none" w:sz="0" w:space="0" w:color="auto"/>
        <w:right w:val="none" w:sz="0" w:space="0" w:color="auto"/>
      </w:divBdr>
    </w:div>
    <w:div w:id="1541241655">
      <w:bodyDiv w:val="1"/>
      <w:marLeft w:val="0"/>
      <w:marRight w:val="0"/>
      <w:marTop w:val="0"/>
      <w:marBottom w:val="0"/>
      <w:divBdr>
        <w:top w:val="none" w:sz="0" w:space="0" w:color="auto"/>
        <w:left w:val="none" w:sz="0" w:space="0" w:color="auto"/>
        <w:bottom w:val="none" w:sz="0" w:space="0" w:color="auto"/>
        <w:right w:val="none" w:sz="0" w:space="0" w:color="auto"/>
      </w:divBdr>
    </w:div>
    <w:div w:id="1545603530">
      <w:bodyDiv w:val="1"/>
      <w:marLeft w:val="0"/>
      <w:marRight w:val="0"/>
      <w:marTop w:val="0"/>
      <w:marBottom w:val="0"/>
      <w:divBdr>
        <w:top w:val="none" w:sz="0" w:space="0" w:color="auto"/>
        <w:left w:val="none" w:sz="0" w:space="0" w:color="auto"/>
        <w:bottom w:val="none" w:sz="0" w:space="0" w:color="auto"/>
        <w:right w:val="none" w:sz="0" w:space="0" w:color="auto"/>
      </w:divBdr>
    </w:div>
    <w:div w:id="1550192417">
      <w:bodyDiv w:val="1"/>
      <w:marLeft w:val="0"/>
      <w:marRight w:val="0"/>
      <w:marTop w:val="0"/>
      <w:marBottom w:val="0"/>
      <w:divBdr>
        <w:top w:val="none" w:sz="0" w:space="0" w:color="auto"/>
        <w:left w:val="none" w:sz="0" w:space="0" w:color="auto"/>
        <w:bottom w:val="none" w:sz="0" w:space="0" w:color="auto"/>
        <w:right w:val="none" w:sz="0" w:space="0" w:color="auto"/>
      </w:divBdr>
    </w:div>
    <w:div w:id="1555238323">
      <w:bodyDiv w:val="1"/>
      <w:marLeft w:val="0"/>
      <w:marRight w:val="0"/>
      <w:marTop w:val="0"/>
      <w:marBottom w:val="0"/>
      <w:divBdr>
        <w:top w:val="none" w:sz="0" w:space="0" w:color="auto"/>
        <w:left w:val="none" w:sz="0" w:space="0" w:color="auto"/>
        <w:bottom w:val="none" w:sz="0" w:space="0" w:color="auto"/>
        <w:right w:val="none" w:sz="0" w:space="0" w:color="auto"/>
      </w:divBdr>
    </w:div>
    <w:div w:id="1557010773">
      <w:bodyDiv w:val="1"/>
      <w:marLeft w:val="0"/>
      <w:marRight w:val="0"/>
      <w:marTop w:val="0"/>
      <w:marBottom w:val="0"/>
      <w:divBdr>
        <w:top w:val="none" w:sz="0" w:space="0" w:color="auto"/>
        <w:left w:val="none" w:sz="0" w:space="0" w:color="auto"/>
        <w:bottom w:val="none" w:sz="0" w:space="0" w:color="auto"/>
        <w:right w:val="none" w:sz="0" w:space="0" w:color="auto"/>
      </w:divBdr>
    </w:div>
    <w:div w:id="1559702977">
      <w:bodyDiv w:val="1"/>
      <w:marLeft w:val="0"/>
      <w:marRight w:val="0"/>
      <w:marTop w:val="0"/>
      <w:marBottom w:val="0"/>
      <w:divBdr>
        <w:top w:val="none" w:sz="0" w:space="0" w:color="auto"/>
        <w:left w:val="none" w:sz="0" w:space="0" w:color="auto"/>
        <w:bottom w:val="none" w:sz="0" w:space="0" w:color="auto"/>
        <w:right w:val="none" w:sz="0" w:space="0" w:color="auto"/>
      </w:divBdr>
    </w:div>
    <w:div w:id="1561866013">
      <w:bodyDiv w:val="1"/>
      <w:marLeft w:val="0"/>
      <w:marRight w:val="0"/>
      <w:marTop w:val="0"/>
      <w:marBottom w:val="0"/>
      <w:divBdr>
        <w:top w:val="none" w:sz="0" w:space="0" w:color="auto"/>
        <w:left w:val="none" w:sz="0" w:space="0" w:color="auto"/>
        <w:bottom w:val="none" w:sz="0" w:space="0" w:color="auto"/>
        <w:right w:val="none" w:sz="0" w:space="0" w:color="auto"/>
      </w:divBdr>
    </w:div>
    <w:div w:id="1562248009">
      <w:bodyDiv w:val="1"/>
      <w:marLeft w:val="0"/>
      <w:marRight w:val="0"/>
      <w:marTop w:val="0"/>
      <w:marBottom w:val="0"/>
      <w:divBdr>
        <w:top w:val="none" w:sz="0" w:space="0" w:color="auto"/>
        <w:left w:val="none" w:sz="0" w:space="0" w:color="auto"/>
        <w:bottom w:val="none" w:sz="0" w:space="0" w:color="auto"/>
        <w:right w:val="none" w:sz="0" w:space="0" w:color="auto"/>
      </w:divBdr>
    </w:div>
    <w:div w:id="1562600503">
      <w:bodyDiv w:val="1"/>
      <w:marLeft w:val="0"/>
      <w:marRight w:val="0"/>
      <w:marTop w:val="0"/>
      <w:marBottom w:val="0"/>
      <w:divBdr>
        <w:top w:val="none" w:sz="0" w:space="0" w:color="auto"/>
        <w:left w:val="none" w:sz="0" w:space="0" w:color="auto"/>
        <w:bottom w:val="none" w:sz="0" w:space="0" w:color="auto"/>
        <w:right w:val="none" w:sz="0" w:space="0" w:color="auto"/>
      </w:divBdr>
    </w:div>
    <w:div w:id="1568415968">
      <w:bodyDiv w:val="1"/>
      <w:marLeft w:val="0"/>
      <w:marRight w:val="0"/>
      <w:marTop w:val="0"/>
      <w:marBottom w:val="0"/>
      <w:divBdr>
        <w:top w:val="none" w:sz="0" w:space="0" w:color="auto"/>
        <w:left w:val="none" w:sz="0" w:space="0" w:color="auto"/>
        <w:bottom w:val="none" w:sz="0" w:space="0" w:color="auto"/>
        <w:right w:val="none" w:sz="0" w:space="0" w:color="auto"/>
      </w:divBdr>
    </w:div>
    <w:div w:id="1569069614">
      <w:bodyDiv w:val="1"/>
      <w:marLeft w:val="0"/>
      <w:marRight w:val="0"/>
      <w:marTop w:val="0"/>
      <w:marBottom w:val="0"/>
      <w:divBdr>
        <w:top w:val="none" w:sz="0" w:space="0" w:color="auto"/>
        <w:left w:val="none" w:sz="0" w:space="0" w:color="auto"/>
        <w:bottom w:val="none" w:sz="0" w:space="0" w:color="auto"/>
        <w:right w:val="none" w:sz="0" w:space="0" w:color="auto"/>
      </w:divBdr>
    </w:div>
    <w:div w:id="1571816194">
      <w:bodyDiv w:val="1"/>
      <w:marLeft w:val="0"/>
      <w:marRight w:val="0"/>
      <w:marTop w:val="0"/>
      <w:marBottom w:val="0"/>
      <w:divBdr>
        <w:top w:val="none" w:sz="0" w:space="0" w:color="auto"/>
        <w:left w:val="none" w:sz="0" w:space="0" w:color="auto"/>
        <w:bottom w:val="none" w:sz="0" w:space="0" w:color="auto"/>
        <w:right w:val="none" w:sz="0" w:space="0" w:color="auto"/>
      </w:divBdr>
    </w:div>
    <w:div w:id="1572930059">
      <w:bodyDiv w:val="1"/>
      <w:marLeft w:val="0"/>
      <w:marRight w:val="0"/>
      <w:marTop w:val="0"/>
      <w:marBottom w:val="0"/>
      <w:divBdr>
        <w:top w:val="none" w:sz="0" w:space="0" w:color="auto"/>
        <w:left w:val="none" w:sz="0" w:space="0" w:color="auto"/>
        <w:bottom w:val="none" w:sz="0" w:space="0" w:color="auto"/>
        <w:right w:val="none" w:sz="0" w:space="0" w:color="auto"/>
      </w:divBdr>
    </w:div>
    <w:div w:id="1573077848">
      <w:bodyDiv w:val="1"/>
      <w:marLeft w:val="0"/>
      <w:marRight w:val="0"/>
      <w:marTop w:val="0"/>
      <w:marBottom w:val="0"/>
      <w:divBdr>
        <w:top w:val="none" w:sz="0" w:space="0" w:color="auto"/>
        <w:left w:val="none" w:sz="0" w:space="0" w:color="auto"/>
        <w:bottom w:val="none" w:sz="0" w:space="0" w:color="auto"/>
        <w:right w:val="none" w:sz="0" w:space="0" w:color="auto"/>
      </w:divBdr>
    </w:div>
    <w:div w:id="1574656933">
      <w:bodyDiv w:val="1"/>
      <w:marLeft w:val="0"/>
      <w:marRight w:val="0"/>
      <w:marTop w:val="0"/>
      <w:marBottom w:val="0"/>
      <w:divBdr>
        <w:top w:val="none" w:sz="0" w:space="0" w:color="auto"/>
        <w:left w:val="none" w:sz="0" w:space="0" w:color="auto"/>
        <w:bottom w:val="none" w:sz="0" w:space="0" w:color="auto"/>
        <w:right w:val="none" w:sz="0" w:space="0" w:color="auto"/>
      </w:divBdr>
    </w:div>
    <w:div w:id="1575240144">
      <w:bodyDiv w:val="1"/>
      <w:marLeft w:val="0"/>
      <w:marRight w:val="0"/>
      <w:marTop w:val="0"/>
      <w:marBottom w:val="0"/>
      <w:divBdr>
        <w:top w:val="none" w:sz="0" w:space="0" w:color="auto"/>
        <w:left w:val="none" w:sz="0" w:space="0" w:color="auto"/>
        <w:bottom w:val="none" w:sz="0" w:space="0" w:color="auto"/>
        <w:right w:val="none" w:sz="0" w:space="0" w:color="auto"/>
      </w:divBdr>
    </w:div>
    <w:div w:id="1578782685">
      <w:bodyDiv w:val="1"/>
      <w:marLeft w:val="0"/>
      <w:marRight w:val="0"/>
      <w:marTop w:val="0"/>
      <w:marBottom w:val="0"/>
      <w:divBdr>
        <w:top w:val="none" w:sz="0" w:space="0" w:color="auto"/>
        <w:left w:val="none" w:sz="0" w:space="0" w:color="auto"/>
        <w:bottom w:val="none" w:sz="0" w:space="0" w:color="auto"/>
        <w:right w:val="none" w:sz="0" w:space="0" w:color="auto"/>
      </w:divBdr>
    </w:div>
    <w:div w:id="1581210183">
      <w:bodyDiv w:val="1"/>
      <w:marLeft w:val="0"/>
      <w:marRight w:val="0"/>
      <w:marTop w:val="0"/>
      <w:marBottom w:val="0"/>
      <w:divBdr>
        <w:top w:val="none" w:sz="0" w:space="0" w:color="auto"/>
        <w:left w:val="none" w:sz="0" w:space="0" w:color="auto"/>
        <w:bottom w:val="none" w:sz="0" w:space="0" w:color="auto"/>
        <w:right w:val="none" w:sz="0" w:space="0" w:color="auto"/>
      </w:divBdr>
    </w:div>
    <w:div w:id="1582254389">
      <w:bodyDiv w:val="1"/>
      <w:marLeft w:val="0"/>
      <w:marRight w:val="0"/>
      <w:marTop w:val="0"/>
      <w:marBottom w:val="0"/>
      <w:divBdr>
        <w:top w:val="none" w:sz="0" w:space="0" w:color="auto"/>
        <w:left w:val="none" w:sz="0" w:space="0" w:color="auto"/>
        <w:bottom w:val="none" w:sz="0" w:space="0" w:color="auto"/>
        <w:right w:val="none" w:sz="0" w:space="0" w:color="auto"/>
      </w:divBdr>
    </w:div>
    <w:div w:id="1583367927">
      <w:bodyDiv w:val="1"/>
      <w:marLeft w:val="0"/>
      <w:marRight w:val="0"/>
      <w:marTop w:val="0"/>
      <w:marBottom w:val="0"/>
      <w:divBdr>
        <w:top w:val="none" w:sz="0" w:space="0" w:color="auto"/>
        <w:left w:val="none" w:sz="0" w:space="0" w:color="auto"/>
        <w:bottom w:val="none" w:sz="0" w:space="0" w:color="auto"/>
        <w:right w:val="none" w:sz="0" w:space="0" w:color="auto"/>
      </w:divBdr>
    </w:div>
    <w:div w:id="1585452153">
      <w:bodyDiv w:val="1"/>
      <w:marLeft w:val="0"/>
      <w:marRight w:val="0"/>
      <w:marTop w:val="0"/>
      <w:marBottom w:val="0"/>
      <w:divBdr>
        <w:top w:val="none" w:sz="0" w:space="0" w:color="auto"/>
        <w:left w:val="none" w:sz="0" w:space="0" w:color="auto"/>
        <w:bottom w:val="none" w:sz="0" w:space="0" w:color="auto"/>
        <w:right w:val="none" w:sz="0" w:space="0" w:color="auto"/>
      </w:divBdr>
    </w:div>
    <w:div w:id="1585526654">
      <w:bodyDiv w:val="1"/>
      <w:marLeft w:val="0"/>
      <w:marRight w:val="0"/>
      <w:marTop w:val="0"/>
      <w:marBottom w:val="0"/>
      <w:divBdr>
        <w:top w:val="none" w:sz="0" w:space="0" w:color="auto"/>
        <w:left w:val="none" w:sz="0" w:space="0" w:color="auto"/>
        <w:bottom w:val="none" w:sz="0" w:space="0" w:color="auto"/>
        <w:right w:val="none" w:sz="0" w:space="0" w:color="auto"/>
      </w:divBdr>
    </w:div>
    <w:div w:id="1585798339">
      <w:bodyDiv w:val="1"/>
      <w:marLeft w:val="0"/>
      <w:marRight w:val="0"/>
      <w:marTop w:val="0"/>
      <w:marBottom w:val="0"/>
      <w:divBdr>
        <w:top w:val="none" w:sz="0" w:space="0" w:color="auto"/>
        <w:left w:val="none" w:sz="0" w:space="0" w:color="auto"/>
        <w:bottom w:val="none" w:sz="0" w:space="0" w:color="auto"/>
        <w:right w:val="none" w:sz="0" w:space="0" w:color="auto"/>
      </w:divBdr>
    </w:div>
    <w:div w:id="1586108443">
      <w:bodyDiv w:val="1"/>
      <w:marLeft w:val="0"/>
      <w:marRight w:val="0"/>
      <w:marTop w:val="0"/>
      <w:marBottom w:val="0"/>
      <w:divBdr>
        <w:top w:val="none" w:sz="0" w:space="0" w:color="auto"/>
        <w:left w:val="none" w:sz="0" w:space="0" w:color="auto"/>
        <w:bottom w:val="none" w:sz="0" w:space="0" w:color="auto"/>
        <w:right w:val="none" w:sz="0" w:space="0" w:color="auto"/>
      </w:divBdr>
    </w:div>
    <w:div w:id="1588733180">
      <w:bodyDiv w:val="1"/>
      <w:marLeft w:val="0"/>
      <w:marRight w:val="0"/>
      <w:marTop w:val="0"/>
      <w:marBottom w:val="0"/>
      <w:divBdr>
        <w:top w:val="none" w:sz="0" w:space="0" w:color="auto"/>
        <w:left w:val="none" w:sz="0" w:space="0" w:color="auto"/>
        <w:bottom w:val="none" w:sz="0" w:space="0" w:color="auto"/>
        <w:right w:val="none" w:sz="0" w:space="0" w:color="auto"/>
      </w:divBdr>
    </w:div>
    <w:div w:id="1591310037">
      <w:bodyDiv w:val="1"/>
      <w:marLeft w:val="0"/>
      <w:marRight w:val="0"/>
      <w:marTop w:val="0"/>
      <w:marBottom w:val="0"/>
      <w:divBdr>
        <w:top w:val="none" w:sz="0" w:space="0" w:color="auto"/>
        <w:left w:val="none" w:sz="0" w:space="0" w:color="auto"/>
        <w:bottom w:val="none" w:sz="0" w:space="0" w:color="auto"/>
        <w:right w:val="none" w:sz="0" w:space="0" w:color="auto"/>
      </w:divBdr>
    </w:div>
    <w:div w:id="1593197311">
      <w:bodyDiv w:val="1"/>
      <w:marLeft w:val="0"/>
      <w:marRight w:val="0"/>
      <w:marTop w:val="0"/>
      <w:marBottom w:val="0"/>
      <w:divBdr>
        <w:top w:val="none" w:sz="0" w:space="0" w:color="auto"/>
        <w:left w:val="none" w:sz="0" w:space="0" w:color="auto"/>
        <w:bottom w:val="none" w:sz="0" w:space="0" w:color="auto"/>
        <w:right w:val="none" w:sz="0" w:space="0" w:color="auto"/>
      </w:divBdr>
    </w:div>
    <w:div w:id="1599290776">
      <w:bodyDiv w:val="1"/>
      <w:marLeft w:val="0"/>
      <w:marRight w:val="0"/>
      <w:marTop w:val="0"/>
      <w:marBottom w:val="0"/>
      <w:divBdr>
        <w:top w:val="none" w:sz="0" w:space="0" w:color="auto"/>
        <w:left w:val="none" w:sz="0" w:space="0" w:color="auto"/>
        <w:bottom w:val="none" w:sz="0" w:space="0" w:color="auto"/>
        <w:right w:val="none" w:sz="0" w:space="0" w:color="auto"/>
      </w:divBdr>
    </w:div>
    <w:div w:id="1600405106">
      <w:bodyDiv w:val="1"/>
      <w:marLeft w:val="0"/>
      <w:marRight w:val="0"/>
      <w:marTop w:val="0"/>
      <w:marBottom w:val="0"/>
      <w:divBdr>
        <w:top w:val="none" w:sz="0" w:space="0" w:color="auto"/>
        <w:left w:val="none" w:sz="0" w:space="0" w:color="auto"/>
        <w:bottom w:val="none" w:sz="0" w:space="0" w:color="auto"/>
        <w:right w:val="none" w:sz="0" w:space="0" w:color="auto"/>
      </w:divBdr>
    </w:div>
    <w:div w:id="1602252658">
      <w:bodyDiv w:val="1"/>
      <w:marLeft w:val="0"/>
      <w:marRight w:val="0"/>
      <w:marTop w:val="0"/>
      <w:marBottom w:val="0"/>
      <w:divBdr>
        <w:top w:val="none" w:sz="0" w:space="0" w:color="auto"/>
        <w:left w:val="none" w:sz="0" w:space="0" w:color="auto"/>
        <w:bottom w:val="none" w:sz="0" w:space="0" w:color="auto"/>
        <w:right w:val="none" w:sz="0" w:space="0" w:color="auto"/>
      </w:divBdr>
    </w:div>
    <w:div w:id="1602715646">
      <w:bodyDiv w:val="1"/>
      <w:marLeft w:val="0"/>
      <w:marRight w:val="0"/>
      <w:marTop w:val="0"/>
      <w:marBottom w:val="0"/>
      <w:divBdr>
        <w:top w:val="none" w:sz="0" w:space="0" w:color="auto"/>
        <w:left w:val="none" w:sz="0" w:space="0" w:color="auto"/>
        <w:bottom w:val="none" w:sz="0" w:space="0" w:color="auto"/>
        <w:right w:val="none" w:sz="0" w:space="0" w:color="auto"/>
      </w:divBdr>
    </w:div>
    <w:div w:id="1605383870">
      <w:bodyDiv w:val="1"/>
      <w:marLeft w:val="0"/>
      <w:marRight w:val="0"/>
      <w:marTop w:val="0"/>
      <w:marBottom w:val="0"/>
      <w:divBdr>
        <w:top w:val="none" w:sz="0" w:space="0" w:color="auto"/>
        <w:left w:val="none" w:sz="0" w:space="0" w:color="auto"/>
        <w:bottom w:val="none" w:sz="0" w:space="0" w:color="auto"/>
        <w:right w:val="none" w:sz="0" w:space="0" w:color="auto"/>
      </w:divBdr>
    </w:div>
    <w:div w:id="1606040598">
      <w:bodyDiv w:val="1"/>
      <w:marLeft w:val="0"/>
      <w:marRight w:val="0"/>
      <w:marTop w:val="0"/>
      <w:marBottom w:val="0"/>
      <w:divBdr>
        <w:top w:val="none" w:sz="0" w:space="0" w:color="auto"/>
        <w:left w:val="none" w:sz="0" w:space="0" w:color="auto"/>
        <w:bottom w:val="none" w:sz="0" w:space="0" w:color="auto"/>
        <w:right w:val="none" w:sz="0" w:space="0" w:color="auto"/>
      </w:divBdr>
    </w:div>
    <w:div w:id="1606425622">
      <w:bodyDiv w:val="1"/>
      <w:marLeft w:val="0"/>
      <w:marRight w:val="0"/>
      <w:marTop w:val="0"/>
      <w:marBottom w:val="0"/>
      <w:divBdr>
        <w:top w:val="none" w:sz="0" w:space="0" w:color="auto"/>
        <w:left w:val="none" w:sz="0" w:space="0" w:color="auto"/>
        <w:bottom w:val="none" w:sz="0" w:space="0" w:color="auto"/>
        <w:right w:val="none" w:sz="0" w:space="0" w:color="auto"/>
      </w:divBdr>
    </w:div>
    <w:div w:id="1609459982">
      <w:bodyDiv w:val="1"/>
      <w:marLeft w:val="0"/>
      <w:marRight w:val="0"/>
      <w:marTop w:val="0"/>
      <w:marBottom w:val="0"/>
      <w:divBdr>
        <w:top w:val="none" w:sz="0" w:space="0" w:color="auto"/>
        <w:left w:val="none" w:sz="0" w:space="0" w:color="auto"/>
        <w:bottom w:val="none" w:sz="0" w:space="0" w:color="auto"/>
        <w:right w:val="none" w:sz="0" w:space="0" w:color="auto"/>
      </w:divBdr>
    </w:div>
    <w:div w:id="1612853647">
      <w:bodyDiv w:val="1"/>
      <w:marLeft w:val="0"/>
      <w:marRight w:val="0"/>
      <w:marTop w:val="0"/>
      <w:marBottom w:val="0"/>
      <w:divBdr>
        <w:top w:val="none" w:sz="0" w:space="0" w:color="auto"/>
        <w:left w:val="none" w:sz="0" w:space="0" w:color="auto"/>
        <w:bottom w:val="none" w:sz="0" w:space="0" w:color="auto"/>
        <w:right w:val="none" w:sz="0" w:space="0" w:color="auto"/>
      </w:divBdr>
    </w:div>
    <w:div w:id="1613513879">
      <w:bodyDiv w:val="1"/>
      <w:marLeft w:val="0"/>
      <w:marRight w:val="0"/>
      <w:marTop w:val="0"/>
      <w:marBottom w:val="0"/>
      <w:divBdr>
        <w:top w:val="none" w:sz="0" w:space="0" w:color="auto"/>
        <w:left w:val="none" w:sz="0" w:space="0" w:color="auto"/>
        <w:bottom w:val="none" w:sz="0" w:space="0" w:color="auto"/>
        <w:right w:val="none" w:sz="0" w:space="0" w:color="auto"/>
      </w:divBdr>
    </w:div>
    <w:div w:id="1613826006">
      <w:bodyDiv w:val="1"/>
      <w:marLeft w:val="0"/>
      <w:marRight w:val="0"/>
      <w:marTop w:val="0"/>
      <w:marBottom w:val="0"/>
      <w:divBdr>
        <w:top w:val="none" w:sz="0" w:space="0" w:color="auto"/>
        <w:left w:val="none" w:sz="0" w:space="0" w:color="auto"/>
        <w:bottom w:val="none" w:sz="0" w:space="0" w:color="auto"/>
        <w:right w:val="none" w:sz="0" w:space="0" w:color="auto"/>
      </w:divBdr>
    </w:div>
    <w:div w:id="1618371722">
      <w:bodyDiv w:val="1"/>
      <w:marLeft w:val="0"/>
      <w:marRight w:val="0"/>
      <w:marTop w:val="0"/>
      <w:marBottom w:val="0"/>
      <w:divBdr>
        <w:top w:val="none" w:sz="0" w:space="0" w:color="auto"/>
        <w:left w:val="none" w:sz="0" w:space="0" w:color="auto"/>
        <w:bottom w:val="none" w:sz="0" w:space="0" w:color="auto"/>
        <w:right w:val="none" w:sz="0" w:space="0" w:color="auto"/>
      </w:divBdr>
    </w:div>
    <w:div w:id="1620840665">
      <w:bodyDiv w:val="1"/>
      <w:marLeft w:val="0"/>
      <w:marRight w:val="0"/>
      <w:marTop w:val="0"/>
      <w:marBottom w:val="0"/>
      <w:divBdr>
        <w:top w:val="none" w:sz="0" w:space="0" w:color="auto"/>
        <w:left w:val="none" w:sz="0" w:space="0" w:color="auto"/>
        <w:bottom w:val="none" w:sz="0" w:space="0" w:color="auto"/>
        <w:right w:val="none" w:sz="0" w:space="0" w:color="auto"/>
      </w:divBdr>
    </w:div>
    <w:div w:id="1621303706">
      <w:bodyDiv w:val="1"/>
      <w:marLeft w:val="0"/>
      <w:marRight w:val="0"/>
      <w:marTop w:val="0"/>
      <w:marBottom w:val="0"/>
      <w:divBdr>
        <w:top w:val="none" w:sz="0" w:space="0" w:color="auto"/>
        <w:left w:val="none" w:sz="0" w:space="0" w:color="auto"/>
        <w:bottom w:val="none" w:sz="0" w:space="0" w:color="auto"/>
        <w:right w:val="none" w:sz="0" w:space="0" w:color="auto"/>
      </w:divBdr>
    </w:div>
    <w:div w:id="1624265850">
      <w:bodyDiv w:val="1"/>
      <w:marLeft w:val="0"/>
      <w:marRight w:val="0"/>
      <w:marTop w:val="0"/>
      <w:marBottom w:val="0"/>
      <w:divBdr>
        <w:top w:val="none" w:sz="0" w:space="0" w:color="auto"/>
        <w:left w:val="none" w:sz="0" w:space="0" w:color="auto"/>
        <w:bottom w:val="none" w:sz="0" w:space="0" w:color="auto"/>
        <w:right w:val="none" w:sz="0" w:space="0" w:color="auto"/>
      </w:divBdr>
    </w:div>
    <w:div w:id="1625841534">
      <w:bodyDiv w:val="1"/>
      <w:marLeft w:val="0"/>
      <w:marRight w:val="0"/>
      <w:marTop w:val="0"/>
      <w:marBottom w:val="0"/>
      <w:divBdr>
        <w:top w:val="none" w:sz="0" w:space="0" w:color="auto"/>
        <w:left w:val="none" w:sz="0" w:space="0" w:color="auto"/>
        <w:bottom w:val="none" w:sz="0" w:space="0" w:color="auto"/>
        <w:right w:val="none" w:sz="0" w:space="0" w:color="auto"/>
      </w:divBdr>
    </w:div>
    <w:div w:id="1628509839">
      <w:bodyDiv w:val="1"/>
      <w:marLeft w:val="0"/>
      <w:marRight w:val="0"/>
      <w:marTop w:val="0"/>
      <w:marBottom w:val="0"/>
      <w:divBdr>
        <w:top w:val="none" w:sz="0" w:space="0" w:color="auto"/>
        <w:left w:val="none" w:sz="0" w:space="0" w:color="auto"/>
        <w:bottom w:val="none" w:sz="0" w:space="0" w:color="auto"/>
        <w:right w:val="none" w:sz="0" w:space="0" w:color="auto"/>
      </w:divBdr>
    </w:div>
    <w:div w:id="1632437590">
      <w:bodyDiv w:val="1"/>
      <w:marLeft w:val="0"/>
      <w:marRight w:val="0"/>
      <w:marTop w:val="0"/>
      <w:marBottom w:val="0"/>
      <w:divBdr>
        <w:top w:val="none" w:sz="0" w:space="0" w:color="auto"/>
        <w:left w:val="none" w:sz="0" w:space="0" w:color="auto"/>
        <w:bottom w:val="none" w:sz="0" w:space="0" w:color="auto"/>
        <w:right w:val="none" w:sz="0" w:space="0" w:color="auto"/>
      </w:divBdr>
    </w:div>
    <w:div w:id="163297878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6254418">
      <w:bodyDiv w:val="1"/>
      <w:marLeft w:val="0"/>
      <w:marRight w:val="0"/>
      <w:marTop w:val="0"/>
      <w:marBottom w:val="0"/>
      <w:divBdr>
        <w:top w:val="none" w:sz="0" w:space="0" w:color="auto"/>
        <w:left w:val="none" w:sz="0" w:space="0" w:color="auto"/>
        <w:bottom w:val="none" w:sz="0" w:space="0" w:color="auto"/>
        <w:right w:val="none" w:sz="0" w:space="0" w:color="auto"/>
      </w:divBdr>
    </w:div>
    <w:div w:id="1637489269">
      <w:bodyDiv w:val="1"/>
      <w:marLeft w:val="0"/>
      <w:marRight w:val="0"/>
      <w:marTop w:val="0"/>
      <w:marBottom w:val="0"/>
      <w:divBdr>
        <w:top w:val="none" w:sz="0" w:space="0" w:color="auto"/>
        <w:left w:val="none" w:sz="0" w:space="0" w:color="auto"/>
        <w:bottom w:val="none" w:sz="0" w:space="0" w:color="auto"/>
        <w:right w:val="none" w:sz="0" w:space="0" w:color="auto"/>
      </w:divBdr>
    </w:div>
    <w:div w:id="1639720771">
      <w:bodyDiv w:val="1"/>
      <w:marLeft w:val="0"/>
      <w:marRight w:val="0"/>
      <w:marTop w:val="0"/>
      <w:marBottom w:val="0"/>
      <w:divBdr>
        <w:top w:val="none" w:sz="0" w:space="0" w:color="auto"/>
        <w:left w:val="none" w:sz="0" w:space="0" w:color="auto"/>
        <w:bottom w:val="none" w:sz="0" w:space="0" w:color="auto"/>
        <w:right w:val="none" w:sz="0" w:space="0" w:color="auto"/>
      </w:divBdr>
    </w:div>
    <w:div w:id="1645426788">
      <w:bodyDiv w:val="1"/>
      <w:marLeft w:val="0"/>
      <w:marRight w:val="0"/>
      <w:marTop w:val="0"/>
      <w:marBottom w:val="0"/>
      <w:divBdr>
        <w:top w:val="none" w:sz="0" w:space="0" w:color="auto"/>
        <w:left w:val="none" w:sz="0" w:space="0" w:color="auto"/>
        <w:bottom w:val="none" w:sz="0" w:space="0" w:color="auto"/>
        <w:right w:val="none" w:sz="0" w:space="0" w:color="auto"/>
      </w:divBdr>
    </w:div>
    <w:div w:id="1646011879">
      <w:bodyDiv w:val="1"/>
      <w:marLeft w:val="0"/>
      <w:marRight w:val="0"/>
      <w:marTop w:val="0"/>
      <w:marBottom w:val="0"/>
      <w:divBdr>
        <w:top w:val="none" w:sz="0" w:space="0" w:color="auto"/>
        <w:left w:val="none" w:sz="0" w:space="0" w:color="auto"/>
        <w:bottom w:val="none" w:sz="0" w:space="0" w:color="auto"/>
        <w:right w:val="none" w:sz="0" w:space="0" w:color="auto"/>
      </w:divBdr>
    </w:div>
    <w:div w:id="1647128777">
      <w:bodyDiv w:val="1"/>
      <w:marLeft w:val="0"/>
      <w:marRight w:val="0"/>
      <w:marTop w:val="0"/>
      <w:marBottom w:val="0"/>
      <w:divBdr>
        <w:top w:val="none" w:sz="0" w:space="0" w:color="auto"/>
        <w:left w:val="none" w:sz="0" w:space="0" w:color="auto"/>
        <w:bottom w:val="none" w:sz="0" w:space="0" w:color="auto"/>
        <w:right w:val="none" w:sz="0" w:space="0" w:color="auto"/>
      </w:divBdr>
    </w:div>
    <w:div w:id="1648513424">
      <w:bodyDiv w:val="1"/>
      <w:marLeft w:val="0"/>
      <w:marRight w:val="0"/>
      <w:marTop w:val="0"/>
      <w:marBottom w:val="0"/>
      <w:divBdr>
        <w:top w:val="none" w:sz="0" w:space="0" w:color="auto"/>
        <w:left w:val="none" w:sz="0" w:space="0" w:color="auto"/>
        <w:bottom w:val="none" w:sz="0" w:space="0" w:color="auto"/>
        <w:right w:val="none" w:sz="0" w:space="0" w:color="auto"/>
      </w:divBdr>
    </w:div>
    <w:div w:id="1649237122">
      <w:bodyDiv w:val="1"/>
      <w:marLeft w:val="0"/>
      <w:marRight w:val="0"/>
      <w:marTop w:val="0"/>
      <w:marBottom w:val="0"/>
      <w:divBdr>
        <w:top w:val="none" w:sz="0" w:space="0" w:color="auto"/>
        <w:left w:val="none" w:sz="0" w:space="0" w:color="auto"/>
        <w:bottom w:val="none" w:sz="0" w:space="0" w:color="auto"/>
        <w:right w:val="none" w:sz="0" w:space="0" w:color="auto"/>
      </w:divBdr>
    </w:div>
    <w:div w:id="1650209100">
      <w:bodyDiv w:val="1"/>
      <w:marLeft w:val="0"/>
      <w:marRight w:val="0"/>
      <w:marTop w:val="0"/>
      <w:marBottom w:val="0"/>
      <w:divBdr>
        <w:top w:val="none" w:sz="0" w:space="0" w:color="auto"/>
        <w:left w:val="none" w:sz="0" w:space="0" w:color="auto"/>
        <w:bottom w:val="none" w:sz="0" w:space="0" w:color="auto"/>
        <w:right w:val="none" w:sz="0" w:space="0" w:color="auto"/>
      </w:divBdr>
    </w:div>
    <w:div w:id="1651867319">
      <w:bodyDiv w:val="1"/>
      <w:marLeft w:val="0"/>
      <w:marRight w:val="0"/>
      <w:marTop w:val="0"/>
      <w:marBottom w:val="0"/>
      <w:divBdr>
        <w:top w:val="none" w:sz="0" w:space="0" w:color="auto"/>
        <w:left w:val="none" w:sz="0" w:space="0" w:color="auto"/>
        <w:bottom w:val="none" w:sz="0" w:space="0" w:color="auto"/>
        <w:right w:val="none" w:sz="0" w:space="0" w:color="auto"/>
      </w:divBdr>
    </w:div>
    <w:div w:id="1652252881">
      <w:bodyDiv w:val="1"/>
      <w:marLeft w:val="0"/>
      <w:marRight w:val="0"/>
      <w:marTop w:val="0"/>
      <w:marBottom w:val="0"/>
      <w:divBdr>
        <w:top w:val="none" w:sz="0" w:space="0" w:color="auto"/>
        <w:left w:val="none" w:sz="0" w:space="0" w:color="auto"/>
        <w:bottom w:val="none" w:sz="0" w:space="0" w:color="auto"/>
        <w:right w:val="none" w:sz="0" w:space="0" w:color="auto"/>
      </w:divBdr>
    </w:div>
    <w:div w:id="1653486467">
      <w:bodyDiv w:val="1"/>
      <w:marLeft w:val="0"/>
      <w:marRight w:val="0"/>
      <w:marTop w:val="0"/>
      <w:marBottom w:val="0"/>
      <w:divBdr>
        <w:top w:val="none" w:sz="0" w:space="0" w:color="auto"/>
        <w:left w:val="none" w:sz="0" w:space="0" w:color="auto"/>
        <w:bottom w:val="none" w:sz="0" w:space="0" w:color="auto"/>
        <w:right w:val="none" w:sz="0" w:space="0" w:color="auto"/>
      </w:divBdr>
    </w:div>
    <w:div w:id="1657104534">
      <w:bodyDiv w:val="1"/>
      <w:marLeft w:val="0"/>
      <w:marRight w:val="0"/>
      <w:marTop w:val="0"/>
      <w:marBottom w:val="0"/>
      <w:divBdr>
        <w:top w:val="none" w:sz="0" w:space="0" w:color="auto"/>
        <w:left w:val="none" w:sz="0" w:space="0" w:color="auto"/>
        <w:bottom w:val="none" w:sz="0" w:space="0" w:color="auto"/>
        <w:right w:val="none" w:sz="0" w:space="0" w:color="auto"/>
      </w:divBdr>
    </w:div>
    <w:div w:id="1659112482">
      <w:bodyDiv w:val="1"/>
      <w:marLeft w:val="0"/>
      <w:marRight w:val="0"/>
      <w:marTop w:val="0"/>
      <w:marBottom w:val="0"/>
      <w:divBdr>
        <w:top w:val="none" w:sz="0" w:space="0" w:color="auto"/>
        <w:left w:val="none" w:sz="0" w:space="0" w:color="auto"/>
        <w:bottom w:val="none" w:sz="0" w:space="0" w:color="auto"/>
        <w:right w:val="none" w:sz="0" w:space="0" w:color="auto"/>
      </w:divBdr>
    </w:div>
    <w:div w:id="1660959457">
      <w:bodyDiv w:val="1"/>
      <w:marLeft w:val="0"/>
      <w:marRight w:val="0"/>
      <w:marTop w:val="0"/>
      <w:marBottom w:val="0"/>
      <w:divBdr>
        <w:top w:val="none" w:sz="0" w:space="0" w:color="auto"/>
        <w:left w:val="none" w:sz="0" w:space="0" w:color="auto"/>
        <w:bottom w:val="none" w:sz="0" w:space="0" w:color="auto"/>
        <w:right w:val="none" w:sz="0" w:space="0" w:color="auto"/>
      </w:divBdr>
    </w:div>
    <w:div w:id="1662196667">
      <w:bodyDiv w:val="1"/>
      <w:marLeft w:val="0"/>
      <w:marRight w:val="0"/>
      <w:marTop w:val="0"/>
      <w:marBottom w:val="0"/>
      <w:divBdr>
        <w:top w:val="none" w:sz="0" w:space="0" w:color="auto"/>
        <w:left w:val="none" w:sz="0" w:space="0" w:color="auto"/>
        <w:bottom w:val="none" w:sz="0" w:space="0" w:color="auto"/>
        <w:right w:val="none" w:sz="0" w:space="0" w:color="auto"/>
      </w:divBdr>
    </w:div>
    <w:div w:id="1663119839">
      <w:bodyDiv w:val="1"/>
      <w:marLeft w:val="0"/>
      <w:marRight w:val="0"/>
      <w:marTop w:val="0"/>
      <w:marBottom w:val="0"/>
      <w:divBdr>
        <w:top w:val="none" w:sz="0" w:space="0" w:color="auto"/>
        <w:left w:val="none" w:sz="0" w:space="0" w:color="auto"/>
        <w:bottom w:val="none" w:sz="0" w:space="0" w:color="auto"/>
        <w:right w:val="none" w:sz="0" w:space="0" w:color="auto"/>
      </w:divBdr>
    </w:div>
    <w:div w:id="1667778186">
      <w:bodyDiv w:val="1"/>
      <w:marLeft w:val="0"/>
      <w:marRight w:val="0"/>
      <w:marTop w:val="0"/>
      <w:marBottom w:val="0"/>
      <w:divBdr>
        <w:top w:val="none" w:sz="0" w:space="0" w:color="auto"/>
        <w:left w:val="none" w:sz="0" w:space="0" w:color="auto"/>
        <w:bottom w:val="none" w:sz="0" w:space="0" w:color="auto"/>
        <w:right w:val="none" w:sz="0" w:space="0" w:color="auto"/>
      </w:divBdr>
    </w:div>
    <w:div w:id="1667787629">
      <w:bodyDiv w:val="1"/>
      <w:marLeft w:val="0"/>
      <w:marRight w:val="0"/>
      <w:marTop w:val="0"/>
      <w:marBottom w:val="0"/>
      <w:divBdr>
        <w:top w:val="none" w:sz="0" w:space="0" w:color="auto"/>
        <w:left w:val="none" w:sz="0" w:space="0" w:color="auto"/>
        <w:bottom w:val="none" w:sz="0" w:space="0" w:color="auto"/>
        <w:right w:val="none" w:sz="0" w:space="0" w:color="auto"/>
      </w:divBdr>
    </w:div>
    <w:div w:id="1668940718">
      <w:bodyDiv w:val="1"/>
      <w:marLeft w:val="0"/>
      <w:marRight w:val="0"/>
      <w:marTop w:val="0"/>
      <w:marBottom w:val="0"/>
      <w:divBdr>
        <w:top w:val="none" w:sz="0" w:space="0" w:color="auto"/>
        <w:left w:val="none" w:sz="0" w:space="0" w:color="auto"/>
        <w:bottom w:val="none" w:sz="0" w:space="0" w:color="auto"/>
        <w:right w:val="none" w:sz="0" w:space="0" w:color="auto"/>
      </w:divBdr>
    </w:div>
    <w:div w:id="1671447276">
      <w:bodyDiv w:val="1"/>
      <w:marLeft w:val="0"/>
      <w:marRight w:val="0"/>
      <w:marTop w:val="0"/>
      <w:marBottom w:val="0"/>
      <w:divBdr>
        <w:top w:val="none" w:sz="0" w:space="0" w:color="auto"/>
        <w:left w:val="none" w:sz="0" w:space="0" w:color="auto"/>
        <w:bottom w:val="none" w:sz="0" w:space="0" w:color="auto"/>
        <w:right w:val="none" w:sz="0" w:space="0" w:color="auto"/>
      </w:divBdr>
    </w:div>
    <w:div w:id="1674264779">
      <w:bodyDiv w:val="1"/>
      <w:marLeft w:val="0"/>
      <w:marRight w:val="0"/>
      <w:marTop w:val="0"/>
      <w:marBottom w:val="0"/>
      <w:divBdr>
        <w:top w:val="none" w:sz="0" w:space="0" w:color="auto"/>
        <w:left w:val="none" w:sz="0" w:space="0" w:color="auto"/>
        <w:bottom w:val="none" w:sz="0" w:space="0" w:color="auto"/>
        <w:right w:val="none" w:sz="0" w:space="0" w:color="auto"/>
      </w:divBdr>
    </w:div>
    <w:div w:id="1675568666">
      <w:bodyDiv w:val="1"/>
      <w:marLeft w:val="0"/>
      <w:marRight w:val="0"/>
      <w:marTop w:val="0"/>
      <w:marBottom w:val="0"/>
      <w:divBdr>
        <w:top w:val="none" w:sz="0" w:space="0" w:color="auto"/>
        <w:left w:val="none" w:sz="0" w:space="0" w:color="auto"/>
        <w:bottom w:val="none" w:sz="0" w:space="0" w:color="auto"/>
        <w:right w:val="none" w:sz="0" w:space="0" w:color="auto"/>
      </w:divBdr>
    </w:div>
    <w:div w:id="1676808611">
      <w:bodyDiv w:val="1"/>
      <w:marLeft w:val="0"/>
      <w:marRight w:val="0"/>
      <w:marTop w:val="0"/>
      <w:marBottom w:val="0"/>
      <w:divBdr>
        <w:top w:val="none" w:sz="0" w:space="0" w:color="auto"/>
        <w:left w:val="none" w:sz="0" w:space="0" w:color="auto"/>
        <w:bottom w:val="none" w:sz="0" w:space="0" w:color="auto"/>
        <w:right w:val="none" w:sz="0" w:space="0" w:color="auto"/>
      </w:divBdr>
    </w:div>
    <w:div w:id="1680616304">
      <w:bodyDiv w:val="1"/>
      <w:marLeft w:val="0"/>
      <w:marRight w:val="0"/>
      <w:marTop w:val="0"/>
      <w:marBottom w:val="0"/>
      <w:divBdr>
        <w:top w:val="none" w:sz="0" w:space="0" w:color="auto"/>
        <w:left w:val="none" w:sz="0" w:space="0" w:color="auto"/>
        <w:bottom w:val="none" w:sz="0" w:space="0" w:color="auto"/>
        <w:right w:val="none" w:sz="0" w:space="0" w:color="auto"/>
      </w:divBdr>
    </w:div>
    <w:div w:id="1687637619">
      <w:bodyDiv w:val="1"/>
      <w:marLeft w:val="0"/>
      <w:marRight w:val="0"/>
      <w:marTop w:val="0"/>
      <w:marBottom w:val="0"/>
      <w:divBdr>
        <w:top w:val="none" w:sz="0" w:space="0" w:color="auto"/>
        <w:left w:val="none" w:sz="0" w:space="0" w:color="auto"/>
        <w:bottom w:val="none" w:sz="0" w:space="0" w:color="auto"/>
        <w:right w:val="none" w:sz="0" w:space="0" w:color="auto"/>
      </w:divBdr>
    </w:div>
    <w:div w:id="1687898328">
      <w:bodyDiv w:val="1"/>
      <w:marLeft w:val="0"/>
      <w:marRight w:val="0"/>
      <w:marTop w:val="0"/>
      <w:marBottom w:val="0"/>
      <w:divBdr>
        <w:top w:val="none" w:sz="0" w:space="0" w:color="auto"/>
        <w:left w:val="none" w:sz="0" w:space="0" w:color="auto"/>
        <w:bottom w:val="none" w:sz="0" w:space="0" w:color="auto"/>
        <w:right w:val="none" w:sz="0" w:space="0" w:color="auto"/>
      </w:divBdr>
    </w:div>
    <w:div w:id="1689260566">
      <w:bodyDiv w:val="1"/>
      <w:marLeft w:val="0"/>
      <w:marRight w:val="0"/>
      <w:marTop w:val="0"/>
      <w:marBottom w:val="0"/>
      <w:divBdr>
        <w:top w:val="none" w:sz="0" w:space="0" w:color="auto"/>
        <w:left w:val="none" w:sz="0" w:space="0" w:color="auto"/>
        <w:bottom w:val="none" w:sz="0" w:space="0" w:color="auto"/>
        <w:right w:val="none" w:sz="0" w:space="0" w:color="auto"/>
      </w:divBdr>
    </w:div>
    <w:div w:id="1689797227">
      <w:bodyDiv w:val="1"/>
      <w:marLeft w:val="0"/>
      <w:marRight w:val="0"/>
      <w:marTop w:val="0"/>
      <w:marBottom w:val="0"/>
      <w:divBdr>
        <w:top w:val="none" w:sz="0" w:space="0" w:color="auto"/>
        <w:left w:val="none" w:sz="0" w:space="0" w:color="auto"/>
        <w:bottom w:val="none" w:sz="0" w:space="0" w:color="auto"/>
        <w:right w:val="none" w:sz="0" w:space="0" w:color="auto"/>
      </w:divBdr>
    </w:div>
    <w:div w:id="1692142202">
      <w:bodyDiv w:val="1"/>
      <w:marLeft w:val="0"/>
      <w:marRight w:val="0"/>
      <w:marTop w:val="0"/>
      <w:marBottom w:val="0"/>
      <w:divBdr>
        <w:top w:val="none" w:sz="0" w:space="0" w:color="auto"/>
        <w:left w:val="none" w:sz="0" w:space="0" w:color="auto"/>
        <w:bottom w:val="none" w:sz="0" w:space="0" w:color="auto"/>
        <w:right w:val="none" w:sz="0" w:space="0" w:color="auto"/>
      </w:divBdr>
    </w:div>
    <w:div w:id="1694380941">
      <w:bodyDiv w:val="1"/>
      <w:marLeft w:val="0"/>
      <w:marRight w:val="0"/>
      <w:marTop w:val="0"/>
      <w:marBottom w:val="0"/>
      <w:divBdr>
        <w:top w:val="none" w:sz="0" w:space="0" w:color="auto"/>
        <w:left w:val="none" w:sz="0" w:space="0" w:color="auto"/>
        <w:bottom w:val="none" w:sz="0" w:space="0" w:color="auto"/>
        <w:right w:val="none" w:sz="0" w:space="0" w:color="auto"/>
      </w:divBdr>
    </w:div>
    <w:div w:id="1696224652">
      <w:bodyDiv w:val="1"/>
      <w:marLeft w:val="0"/>
      <w:marRight w:val="0"/>
      <w:marTop w:val="0"/>
      <w:marBottom w:val="0"/>
      <w:divBdr>
        <w:top w:val="none" w:sz="0" w:space="0" w:color="auto"/>
        <w:left w:val="none" w:sz="0" w:space="0" w:color="auto"/>
        <w:bottom w:val="none" w:sz="0" w:space="0" w:color="auto"/>
        <w:right w:val="none" w:sz="0" w:space="0" w:color="auto"/>
      </w:divBdr>
    </w:div>
    <w:div w:id="1696273717">
      <w:bodyDiv w:val="1"/>
      <w:marLeft w:val="0"/>
      <w:marRight w:val="0"/>
      <w:marTop w:val="0"/>
      <w:marBottom w:val="0"/>
      <w:divBdr>
        <w:top w:val="none" w:sz="0" w:space="0" w:color="auto"/>
        <w:left w:val="none" w:sz="0" w:space="0" w:color="auto"/>
        <w:bottom w:val="none" w:sz="0" w:space="0" w:color="auto"/>
        <w:right w:val="none" w:sz="0" w:space="0" w:color="auto"/>
      </w:divBdr>
    </w:div>
    <w:div w:id="1698968478">
      <w:bodyDiv w:val="1"/>
      <w:marLeft w:val="0"/>
      <w:marRight w:val="0"/>
      <w:marTop w:val="0"/>
      <w:marBottom w:val="0"/>
      <w:divBdr>
        <w:top w:val="none" w:sz="0" w:space="0" w:color="auto"/>
        <w:left w:val="none" w:sz="0" w:space="0" w:color="auto"/>
        <w:bottom w:val="none" w:sz="0" w:space="0" w:color="auto"/>
        <w:right w:val="none" w:sz="0" w:space="0" w:color="auto"/>
      </w:divBdr>
    </w:div>
    <w:div w:id="1700013262">
      <w:bodyDiv w:val="1"/>
      <w:marLeft w:val="0"/>
      <w:marRight w:val="0"/>
      <w:marTop w:val="0"/>
      <w:marBottom w:val="0"/>
      <w:divBdr>
        <w:top w:val="none" w:sz="0" w:space="0" w:color="auto"/>
        <w:left w:val="none" w:sz="0" w:space="0" w:color="auto"/>
        <w:bottom w:val="none" w:sz="0" w:space="0" w:color="auto"/>
        <w:right w:val="none" w:sz="0" w:space="0" w:color="auto"/>
      </w:divBdr>
    </w:div>
    <w:div w:id="1703936962">
      <w:bodyDiv w:val="1"/>
      <w:marLeft w:val="0"/>
      <w:marRight w:val="0"/>
      <w:marTop w:val="0"/>
      <w:marBottom w:val="0"/>
      <w:divBdr>
        <w:top w:val="none" w:sz="0" w:space="0" w:color="auto"/>
        <w:left w:val="none" w:sz="0" w:space="0" w:color="auto"/>
        <w:bottom w:val="none" w:sz="0" w:space="0" w:color="auto"/>
        <w:right w:val="none" w:sz="0" w:space="0" w:color="auto"/>
      </w:divBdr>
    </w:div>
    <w:div w:id="1704558044">
      <w:bodyDiv w:val="1"/>
      <w:marLeft w:val="0"/>
      <w:marRight w:val="0"/>
      <w:marTop w:val="0"/>
      <w:marBottom w:val="0"/>
      <w:divBdr>
        <w:top w:val="none" w:sz="0" w:space="0" w:color="auto"/>
        <w:left w:val="none" w:sz="0" w:space="0" w:color="auto"/>
        <w:bottom w:val="none" w:sz="0" w:space="0" w:color="auto"/>
        <w:right w:val="none" w:sz="0" w:space="0" w:color="auto"/>
      </w:divBdr>
    </w:div>
    <w:div w:id="1706372727">
      <w:bodyDiv w:val="1"/>
      <w:marLeft w:val="0"/>
      <w:marRight w:val="0"/>
      <w:marTop w:val="0"/>
      <w:marBottom w:val="0"/>
      <w:divBdr>
        <w:top w:val="none" w:sz="0" w:space="0" w:color="auto"/>
        <w:left w:val="none" w:sz="0" w:space="0" w:color="auto"/>
        <w:bottom w:val="none" w:sz="0" w:space="0" w:color="auto"/>
        <w:right w:val="none" w:sz="0" w:space="0" w:color="auto"/>
      </w:divBdr>
    </w:div>
    <w:div w:id="1709142432">
      <w:bodyDiv w:val="1"/>
      <w:marLeft w:val="0"/>
      <w:marRight w:val="0"/>
      <w:marTop w:val="0"/>
      <w:marBottom w:val="0"/>
      <w:divBdr>
        <w:top w:val="none" w:sz="0" w:space="0" w:color="auto"/>
        <w:left w:val="none" w:sz="0" w:space="0" w:color="auto"/>
        <w:bottom w:val="none" w:sz="0" w:space="0" w:color="auto"/>
        <w:right w:val="none" w:sz="0" w:space="0" w:color="auto"/>
      </w:divBdr>
    </w:div>
    <w:div w:id="1709602506">
      <w:bodyDiv w:val="1"/>
      <w:marLeft w:val="0"/>
      <w:marRight w:val="0"/>
      <w:marTop w:val="0"/>
      <w:marBottom w:val="0"/>
      <w:divBdr>
        <w:top w:val="none" w:sz="0" w:space="0" w:color="auto"/>
        <w:left w:val="none" w:sz="0" w:space="0" w:color="auto"/>
        <w:bottom w:val="none" w:sz="0" w:space="0" w:color="auto"/>
        <w:right w:val="none" w:sz="0" w:space="0" w:color="auto"/>
      </w:divBdr>
    </w:div>
    <w:div w:id="1709912003">
      <w:bodyDiv w:val="1"/>
      <w:marLeft w:val="0"/>
      <w:marRight w:val="0"/>
      <w:marTop w:val="0"/>
      <w:marBottom w:val="0"/>
      <w:divBdr>
        <w:top w:val="none" w:sz="0" w:space="0" w:color="auto"/>
        <w:left w:val="none" w:sz="0" w:space="0" w:color="auto"/>
        <w:bottom w:val="none" w:sz="0" w:space="0" w:color="auto"/>
        <w:right w:val="none" w:sz="0" w:space="0" w:color="auto"/>
      </w:divBdr>
    </w:div>
    <w:div w:id="1715737939">
      <w:bodyDiv w:val="1"/>
      <w:marLeft w:val="0"/>
      <w:marRight w:val="0"/>
      <w:marTop w:val="0"/>
      <w:marBottom w:val="0"/>
      <w:divBdr>
        <w:top w:val="none" w:sz="0" w:space="0" w:color="auto"/>
        <w:left w:val="none" w:sz="0" w:space="0" w:color="auto"/>
        <w:bottom w:val="none" w:sz="0" w:space="0" w:color="auto"/>
        <w:right w:val="none" w:sz="0" w:space="0" w:color="auto"/>
      </w:divBdr>
    </w:div>
    <w:div w:id="1716272957">
      <w:bodyDiv w:val="1"/>
      <w:marLeft w:val="0"/>
      <w:marRight w:val="0"/>
      <w:marTop w:val="0"/>
      <w:marBottom w:val="0"/>
      <w:divBdr>
        <w:top w:val="none" w:sz="0" w:space="0" w:color="auto"/>
        <w:left w:val="none" w:sz="0" w:space="0" w:color="auto"/>
        <w:bottom w:val="none" w:sz="0" w:space="0" w:color="auto"/>
        <w:right w:val="none" w:sz="0" w:space="0" w:color="auto"/>
      </w:divBdr>
    </w:div>
    <w:div w:id="1720131441">
      <w:bodyDiv w:val="1"/>
      <w:marLeft w:val="0"/>
      <w:marRight w:val="0"/>
      <w:marTop w:val="0"/>
      <w:marBottom w:val="0"/>
      <w:divBdr>
        <w:top w:val="none" w:sz="0" w:space="0" w:color="auto"/>
        <w:left w:val="none" w:sz="0" w:space="0" w:color="auto"/>
        <w:bottom w:val="none" w:sz="0" w:space="0" w:color="auto"/>
        <w:right w:val="none" w:sz="0" w:space="0" w:color="auto"/>
      </w:divBdr>
    </w:div>
    <w:div w:id="1722898646">
      <w:bodyDiv w:val="1"/>
      <w:marLeft w:val="0"/>
      <w:marRight w:val="0"/>
      <w:marTop w:val="0"/>
      <w:marBottom w:val="0"/>
      <w:divBdr>
        <w:top w:val="none" w:sz="0" w:space="0" w:color="auto"/>
        <w:left w:val="none" w:sz="0" w:space="0" w:color="auto"/>
        <w:bottom w:val="none" w:sz="0" w:space="0" w:color="auto"/>
        <w:right w:val="none" w:sz="0" w:space="0" w:color="auto"/>
      </w:divBdr>
    </w:div>
    <w:div w:id="1725910475">
      <w:bodyDiv w:val="1"/>
      <w:marLeft w:val="0"/>
      <w:marRight w:val="0"/>
      <w:marTop w:val="0"/>
      <w:marBottom w:val="0"/>
      <w:divBdr>
        <w:top w:val="none" w:sz="0" w:space="0" w:color="auto"/>
        <w:left w:val="none" w:sz="0" w:space="0" w:color="auto"/>
        <w:bottom w:val="none" w:sz="0" w:space="0" w:color="auto"/>
        <w:right w:val="none" w:sz="0" w:space="0" w:color="auto"/>
      </w:divBdr>
    </w:div>
    <w:div w:id="1727558735">
      <w:bodyDiv w:val="1"/>
      <w:marLeft w:val="0"/>
      <w:marRight w:val="0"/>
      <w:marTop w:val="0"/>
      <w:marBottom w:val="0"/>
      <w:divBdr>
        <w:top w:val="none" w:sz="0" w:space="0" w:color="auto"/>
        <w:left w:val="none" w:sz="0" w:space="0" w:color="auto"/>
        <w:bottom w:val="none" w:sz="0" w:space="0" w:color="auto"/>
        <w:right w:val="none" w:sz="0" w:space="0" w:color="auto"/>
      </w:divBdr>
    </w:div>
    <w:div w:id="1727610005">
      <w:bodyDiv w:val="1"/>
      <w:marLeft w:val="0"/>
      <w:marRight w:val="0"/>
      <w:marTop w:val="0"/>
      <w:marBottom w:val="0"/>
      <w:divBdr>
        <w:top w:val="none" w:sz="0" w:space="0" w:color="auto"/>
        <w:left w:val="none" w:sz="0" w:space="0" w:color="auto"/>
        <w:bottom w:val="none" w:sz="0" w:space="0" w:color="auto"/>
        <w:right w:val="none" w:sz="0" w:space="0" w:color="auto"/>
      </w:divBdr>
    </w:div>
    <w:div w:id="1731269289">
      <w:bodyDiv w:val="1"/>
      <w:marLeft w:val="0"/>
      <w:marRight w:val="0"/>
      <w:marTop w:val="0"/>
      <w:marBottom w:val="0"/>
      <w:divBdr>
        <w:top w:val="none" w:sz="0" w:space="0" w:color="auto"/>
        <w:left w:val="none" w:sz="0" w:space="0" w:color="auto"/>
        <w:bottom w:val="none" w:sz="0" w:space="0" w:color="auto"/>
        <w:right w:val="none" w:sz="0" w:space="0" w:color="auto"/>
      </w:divBdr>
    </w:div>
    <w:div w:id="1734424600">
      <w:bodyDiv w:val="1"/>
      <w:marLeft w:val="0"/>
      <w:marRight w:val="0"/>
      <w:marTop w:val="0"/>
      <w:marBottom w:val="0"/>
      <w:divBdr>
        <w:top w:val="none" w:sz="0" w:space="0" w:color="auto"/>
        <w:left w:val="none" w:sz="0" w:space="0" w:color="auto"/>
        <w:bottom w:val="none" w:sz="0" w:space="0" w:color="auto"/>
        <w:right w:val="none" w:sz="0" w:space="0" w:color="auto"/>
      </w:divBdr>
    </w:div>
    <w:div w:id="1737629581">
      <w:bodyDiv w:val="1"/>
      <w:marLeft w:val="0"/>
      <w:marRight w:val="0"/>
      <w:marTop w:val="0"/>
      <w:marBottom w:val="0"/>
      <w:divBdr>
        <w:top w:val="none" w:sz="0" w:space="0" w:color="auto"/>
        <w:left w:val="none" w:sz="0" w:space="0" w:color="auto"/>
        <w:bottom w:val="none" w:sz="0" w:space="0" w:color="auto"/>
        <w:right w:val="none" w:sz="0" w:space="0" w:color="auto"/>
      </w:divBdr>
    </w:div>
    <w:div w:id="1737818747">
      <w:bodyDiv w:val="1"/>
      <w:marLeft w:val="0"/>
      <w:marRight w:val="0"/>
      <w:marTop w:val="0"/>
      <w:marBottom w:val="0"/>
      <w:divBdr>
        <w:top w:val="none" w:sz="0" w:space="0" w:color="auto"/>
        <w:left w:val="none" w:sz="0" w:space="0" w:color="auto"/>
        <w:bottom w:val="none" w:sz="0" w:space="0" w:color="auto"/>
        <w:right w:val="none" w:sz="0" w:space="0" w:color="auto"/>
      </w:divBdr>
    </w:div>
    <w:div w:id="1739790698">
      <w:bodyDiv w:val="1"/>
      <w:marLeft w:val="0"/>
      <w:marRight w:val="0"/>
      <w:marTop w:val="0"/>
      <w:marBottom w:val="0"/>
      <w:divBdr>
        <w:top w:val="none" w:sz="0" w:space="0" w:color="auto"/>
        <w:left w:val="none" w:sz="0" w:space="0" w:color="auto"/>
        <w:bottom w:val="none" w:sz="0" w:space="0" w:color="auto"/>
        <w:right w:val="none" w:sz="0" w:space="0" w:color="auto"/>
      </w:divBdr>
    </w:div>
    <w:div w:id="1742485934">
      <w:bodyDiv w:val="1"/>
      <w:marLeft w:val="0"/>
      <w:marRight w:val="0"/>
      <w:marTop w:val="0"/>
      <w:marBottom w:val="0"/>
      <w:divBdr>
        <w:top w:val="none" w:sz="0" w:space="0" w:color="auto"/>
        <w:left w:val="none" w:sz="0" w:space="0" w:color="auto"/>
        <w:bottom w:val="none" w:sz="0" w:space="0" w:color="auto"/>
        <w:right w:val="none" w:sz="0" w:space="0" w:color="auto"/>
      </w:divBdr>
    </w:div>
    <w:div w:id="1742602904">
      <w:bodyDiv w:val="1"/>
      <w:marLeft w:val="0"/>
      <w:marRight w:val="0"/>
      <w:marTop w:val="0"/>
      <w:marBottom w:val="0"/>
      <w:divBdr>
        <w:top w:val="none" w:sz="0" w:space="0" w:color="auto"/>
        <w:left w:val="none" w:sz="0" w:space="0" w:color="auto"/>
        <w:bottom w:val="none" w:sz="0" w:space="0" w:color="auto"/>
        <w:right w:val="none" w:sz="0" w:space="0" w:color="auto"/>
      </w:divBdr>
    </w:div>
    <w:div w:id="1744794991">
      <w:bodyDiv w:val="1"/>
      <w:marLeft w:val="0"/>
      <w:marRight w:val="0"/>
      <w:marTop w:val="0"/>
      <w:marBottom w:val="0"/>
      <w:divBdr>
        <w:top w:val="none" w:sz="0" w:space="0" w:color="auto"/>
        <w:left w:val="none" w:sz="0" w:space="0" w:color="auto"/>
        <w:bottom w:val="none" w:sz="0" w:space="0" w:color="auto"/>
        <w:right w:val="none" w:sz="0" w:space="0" w:color="auto"/>
      </w:divBdr>
    </w:div>
    <w:div w:id="1747610660">
      <w:bodyDiv w:val="1"/>
      <w:marLeft w:val="0"/>
      <w:marRight w:val="0"/>
      <w:marTop w:val="0"/>
      <w:marBottom w:val="0"/>
      <w:divBdr>
        <w:top w:val="none" w:sz="0" w:space="0" w:color="auto"/>
        <w:left w:val="none" w:sz="0" w:space="0" w:color="auto"/>
        <w:bottom w:val="none" w:sz="0" w:space="0" w:color="auto"/>
        <w:right w:val="none" w:sz="0" w:space="0" w:color="auto"/>
      </w:divBdr>
    </w:div>
    <w:div w:id="1749687073">
      <w:bodyDiv w:val="1"/>
      <w:marLeft w:val="0"/>
      <w:marRight w:val="0"/>
      <w:marTop w:val="0"/>
      <w:marBottom w:val="0"/>
      <w:divBdr>
        <w:top w:val="none" w:sz="0" w:space="0" w:color="auto"/>
        <w:left w:val="none" w:sz="0" w:space="0" w:color="auto"/>
        <w:bottom w:val="none" w:sz="0" w:space="0" w:color="auto"/>
        <w:right w:val="none" w:sz="0" w:space="0" w:color="auto"/>
      </w:divBdr>
    </w:div>
    <w:div w:id="1750232805">
      <w:bodyDiv w:val="1"/>
      <w:marLeft w:val="0"/>
      <w:marRight w:val="0"/>
      <w:marTop w:val="0"/>
      <w:marBottom w:val="0"/>
      <w:divBdr>
        <w:top w:val="none" w:sz="0" w:space="0" w:color="auto"/>
        <w:left w:val="none" w:sz="0" w:space="0" w:color="auto"/>
        <w:bottom w:val="none" w:sz="0" w:space="0" w:color="auto"/>
        <w:right w:val="none" w:sz="0" w:space="0" w:color="auto"/>
      </w:divBdr>
    </w:div>
    <w:div w:id="1750687131">
      <w:bodyDiv w:val="1"/>
      <w:marLeft w:val="0"/>
      <w:marRight w:val="0"/>
      <w:marTop w:val="0"/>
      <w:marBottom w:val="0"/>
      <w:divBdr>
        <w:top w:val="none" w:sz="0" w:space="0" w:color="auto"/>
        <w:left w:val="none" w:sz="0" w:space="0" w:color="auto"/>
        <w:bottom w:val="none" w:sz="0" w:space="0" w:color="auto"/>
        <w:right w:val="none" w:sz="0" w:space="0" w:color="auto"/>
      </w:divBdr>
    </w:div>
    <w:div w:id="1752697682">
      <w:bodyDiv w:val="1"/>
      <w:marLeft w:val="0"/>
      <w:marRight w:val="0"/>
      <w:marTop w:val="0"/>
      <w:marBottom w:val="0"/>
      <w:divBdr>
        <w:top w:val="none" w:sz="0" w:space="0" w:color="auto"/>
        <w:left w:val="none" w:sz="0" w:space="0" w:color="auto"/>
        <w:bottom w:val="none" w:sz="0" w:space="0" w:color="auto"/>
        <w:right w:val="none" w:sz="0" w:space="0" w:color="auto"/>
      </w:divBdr>
    </w:div>
    <w:div w:id="1754667907">
      <w:bodyDiv w:val="1"/>
      <w:marLeft w:val="0"/>
      <w:marRight w:val="0"/>
      <w:marTop w:val="0"/>
      <w:marBottom w:val="0"/>
      <w:divBdr>
        <w:top w:val="none" w:sz="0" w:space="0" w:color="auto"/>
        <w:left w:val="none" w:sz="0" w:space="0" w:color="auto"/>
        <w:bottom w:val="none" w:sz="0" w:space="0" w:color="auto"/>
        <w:right w:val="none" w:sz="0" w:space="0" w:color="auto"/>
      </w:divBdr>
    </w:div>
    <w:div w:id="1755470713">
      <w:bodyDiv w:val="1"/>
      <w:marLeft w:val="0"/>
      <w:marRight w:val="0"/>
      <w:marTop w:val="0"/>
      <w:marBottom w:val="0"/>
      <w:divBdr>
        <w:top w:val="none" w:sz="0" w:space="0" w:color="auto"/>
        <w:left w:val="none" w:sz="0" w:space="0" w:color="auto"/>
        <w:bottom w:val="none" w:sz="0" w:space="0" w:color="auto"/>
        <w:right w:val="none" w:sz="0" w:space="0" w:color="auto"/>
      </w:divBdr>
    </w:div>
    <w:div w:id="1757945158">
      <w:bodyDiv w:val="1"/>
      <w:marLeft w:val="0"/>
      <w:marRight w:val="0"/>
      <w:marTop w:val="0"/>
      <w:marBottom w:val="0"/>
      <w:divBdr>
        <w:top w:val="none" w:sz="0" w:space="0" w:color="auto"/>
        <w:left w:val="none" w:sz="0" w:space="0" w:color="auto"/>
        <w:bottom w:val="none" w:sz="0" w:space="0" w:color="auto"/>
        <w:right w:val="none" w:sz="0" w:space="0" w:color="auto"/>
      </w:divBdr>
    </w:div>
    <w:div w:id="1758361693">
      <w:bodyDiv w:val="1"/>
      <w:marLeft w:val="0"/>
      <w:marRight w:val="0"/>
      <w:marTop w:val="0"/>
      <w:marBottom w:val="0"/>
      <w:divBdr>
        <w:top w:val="none" w:sz="0" w:space="0" w:color="auto"/>
        <w:left w:val="none" w:sz="0" w:space="0" w:color="auto"/>
        <w:bottom w:val="none" w:sz="0" w:space="0" w:color="auto"/>
        <w:right w:val="none" w:sz="0" w:space="0" w:color="auto"/>
      </w:divBdr>
    </w:div>
    <w:div w:id="1758593031">
      <w:bodyDiv w:val="1"/>
      <w:marLeft w:val="0"/>
      <w:marRight w:val="0"/>
      <w:marTop w:val="0"/>
      <w:marBottom w:val="0"/>
      <w:divBdr>
        <w:top w:val="none" w:sz="0" w:space="0" w:color="auto"/>
        <w:left w:val="none" w:sz="0" w:space="0" w:color="auto"/>
        <w:bottom w:val="none" w:sz="0" w:space="0" w:color="auto"/>
        <w:right w:val="none" w:sz="0" w:space="0" w:color="auto"/>
      </w:divBdr>
    </w:div>
    <w:div w:id="1758943225">
      <w:bodyDiv w:val="1"/>
      <w:marLeft w:val="0"/>
      <w:marRight w:val="0"/>
      <w:marTop w:val="0"/>
      <w:marBottom w:val="0"/>
      <w:divBdr>
        <w:top w:val="none" w:sz="0" w:space="0" w:color="auto"/>
        <w:left w:val="none" w:sz="0" w:space="0" w:color="auto"/>
        <w:bottom w:val="none" w:sz="0" w:space="0" w:color="auto"/>
        <w:right w:val="none" w:sz="0" w:space="0" w:color="auto"/>
      </w:divBdr>
    </w:div>
    <w:div w:id="1759058320">
      <w:bodyDiv w:val="1"/>
      <w:marLeft w:val="0"/>
      <w:marRight w:val="0"/>
      <w:marTop w:val="0"/>
      <w:marBottom w:val="0"/>
      <w:divBdr>
        <w:top w:val="none" w:sz="0" w:space="0" w:color="auto"/>
        <w:left w:val="none" w:sz="0" w:space="0" w:color="auto"/>
        <w:bottom w:val="none" w:sz="0" w:space="0" w:color="auto"/>
        <w:right w:val="none" w:sz="0" w:space="0" w:color="auto"/>
      </w:divBdr>
    </w:div>
    <w:div w:id="1761901890">
      <w:bodyDiv w:val="1"/>
      <w:marLeft w:val="0"/>
      <w:marRight w:val="0"/>
      <w:marTop w:val="0"/>
      <w:marBottom w:val="0"/>
      <w:divBdr>
        <w:top w:val="none" w:sz="0" w:space="0" w:color="auto"/>
        <w:left w:val="none" w:sz="0" w:space="0" w:color="auto"/>
        <w:bottom w:val="none" w:sz="0" w:space="0" w:color="auto"/>
        <w:right w:val="none" w:sz="0" w:space="0" w:color="auto"/>
      </w:divBdr>
    </w:div>
    <w:div w:id="1763723616">
      <w:bodyDiv w:val="1"/>
      <w:marLeft w:val="0"/>
      <w:marRight w:val="0"/>
      <w:marTop w:val="0"/>
      <w:marBottom w:val="0"/>
      <w:divBdr>
        <w:top w:val="none" w:sz="0" w:space="0" w:color="auto"/>
        <w:left w:val="none" w:sz="0" w:space="0" w:color="auto"/>
        <w:bottom w:val="none" w:sz="0" w:space="0" w:color="auto"/>
        <w:right w:val="none" w:sz="0" w:space="0" w:color="auto"/>
      </w:divBdr>
    </w:div>
    <w:div w:id="1767964770">
      <w:bodyDiv w:val="1"/>
      <w:marLeft w:val="0"/>
      <w:marRight w:val="0"/>
      <w:marTop w:val="0"/>
      <w:marBottom w:val="0"/>
      <w:divBdr>
        <w:top w:val="none" w:sz="0" w:space="0" w:color="auto"/>
        <w:left w:val="none" w:sz="0" w:space="0" w:color="auto"/>
        <w:bottom w:val="none" w:sz="0" w:space="0" w:color="auto"/>
        <w:right w:val="none" w:sz="0" w:space="0" w:color="auto"/>
      </w:divBdr>
    </w:div>
    <w:div w:id="1768034201">
      <w:bodyDiv w:val="1"/>
      <w:marLeft w:val="0"/>
      <w:marRight w:val="0"/>
      <w:marTop w:val="0"/>
      <w:marBottom w:val="0"/>
      <w:divBdr>
        <w:top w:val="none" w:sz="0" w:space="0" w:color="auto"/>
        <w:left w:val="none" w:sz="0" w:space="0" w:color="auto"/>
        <w:bottom w:val="none" w:sz="0" w:space="0" w:color="auto"/>
        <w:right w:val="none" w:sz="0" w:space="0" w:color="auto"/>
      </w:divBdr>
    </w:div>
    <w:div w:id="1768235751">
      <w:bodyDiv w:val="1"/>
      <w:marLeft w:val="0"/>
      <w:marRight w:val="0"/>
      <w:marTop w:val="0"/>
      <w:marBottom w:val="0"/>
      <w:divBdr>
        <w:top w:val="none" w:sz="0" w:space="0" w:color="auto"/>
        <w:left w:val="none" w:sz="0" w:space="0" w:color="auto"/>
        <w:bottom w:val="none" w:sz="0" w:space="0" w:color="auto"/>
        <w:right w:val="none" w:sz="0" w:space="0" w:color="auto"/>
      </w:divBdr>
    </w:div>
    <w:div w:id="1770194091">
      <w:bodyDiv w:val="1"/>
      <w:marLeft w:val="0"/>
      <w:marRight w:val="0"/>
      <w:marTop w:val="0"/>
      <w:marBottom w:val="0"/>
      <w:divBdr>
        <w:top w:val="none" w:sz="0" w:space="0" w:color="auto"/>
        <w:left w:val="none" w:sz="0" w:space="0" w:color="auto"/>
        <w:bottom w:val="none" w:sz="0" w:space="0" w:color="auto"/>
        <w:right w:val="none" w:sz="0" w:space="0" w:color="auto"/>
      </w:divBdr>
    </w:div>
    <w:div w:id="1770395377">
      <w:bodyDiv w:val="1"/>
      <w:marLeft w:val="0"/>
      <w:marRight w:val="0"/>
      <w:marTop w:val="0"/>
      <w:marBottom w:val="0"/>
      <w:divBdr>
        <w:top w:val="none" w:sz="0" w:space="0" w:color="auto"/>
        <w:left w:val="none" w:sz="0" w:space="0" w:color="auto"/>
        <w:bottom w:val="none" w:sz="0" w:space="0" w:color="auto"/>
        <w:right w:val="none" w:sz="0" w:space="0" w:color="auto"/>
      </w:divBdr>
    </w:div>
    <w:div w:id="1774325888">
      <w:bodyDiv w:val="1"/>
      <w:marLeft w:val="0"/>
      <w:marRight w:val="0"/>
      <w:marTop w:val="0"/>
      <w:marBottom w:val="0"/>
      <w:divBdr>
        <w:top w:val="none" w:sz="0" w:space="0" w:color="auto"/>
        <w:left w:val="none" w:sz="0" w:space="0" w:color="auto"/>
        <w:bottom w:val="none" w:sz="0" w:space="0" w:color="auto"/>
        <w:right w:val="none" w:sz="0" w:space="0" w:color="auto"/>
      </w:divBdr>
    </w:div>
    <w:div w:id="1774665062">
      <w:bodyDiv w:val="1"/>
      <w:marLeft w:val="0"/>
      <w:marRight w:val="0"/>
      <w:marTop w:val="0"/>
      <w:marBottom w:val="0"/>
      <w:divBdr>
        <w:top w:val="none" w:sz="0" w:space="0" w:color="auto"/>
        <w:left w:val="none" w:sz="0" w:space="0" w:color="auto"/>
        <w:bottom w:val="none" w:sz="0" w:space="0" w:color="auto"/>
        <w:right w:val="none" w:sz="0" w:space="0" w:color="auto"/>
      </w:divBdr>
    </w:div>
    <w:div w:id="1775054852">
      <w:bodyDiv w:val="1"/>
      <w:marLeft w:val="0"/>
      <w:marRight w:val="0"/>
      <w:marTop w:val="0"/>
      <w:marBottom w:val="0"/>
      <w:divBdr>
        <w:top w:val="none" w:sz="0" w:space="0" w:color="auto"/>
        <w:left w:val="none" w:sz="0" w:space="0" w:color="auto"/>
        <w:bottom w:val="none" w:sz="0" w:space="0" w:color="auto"/>
        <w:right w:val="none" w:sz="0" w:space="0" w:color="auto"/>
      </w:divBdr>
    </w:div>
    <w:div w:id="1776289157">
      <w:bodyDiv w:val="1"/>
      <w:marLeft w:val="0"/>
      <w:marRight w:val="0"/>
      <w:marTop w:val="0"/>
      <w:marBottom w:val="0"/>
      <w:divBdr>
        <w:top w:val="none" w:sz="0" w:space="0" w:color="auto"/>
        <w:left w:val="none" w:sz="0" w:space="0" w:color="auto"/>
        <w:bottom w:val="none" w:sz="0" w:space="0" w:color="auto"/>
        <w:right w:val="none" w:sz="0" w:space="0" w:color="auto"/>
      </w:divBdr>
    </w:div>
    <w:div w:id="1776558680">
      <w:bodyDiv w:val="1"/>
      <w:marLeft w:val="0"/>
      <w:marRight w:val="0"/>
      <w:marTop w:val="0"/>
      <w:marBottom w:val="0"/>
      <w:divBdr>
        <w:top w:val="none" w:sz="0" w:space="0" w:color="auto"/>
        <w:left w:val="none" w:sz="0" w:space="0" w:color="auto"/>
        <w:bottom w:val="none" w:sz="0" w:space="0" w:color="auto"/>
        <w:right w:val="none" w:sz="0" w:space="0" w:color="auto"/>
      </w:divBdr>
    </w:div>
    <w:div w:id="1776830037">
      <w:bodyDiv w:val="1"/>
      <w:marLeft w:val="0"/>
      <w:marRight w:val="0"/>
      <w:marTop w:val="0"/>
      <w:marBottom w:val="0"/>
      <w:divBdr>
        <w:top w:val="none" w:sz="0" w:space="0" w:color="auto"/>
        <w:left w:val="none" w:sz="0" w:space="0" w:color="auto"/>
        <w:bottom w:val="none" w:sz="0" w:space="0" w:color="auto"/>
        <w:right w:val="none" w:sz="0" w:space="0" w:color="auto"/>
      </w:divBdr>
    </w:div>
    <w:div w:id="1777557891">
      <w:bodyDiv w:val="1"/>
      <w:marLeft w:val="0"/>
      <w:marRight w:val="0"/>
      <w:marTop w:val="0"/>
      <w:marBottom w:val="0"/>
      <w:divBdr>
        <w:top w:val="none" w:sz="0" w:space="0" w:color="auto"/>
        <w:left w:val="none" w:sz="0" w:space="0" w:color="auto"/>
        <w:bottom w:val="none" w:sz="0" w:space="0" w:color="auto"/>
        <w:right w:val="none" w:sz="0" w:space="0" w:color="auto"/>
      </w:divBdr>
    </w:div>
    <w:div w:id="1780567363">
      <w:bodyDiv w:val="1"/>
      <w:marLeft w:val="0"/>
      <w:marRight w:val="0"/>
      <w:marTop w:val="0"/>
      <w:marBottom w:val="0"/>
      <w:divBdr>
        <w:top w:val="none" w:sz="0" w:space="0" w:color="auto"/>
        <w:left w:val="none" w:sz="0" w:space="0" w:color="auto"/>
        <w:bottom w:val="none" w:sz="0" w:space="0" w:color="auto"/>
        <w:right w:val="none" w:sz="0" w:space="0" w:color="auto"/>
      </w:divBdr>
    </w:div>
    <w:div w:id="1784424227">
      <w:bodyDiv w:val="1"/>
      <w:marLeft w:val="0"/>
      <w:marRight w:val="0"/>
      <w:marTop w:val="0"/>
      <w:marBottom w:val="0"/>
      <w:divBdr>
        <w:top w:val="none" w:sz="0" w:space="0" w:color="auto"/>
        <w:left w:val="none" w:sz="0" w:space="0" w:color="auto"/>
        <w:bottom w:val="none" w:sz="0" w:space="0" w:color="auto"/>
        <w:right w:val="none" w:sz="0" w:space="0" w:color="auto"/>
      </w:divBdr>
    </w:div>
    <w:div w:id="1788768567">
      <w:bodyDiv w:val="1"/>
      <w:marLeft w:val="0"/>
      <w:marRight w:val="0"/>
      <w:marTop w:val="0"/>
      <w:marBottom w:val="0"/>
      <w:divBdr>
        <w:top w:val="none" w:sz="0" w:space="0" w:color="auto"/>
        <w:left w:val="none" w:sz="0" w:space="0" w:color="auto"/>
        <w:bottom w:val="none" w:sz="0" w:space="0" w:color="auto"/>
        <w:right w:val="none" w:sz="0" w:space="0" w:color="auto"/>
      </w:divBdr>
    </w:div>
    <w:div w:id="1790780605">
      <w:bodyDiv w:val="1"/>
      <w:marLeft w:val="0"/>
      <w:marRight w:val="0"/>
      <w:marTop w:val="0"/>
      <w:marBottom w:val="0"/>
      <w:divBdr>
        <w:top w:val="none" w:sz="0" w:space="0" w:color="auto"/>
        <w:left w:val="none" w:sz="0" w:space="0" w:color="auto"/>
        <w:bottom w:val="none" w:sz="0" w:space="0" w:color="auto"/>
        <w:right w:val="none" w:sz="0" w:space="0" w:color="auto"/>
      </w:divBdr>
    </w:div>
    <w:div w:id="1794858515">
      <w:bodyDiv w:val="1"/>
      <w:marLeft w:val="0"/>
      <w:marRight w:val="0"/>
      <w:marTop w:val="0"/>
      <w:marBottom w:val="0"/>
      <w:divBdr>
        <w:top w:val="none" w:sz="0" w:space="0" w:color="auto"/>
        <w:left w:val="none" w:sz="0" w:space="0" w:color="auto"/>
        <w:bottom w:val="none" w:sz="0" w:space="0" w:color="auto"/>
        <w:right w:val="none" w:sz="0" w:space="0" w:color="auto"/>
      </w:divBdr>
    </w:div>
    <w:div w:id="1797868931">
      <w:bodyDiv w:val="1"/>
      <w:marLeft w:val="0"/>
      <w:marRight w:val="0"/>
      <w:marTop w:val="0"/>
      <w:marBottom w:val="0"/>
      <w:divBdr>
        <w:top w:val="none" w:sz="0" w:space="0" w:color="auto"/>
        <w:left w:val="none" w:sz="0" w:space="0" w:color="auto"/>
        <w:bottom w:val="none" w:sz="0" w:space="0" w:color="auto"/>
        <w:right w:val="none" w:sz="0" w:space="0" w:color="auto"/>
      </w:divBdr>
    </w:div>
    <w:div w:id="1799882575">
      <w:bodyDiv w:val="1"/>
      <w:marLeft w:val="0"/>
      <w:marRight w:val="0"/>
      <w:marTop w:val="0"/>
      <w:marBottom w:val="0"/>
      <w:divBdr>
        <w:top w:val="none" w:sz="0" w:space="0" w:color="auto"/>
        <w:left w:val="none" w:sz="0" w:space="0" w:color="auto"/>
        <w:bottom w:val="none" w:sz="0" w:space="0" w:color="auto"/>
        <w:right w:val="none" w:sz="0" w:space="0" w:color="auto"/>
      </w:divBdr>
    </w:div>
    <w:div w:id="1802839969">
      <w:bodyDiv w:val="1"/>
      <w:marLeft w:val="0"/>
      <w:marRight w:val="0"/>
      <w:marTop w:val="0"/>
      <w:marBottom w:val="0"/>
      <w:divBdr>
        <w:top w:val="none" w:sz="0" w:space="0" w:color="auto"/>
        <w:left w:val="none" w:sz="0" w:space="0" w:color="auto"/>
        <w:bottom w:val="none" w:sz="0" w:space="0" w:color="auto"/>
        <w:right w:val="none" w:sz="0" w:space="0" w:color="auto"/>
      </w:divBdr>
    </w:div>
    <w:div w:id="1803763346">
      <w:bodyDiv w:val="1"/>
      <w:marLeft w:val="0"/>
      <w:marRight w:val="0"/>
      <w:marTop w:val="0"/>
      <w:marBottom w:val="0"/>
      <w:divBdr>
        <w:top w:val="none" w:sz="0" w:space="0" w:color="auto"/>
        <w:left w:val="none" w:sz="0" w:space="0" w:color="auto"/>
        <w:bottom w:val="none" w:sz="0" w:space="0" w:color="auto"/>
        <w:right w:val="none" w:sz="0" w:space="0" w:color="auto"/>
      </w:divBdr>
    </w:div>
    <w:div w:id="1804811387">
      <w:bodyDiv w:val="1"/>
      <w:marLeft w:val="0"/>
      <w:marRight w:val="0"/>
      <w:marTop w:val="0"/>
      <w:marBottom w:val="0"/>
      <w:divBdr>
        <w:top w:val="none" w:sz="0" w:space="0" w:color="auto"/>
        <w:left w:val="none" w:sz="0" w:space="0" w:color="auto"/>
        <w:bottom w:val="none" w:sz="0" w:space="0" w:color="auto"/>
        <w:right w:val="none" w:sz="0" w:space="0" w:color="auto"/>
      </w:divBdr>
    </w:div>
    <w:div w:id="1807122322">
      <w:bodyDiv w:val="1"/>
      <w:marLeft w:val="0"/>
      <w:marRight w:val="0"/>
      <w:marTop w:val="0"/>
      <w:marBottom w:val="0"/>
      <w:divBdr>
        <w:top w:val="none" w:sz="0" w:space="0" w:color="auto"/>
        <w:left w:val="none" w:sz="0" w:space="0" w:color="auto"/>
        <w:bottom w:val="none" w:sz="0" w:space="0" w:color="auto"/>
        <w:right w:val="none" w:sz="0" w:space="0" w:color="auto"/>
      </w:divBdr>
    </w:div>
    <w:div w:id="1807429026">
      <w:bodyDiv w:val="1"/>
      <w:marLeft w:val="0"/>
      <w:marRight w:val="0"/>
      <w:marTop w:val="0"/>
      <w:marBottom w:val="0"/>
      <w:divBdr>
        <w:top w:val="none" w:sz="0" w:space="0" w:color="auto"/>
        <w:left w:val="none" w:sz="0" w:space="0" w:color="auto"/>
        <w:bottom w:val="none" w:sz="0" w:space="0" w:color="auto"/>
        <w:right w:val="none" w:sz="0" w:space="0" w:color="auto"/>
      </w:divBdr>
    </w:div>
    <w:div w:id="1808283870">
      <w:bodyDiv w:val="1"/>
      <w:marLeft w:val="0"/>
      <w:marRight w:val="0"/>
      <w:marTop w:val="0"/>
      <w:marBottom w:val="0"/>
      <w:divBdr>
        <w:top w:val="none" w:sz="0" w:space="0" w:color="auto"/>
        <w:left w:val="none" w:sz="0" w:space="0" w:color="auto"/>
        <w:bottom w:val="none" w:sz="0" w:space="0" w:color="auto"/>
        <w:right w:val="none" w:sz="0" w:space="0" w:color="auto"/>
      </w:divBdr>
    </w:div>
    <w:div w:id="1812019783">
      <w:bodyDiv w:val="1"/>
      <w:marLeft w:val="0"/>
      <w:marRight w:val="0"/>
      <w:marTop w:val="0"/>
      <w:marBottom w:val="0"/>
      <w:divBdr>
        <w:top w:val="none" w:sz="0" w:space="0" w:color="auto"/>
        <w:left w:val="none" w:sz="0" w:space="0" w:color="auto"/>
        <w:bottom w:val="none" w:sz="0" w:space="0" w:color="auto"/>
        <w:right w:val="none" w:sz="0" w:space="0" w:color="auto"/>
      </w:divBdr>
    </w:div>
    <w:div w:id="1815100635">
      <w:bodyDiv w:val="1"/>
      <w:marLeft w:val="0"/>
      <w:marRight w:val="0"/>
      <w:marTop w:val="0"/>
      <w:marBottom w:val="0"/>
      <w:divBdr>
        <w:top w:val="none" w:sz="0" w:space="0" w:color="auto"/>
        <w:left w:val="none" w:sz="0" w:space="0" w:color="auto"/>
        <w:bottom w:val="none" w:sz="0" w:space="0" w:color="auto"/>
        <w:right w:val="none" w:sz="0" w:space="0" w:color="auto"/>
      </w:divBdr>
    </w:div>
    <w:div w:id="1816799575">
      <w:bodyDiv w:val="1"/>
      <w:marLeft w:val="0"/>
      <w:marRight w:val="0"/>
      <w:marTop w:val="0"/>
      <w:marBottom w:val="0"/>
      <w:divBdr>
        <w:top w:val="none" w:sz="0" w:space="0" w:color="auto"/>
        <w:left w:val="none" w:sz="0" w:space="0" w:color="auto"/>
        <w:bottom w:val="none" w:sz="0" w:space="0" w:color="auto"/>
        <w:right w:val="none" w:sz="0" w:space="0" w:color="auto"/>
      </w:divBdr>
    </w:div>
    <w:div w:id="1823961601">
      <w:bodyDiv w:val="1"/>
      <w:marLeft w:val="0"/>
      <w:marRight w:val="0"/>
      <w:marTop w:val="0"/>
      <w:marBottom w:val="0"/>
      <w:divBdr>
        <w:top w:val="none" w:sz="0" w:space="0" w:color="auto"/>
        <w:left w:val="none" w:sz="0" w:space="0" w:color="auto"/>
        <w:bottom w:val="none" w:sz="0" w:space="0" w:color="auto"/>
        <w:right w:val="none" w:sz="0" w:space="0" w:color="auto"/>
      </w:divBdr>
    </w:div>
    <w:div w:id="1830630932">
      <w:bodyDiv w:val="1"/>
      <w:marLeft w:val="0"/>
      <w:marRight w:val="0"/>
      <w:marTop w:val="0"/>
      <w:marBottom w:val="0"/>
      <w:divBdr>
        <w:top w:val="none" w:sz="0" w:space="0" w:color="auto"/>
        <w:left w:val="none" w:sz="0" w:space="0" w:color="auto"/>
        <w:bottom w:val="none" w:sz="0" w:space="0" w:color="auto"/>
        <w:right w:val="none" w:sz="0" w:space="0" w:color="auto"/>
      </w:divBdr>
    </w:div>
    <w:div w:id="1834057306">
      <w:bodyDiv w:val="1"/>
      <w:marLeft w:val="0"/>
      <w:marRight w:val="0"/>
      <w:marTop w:val="0"/>
      <w:marBottom w:val="0"/>
      <w:divBdr>
        <w:top w:val="none" w:sz="0" w:space="0" w:color="auto"/>
        <w:left w:val="none" w:sz="0" w:space="0" w:color="auto"/>
        <w:bottom w:val="none" w:sz="0" w:space="0" w:color="auto"/>
        <w:right w:val="none" w:sz="0" w:space="0" w:color="auto"/>
      </w:divBdr>
    </w:div>
    <w:div w:id="1834297811">
      <w:bodyDiv w:val="1"/>
      <w:marLeft w:val="0"/>
      <w:marRight w:val="0"/>
      <w:marTop w:val="0"/>
      <w:marBottom w:val="0"/>
      <w:divBdr>
        <w:top w:val="none" w:sz="0" w:space="0" w:color="auto"/>
        <w:left w:val="none" w:sz="0" w:space="0" w:color="auto"/>
        <w:bottom w:val="none" w:sz="0" w:space="0" w:color="auto"/>
        <w:right w:val="none" w:sz="0" w:space="0" w:color="auto"/>
      </w:divBdr>
    </w:div>
    <w:div w:id="1839538629">
      <w:bodyDiv w:val="1"/>
      <w:marLeft w:val="0"/>
      <w:marRight w:val="0"/>
      <w:marTop w:val="0"/>
      <w:marBottom w:val="0"/>
      <w:divBdr>
        <w:top w:val="none" w:sz="0" w:space="0" w:color="auto"/>
        <w:left w:val="none" w:sz="0" w:space="0" w:color="auto"/>
        <w:bottom w:val="none" w:sz="0" w:space="0" w:color="auto"/>
        <w:right w:val="none" w:sz="0" w:space="0" w:color="auto"/>
      </w:divBdr>
    </w:div>
    <w:div w:id="1840802309">
      <w:bodyDiv w:val="1"/>
      <w:marLeft w:val="0"/>
      <w:marRight w:val="0"/>
      <w:marTop w:val="0"/>
      <w:marBottom w:val="0"/>
      <w:divBdr>
        <w:top w:val="none" w:sz="0" w:space="0" w:color="auto"/>
        <w:left w:val="none" w:sz="0" w:space="0" w:color="auto"/>
        <w:bottom w:val="none" w:sz="0" w:space="0" w:color="auto"/>
        <w:right w:val="none" w:sz="0" w:space="0" w:color="auto"/>
      </w:divBdr>
    </w:div>
    <w:div w:id="1841041002">
      <w:bodyDiv w:val="1"/>
      <w:marLeft w:val="0"/>
      <w:marRight w:val="0"/>
      <w:marTop w:val="0"/>
      <w:marBottom w:val="0"/>
      <w:divBdr>
        <w:top w:val="none" w:sz="0" w:space="0" w:color="auto"/>
        <w:left w:val="none" w:sz="0" w:space="0" w:color="auto"/>
        <w:bottom w:val="none" w:sz="0" w:space="0" w:color="auto"/>
        <w:right w:val="none" w:sz="0" w:space="0" w:color="auto"/>
      </w:divBdr>
    </w:div>
    <w:div w:id="1841966657">
      <w:bodyDiv w:val="1"/>
      <w:marLeft w:val="0"/>
      <w:marRight w:val="0"/>
      <w:marTop w:val="0"/>
      <w:marBottom w:val="0"/>
      <w:divBdr>
        <w:top w:val="none" w:sz="0" w:space="0" w:color="auto"/>
        <w:left w:val="none" w:sz="0" w:space="0" w:color="auto"/>
        <w:bottom w:val="none" w:sz="0" w:space="0" w:color="auto"/>
        <w:right w:val="none" w:sz="0" w:space="0" w:color="auto"/>
      </w:divBdr>
    </w:div>
    <w:div w:id="1847010894">
      <w:bodyDiv w:val="1"/>
      <w:marLeft w:val="0"/>
      <w:marRight w:val="0"/>
      <w:marTop w:val="0"/>
      <w:marBottom w:val="0"/>
      <w:divBdr>
        <w:top w:val="none" w:sz="0" w:space="0" w:color="auto"/>
        <w:left w:val="none" w:sz="0" w:space="0" w:color="auto"/>
        <w:bottom w:val="none" w:sz="0" w:space="0" w:color="auto"/>
        <w:right w:val="none" w:sz="0" w:space="0" w:color="auto"/>
      </w:divBdr>
    </w:div>
    <w:div w:id="1849707653">
      <w:bodyDiv w:val="1"/>
      <w:marLeft w:val="0"/>
      <w:marRight w:val="0"/>
      <w:marTop w:val="0"/>
      <w:marBottom w:val="0"/>
      <w:divBdr>
        <w:top w:val="none" w:sz="0" w:space="0" w:color="auto"/>
        <w:left w:val="none" w:sz="0" w:space="0" w:color="auto"/>
        <w:bottom w:val="none" w:sz="0" w:space="0" w:color="auto"/>
        <w:right w:val="none" w:sz="0" w:space="0" w:color="auto"/>
      </w:divBdr>
    </w:div>
    <w:div w:id="1852139140">
      <w:bodyDiv w:val="1"/>
      <w:marLeft w:val="0"/>
      <w:marRight w:val="0"/>
      <w:marTop w:val="0"/>
      <w:marBottom w:val="0"/>
      <w:divBdr>
        <w:top w:val="none" w:sz="0" w:space="0" w:color="auto"/>
        <w:left w:val="none" w:sz="0" w:space="0" w:color="auto"/>
        <w:bottom w:val="none" w:sz="0" w:space="0" w:color="auto"/>
        <w:right w:val="none" w:sz="0" w:space="0" w:color="auto"/>
      </w:divBdr>
    </w:div>
    <w:div w:id="1855998110">
      <w:bodyDiv w:val="1"/>
      <w:marLeft w:val="0"/>
      <w:marRight w:val="0"/>
      <w:marTop w:val="0"/>
      <w:marBottom w:val="0"/>
      <w:divBdr>
        <w:top w:val="none" w:sz="0" w:space="0" w:color="auto"/>
        <w:left w:val="none" w:sz="0" w:space="0" w:color="auto"/>
        <w:bottom w:val="none" w:sz="0" w:space="0" w:color="auto"/>
        <w:right w:val="none" w:sz="0" w:space="0" w:color="auto"/>
      </w:divBdr>
    </w:div>
    <w:div w:id="1856113062">
      <w:bodyDiv w:val="1"/>
      <w:marLeft w:val="0"/>
      <w:marRight w:val="0"/>
      <w:marTop w:val="0"/>
      <w:marBottom w:val="0"/>
      <w:divBdr>
        <w:top w:val="none" w:sz="0" w:space="0" w:color="auto"/>
        <w:left w:val="none" w:sz="0" w:space="0" w:color="auto"/>
        <w:bottom w:val="none" w:sz="0" w:space="0" w:color="auto"/>
        <w:right w:val="none" w:sz="0" w:space="0" w:color="auto"/>
      </w:divBdr>
    </w:div>
    <w:div w:id="1858155026">
      <w:bodyDiv w:val="1"/>
      <w:marLeft w:val="0"/>
      <w:marRight w:val="0"/>
      <w:marTop w:val="0"/>
      <w:marBottom w:val="0"/>
      <w:divBdr>
        <w:top w:val="none" w:sz="0" w:space="0" w:color="auto"/>
        <w:left w:val="none" w:sz="0" w:space="0" w:color="auto"/>
        <w:bottom w:val="none" w:sz="0" w:space="0" w:color="auto"/>
        <w:right w:val="none" w:sz="0" w:space="0" w:color="auto"/>
      </w:divBdr>
    </w:div>
    <w:div w:id="1858537397">
      <w:bodyDiv w:val="1"/>
      <w:marLeft w:val="0"/>
      <w:marRight w:val="0"/>
      <w:marTop w:val="0"/>
      <w:marBottom w:val="0"/>
      <w:divBdr>
        <w:top w:val="none" w:sz="0" w:space="0" w:color="auto"/>
        <w:left w:val="none" w:sz="0" w:space="0" w:color="auto"/>
        <w:bottom w:val="none" w:sz="0" w:space="0" w:color="auto"/>
        <w:right w:val="none" w:sz="0" w:space="0" w:color="auto"/>
      </w:divBdr>
    </w:div>
    <w:div w:id="1859200427">
      <w:bodyDiv w:val="1"/>
      <w:marLeft w:val="0"/>
      <w:marRight w:val="0"/>
      <w:marTop w:val="0"/>
      <w:marBottom w:val="0"/>
      <w:divBdr>
        <w:top w:val="none" w:sz="0" w:space="0" w:color="auto"/>
        <w:left w:val="none" w:sz="0" w:space="0" w:color="auto"/>
        <w:bottom w:val="none" w:sz="0" w:space="0" w:color="auto"/>
        <w:right w:val="none" w:sz="0" w:space="0" w:color="auto"/>
      </w:divBdr>
    </w:div>
    <w:div w:id="1861121801">
      <w:bodyDiv w:val="1"/>
      <w:marLeft w:val="0"/>
      <w:marRight w:val="0"/>
      <w:marTop w:val="0"/>
      <w:marBottom w:val="0"/>
      <w:divBdr>
        <w:top w:val="none" w:sz="0" w:space="0" w:color="auto"/>
        <w:left w:val="none" w:sz="0" w:space="0" w:color="auto"/>
        <w:bottom w:val="none" w:sz="0" w:space="0" w:color="auto"/>
        <w:right w:val="none" w:sz="0" w:space="0" w:color="auto"/>
      </w:divBdr>
    </w:div>
    <w:div w:id="1861774656">
      <w:bodyDiv w:val="1"/>
      <w:marLeft w:val="0"/>
      <w:marRight w:val="0"/>
      <w:marTop w:val="0"/>
      <w:marBottom w:val="0"/>
      <w:divBdr>
        <w:top w:val="none" w:sz="0" w:space="0" w:color="auto"/>
        <w:left w:val="none" w:sz="0" w:space="0" w:color="auto"/>
        <w:bottom w:val="none" w:sz="0" w:space="0" w:color="auto"/>
        <w:right w:val="none" w:sz="0" w:space="0" w:color="auto"/>
      </w:divBdr>
    </w:div>
    <w:div w:id="1863006279">
      <w:bodyDiv w:val="1"/>
      <w:marLeft w:val="0"/>
      <w:marRight w:val="0"/>
      <w:marTop w:val="0"/>
      <w:marBottom w:val="0"/>
      <w:divBdr>
        <w:top w:val="none" w:sz="0" w:space="0" w:color="auto"/>
        <w:left w:val="none" w:sz="0" w:space="0" w:color="auto"/>
        <w:bottom w:val="none" w:sz="0" w:space="0" w:color="auto"/>
        <w:right w:val="none" w:sz="0" w:space="0" w:color="auto"/>
      </w:divBdr>
    </w:div>
    <w:div w:id="1863739022">
      <w:bodyDiv w:val="1"/>
      <w:marLeft w:val="0"/>
      <w:marRight w:val="0"/>
      <w:marTop w:val="0"/>
      <w:marBottom w:val="0"/>
      <w:divBdr>
        <w:top w:val="none" w:sz="0" w:space="0" w:color="auto"/>
        <w:left w:val="none" w:sz="0" w:space="0" w:color="auto"/>
        <w:bottom w:val="none" w:sz="0" w:space="0" w:color="auto"/>
        <w:right w:val="none" w:sz="0" w:space="0" w:color="auto"/>
      </w:divBdr>
    </w:div>
    <w:div w:id="1864319551">
      <w:bodyDiv w:val="1"/>
      <w:marLeft w:val="0"/>
      <w:marRight w:val="0"/>
      <w:marTop w:val="0"/>
      <w:marBottom w:val="0"/>
      <w:divBdr>
        <w:top w:val="none" w:sz="0" w:space="0" w:color="auto"/>
        <w:left w:val="none" w:sz="0" w:space="0" w:color="auto"/>
        <w:bottom w:val="none" w:sz="0" w:space="0" w:color="auto"/>
        <w:right w:val="none" w:sz="0" w:space="0" w:color="auto"/>
      </w:divBdr>
    </w:div>
    <w:div w:id="1866014934">
      <w:bodyDiv w:val="1"/>
      <w:marLeft w:val="0"/>
      <w:marRight w:val="0"/>
      <w:marTop w:val="0"/>
      <w:marBottom w:val="0"/>
      <w:divBdr>
        <w:top w:val="none" w:sz="0" w:space="0" w:color="auto"/>
        <w:left w:val="none" w:sz="0" w:space="0" w:color="auto"/>
        <w:bottom w:val="none" w:sz="0" w:space="0" w:color="auto"/>
        <w:right w:val="none" w:sz="0" w:space="0" w:color="auto"/>
      </w:divBdr>
    </w:div>
    <w:div w:id="1867059515">
      <w:bodyDiv w:val="1"/>
      <w:marLeft w:val="0"/>
      <w:marRight w:val="0"/>
      <w:marTop w:val="0"/>
      <w:marBottom w:val="0"/>
      <w:divBdr>
        <w:top w:val="none" w:sz="0" w:space="0" w:color="auto"/>
        <w:left w:val="none" w:sz="0" w:space="0" w:color="auto"/>
        <w:bottom w:val="none" w:sz="0" w:space="0" w:color="auto"/>
        <w:right w:val="none" w:sz="0" w:space="0" w:color="auto"/>
      </w:divBdr>
    </w:div>
    <w:div w:id="1872256570">
      <w:bodyDiv w:val="1"/>
      <w:marLeft w:val="0"/>
      <w:marRight w:val="0"/>
      <w:marTop w:val="0"/>
      <w:marBottom w:val="0"/>
      <w:divBdr>
        <w:top w:val="none" w:sz="0" w:space="0" w:color="auto"/>
        <w:left w:val="none" w:sz="0" w:space="0" w:color="auto"/>
        <w:bottom w:val="none" w:sz="0" w:space="0" w:color="auto"/>
        <w:right w:val="none" w:sz="0" w:space="0" w:color="auto"/>
      </w:divBdr>
    </w:div>
    <w:div w:id="1878002096">
      <w:bodyDiv w:val="1"/>
      <w:marLeft w:val="0"/>
      <w:marRight w:val="0"/>
      <w:marTop w:val="0"/>
      <w:marBottom w:val="0"/>
      <w:divBdr>
        <w:top w:val="none" w:sz="0" w:space="0" w:color="auto"/>
        <w:left w:val="none" w:sz="0" w:space="0" w:color="auto"/>
        <w:bottom w:val="none" w:sz="0" w:space="0" w:color="auto"/>
        <w:right w:val="none" w:sz="0" w:space="0" w:color="auto"/>
      </w:divBdr>
    </w:div>
    <w:div w:id="1880583824">
      <w:bodyDiv w:val="1"/>
      <w:marLeft w:val="0"/>
      <w:marRight w:val="0"/>
      <w:marTop w:val="0"/>
      <w:marBottom w:val="0"/>
      <w:divBdr>
        <w:top w:val="none" w:sz="0" w:space="0" w:color="auto"/>
        <w:left w:val="none" w:sz="0" w:space="0" w:color="auto"/>
        <w:bottom w:val="none" w:sz="0" w:space="0" w:color="auto"/>
        <w:right w:val="none" w:sz="0" w:space="0" w:color="auto"/>
      </w:divBdr>
    </w:div>
    <w:div w:id="1880895732">
      <w:bodyDiv w:val="1"/>
      <w:marLeft w:val="0"/>
      <w:marRight w:val="0"/>
      <w:marTop w:val="0"/>
      <w:marBottom w:val="0"/>
      <w:divBdr>
        <w:top w:val="none" w:sz="0" w:space="0" w:color="auto"/>
        <w:left w:val="none" w:sz="0" w:space="0" w:color="auto"/>
        <w:bottom w:val="none" w:sz="0" w:space="0" w:color="auto"/>
        <w:right w:val="none" w:sz="0" w:space="0" w:color="auto"/>
      </w:divBdr>
    </w:div>
    <w:div w:id="1881475160">
      <w:bodyDiv w:val="1"/>
      <w:marLeft w:val="0"/>
      <w:marRight w:val="0"/>
      <w:marTop w:val="0"/>
      <w:marBottom w:val="0"/>
      <w:divBdr>
        <w:top w:val="none" w:sz="0" w:space="0" w:color="auto"/>
        <w:left w:val="none" w:sz="0" w:space="0" w:color="auto"/>
        <w:bottom w:val="none" w:sz="0" w:space="0" w:color="auto"/>
        <w:right w:val="none" w:sz="0" w:space="0" w:color="auto"/>
      </w:divBdr>
    </w:div>
    <w:div w:id="1882131613">
      <w:bodyDiv w:val="1"/>
      <w:marLeft w:val="0"/>
      <w:marRight w:val="0"/>
      <w:marTop w:val="0"/>
      <w:marBottom w:val="0"/>
      <w:divBdr>
        <w:top w:val="none" w:sz="0" w:space="0" w:color="auto"/>
        <w:left w:val="none" w:sz="0" w:space="0" w:color="auto"/>
        <w:bottom w:val="none" w:sz="0" w:space="0" w:color="auto"/>
        <w:right w:val="none" w:sz="0" w:space="0" w:color="auto"/>
      </w:divBdr>
    </w:div>
    <w:div w:id="1883705789">
      <w:bodyDiv w:val="1"/>
      <w:marLeft w:val="0"/>
      <w:marRight w:val="0"/>
      <w:marTop w:val="0"/>
      <w:marBottom w:val="0"/>
      <w:divBdr>
        <w:top w:val="none" w:sz="0" w:space="0" w:color="auto"/>
        <w:left w:val="none" w:sz="0" w:space="0" w:color="auto"/>
        <w:bottom w:val="none" w:sz="0" w:space="0" w:color="auto"/>
        <w:right w:val="none" w:sz="0" w:space="0" w:color="auto"/>
      </w:divBdr>
    </w:div>
    <w:div w:id="1884554070">
      <w:bodyDiv w:val="1"/>
      <w:marLeft w:val="0"/>
      <w:marRight w:val="0"/>
      <w:marTop w:val="0"/>
      <w:marBottom w:val="0"/>
      <w:divBdr>
        <w:top w:val="none" w:sz="0" w:space="0" w:color="auto"/>
        <w:left w:val="none" w:sz="0" w:space="0" w:color="auto"/>
        <w:bottom w:val="none" w:sz="0" w:space="0" w:color="auto"/>
        <w:right w:val="none" w:sz="0" w:space="0" w:color="auto"/>
      </w:divBdr>
    </w:div>
    <w:div w:id="1887137658">
      <w:bodyDiv w:val="1"/>
      <w:marLeft w:val="0"/>
      <w:marRight w:val="0"/>
      <w:marTop w:val="0"/>
      <w:marBottom w:val="0"/>
      <w:divBdr>
        <w:top w:val="none" w:sz="0" w:space="0" w:color="auto"/>
        <w:left w:val="none" w:sz="0" w:space="0" w:color="auto"/>
        <w:bottom w:val="none" w:sz="0" w:space="0" w:color="auto"/>
        <w:right w:val="none" w:sz="0" w:space="0" w:color="auto"/>
      </w:divBdr>
    </w:div>
    <w:div w:id="1888487564">
      <w:bodyDiv w:val="1"/>
      <w:marLeft w:val="0"/>
      <w:marRight w:val="0"/>
      <w:marTop w:val="0"/>
      <w:marBottom w:val="0"/>
      <w:divBdr>
        <w:top w:val="none" w:sz="0" w:space="0" w:color="auto"/>
        <w:left w:val="none" w:sz="0" w:space="0" w:color="auto"/>
        <w:bottom w:val="none" w:sz="0" w:space="0" w:color="auto"/>
        <w:right w:val="none" w:sz="0" w:space="0" w:color="auto"/>
      </w:divBdr>
    </w:div>
    <w:div w:id="1889030514">
      <w:bodyDiv w:val="1"/>
      <w:marLeft w:val="0"/>
      <w:marRight w:val="0"/>
      <w:marTop w:val="0"/>
      <w:marBottom w:val="0"/>
      <w:divBdr>
        <w:top w:val="none" w:sz="0" w:space="0" w:color="auto"/>
        <w:left w:val="none" w:sz="0" w:space="0" w:color="auto"/>
        <w:bottom w:val="none" w:sz="0" w:space="0" w:color="auto"/>
        <w:right w:val="none" w:sz="0" w:space="0" w:color="auto"/>
      </w:divBdr>
    </w:div>
    <w:div w:id="1890722948">
      <w:bodyDiv w:val="1"/>
      <w:marLeft w:val="0"/>
      <w:marRight w:val="0"/>
      <w:marTop w:val="0"/>
      <w:marBottom w:val="0"/>
      <w:divBdr>
        <w:top w:val="none" w:sz="0" w:space="0" w:color="auto"/>
        <w:left w:val="none" w:sz="0" w:space="0" w:color="auto"/>
        <w:bottom w:val="none" w:sz="0" w:space="0" w:color="auto"/>
        <w:right w:val="none" w:sz="0" w:space="0" w:color="auto"/>
      </w:divBdr>
    </w:div>
    <w:div w:id="1891649996">
      <w:bodyDiv w:val="1"/>
      <w:marLeft w:val="0"/>
      <w:marRight w:val="0"/>
      <w:marTop w:val="0"/>
      <w:marBottom w:val="0"/>
      <w:divBdr>
        <w:top w:val="none" w:sz="0" w:space="0" w:color="auto"/>
        <w:left w:val="none" w:sz="0" w:space="0" w:color="auto"/>
        <w:bottom w:val="none" w:sz="0" w:space="0" w:color="auto"/>
        <w:right w:val="none" w:sz="0" w:space="0" w:color="auto"/>
      </w:divBdr>
    </w:div>
    <w:div w:id="1893038585">
      <w:bodyDiv w:val="1"/>
      <w:marLeft w:val="0"/>
      <w:marRight w:val="0"/>
      <w:marTop w:val="0"/>
      <w:marBottom w:val="0"/>
      <w:divBdr>
        <w:top w:val="none" w:sz="0" w:space="0" w:color="auto"/>
        <w:left w:val="none" w:sz="0" w:space="0" w:color="auto"/>
        <w:bottom w:val="none" w:sz="0" w:space="0" w:color="auto"/>
        <w:right w:val="none" w:sz="0" w:space="0" w:color="auto"/>
      </w:divBdr>
    </w:div>
    <w:div w:id="1897810751">
      <w:bodyDiv w:val="1"/>
      <w:marLeft w:val="0"/>
      <w:marRight w:val="0"/>
      <w:marTop w:val="0"/>
      <w:marBottom w:val="0"/>
      <w:divBdr>
        <w:top w:val="none" w:sz="0" w:space="0" w:color="auto"/>
        <w:left w:val="none" w:sz="0" w:space="0" w:color="auto"/>
        <w:bottom w:val="none" w:sz="0" w:space="0" w:color="auto"/>
        <w:right w:val="none" w:sz="0" w:space="0" w:color="auto"/>
      </w:divBdr>
    </w:div>
    <w:div w:id="1902790369">
      <w:bodyDiv w:val="1"/>
      <w:marLeft w:val="0"/>
      <w:marRight w:val="0"/>
      <w:marTop w:val="0"/>
      <w:marBottom w:val="0"/>
      <w:divBdr>
        <w:top w:val="none" w:sz="0" w:space="0" w:color="auto"/>
        <w:left w:val="none" w:sz="0" w:space="0" w:color="auto"/>
        <w:bottom w:val="none" w:sz="0" w:space="0" w:color="auto"/>
        <w:right w:val="none" w:sz="0" w:space="0" w:color="auto"/>
      </w:divBdr>
    </w:div>
    <w:div w:id="1906379783">
      <w:bodyDiv w:val="1"/>
      <w:marLeft w:val="0"/>
      <w:marRight w:val="0"/>
      <w:marTop w:val="0"/>
      <w:marBottom w:val="0"/>
      <w:divBdr>
        <w:top w:val="none" w:sz="0" w:space="0" w:color="auto"/>
        <w:left w:val="none" w:sz="0" w:space="0" w:color="auto"/>
        <w:bottom w:val="none" w:sz="0" w:space="0" w:color="auto"/>
        <w:right w:val="none" w:sz="0" w:space="0" w:color="auto"/>
      </w:divBdr>
    </w:div>
    <w:div w:id="1907255064">
      <w:bodyDiv w:val="1"/>
      <w:marLeft w:val="0"/>
      <w:marRight w:val="0"/>
      <w:marTop w:val="0"/>
      <w:marBottom w:val="0"/>
      <w:divBdr>
        <w:top w:val="none" w:sz="0" w:space="0" w:color="auto"/>
        <w:left w:val="none" w:sz="0" w:space="0" w:color="auto"/>
        <w:bottom w:val="none" w:sz="0" w:space="0" w:color="auto"/>
        <w:right w:val="none" w:sz="0" w:space="0" w:color="auto"/>
      </w:divBdr>
    </w:div>
    <w:div w:id="1907303855">
      <w:bodyDiv w:val="1"/>
      <w:marLeft w:val="0"/>
      <w:marRight w:val="0"/>
      <w:marTop w:val="0"/>
      <w:marBottom w:val="0"/>
      <w:divBdr>
        <w:top w:val="none" w:sz="0" w:space="0" w:color="auto"/>
        <w:left w:val="none" w:sz="0" w:space="0" w:color="auto"/>
        <w:bottom w:val="none" w:sz="0" w:space="0" w:color="auto"/>
        <w:right w:val="none" w:sz="0" w:space="0" w:color="auto"/>
      </w:divBdr>
    </w:div>
    <w:div w:id="1911887925">
      <w:bodyDiv w:val="1"/>
      <w:marLeft w:val="0"/>
      <w:marRight w:val="0"/>
      <w:marTop w:val="0"/>
      <w:marBottom w:val="0"/>
      <w:divBdr>
        <w:top w:val="none" w:sz="0" w:space="0" w:color="auto"/>
        <w:left w:val="none" w:sz="0" w:space="0" w:color="auto"/>
        <w:bottom w:val="none" w:sz="0" w:space="0" w:color="auto"/>
        <w:right w:val="none" w:sz="0" w:space="0" w:color="auto"/>
      </w:divBdr>
    </w:div>
    <w:div w:id="1913008169">
      <w:bodyDiv w:val="1"/>
      <w:marLeft w:val="0"/>
      <w:marRight w:val="0"/>
      <w:marTop w:val="0"/>
      <w:marBottom w:val="0"/>
      <w:divBdr>
        <w:top w:val="none" w:sz="0" w:space="0" w:color="auto"/>
        <w:left w:val="none" w:sz="0" w:space="0" w:color="auto"/>
        <w:bottom w:val="none" w:sz="0" w:space="0" w:color="auto"/>
        <w:right w:val="none" w:sz="0" w:space="0" w:color="auto"/>
      </w:divBdr>
    </w:div>
    <w:div w:id="1918325725">
      <w:bodyDiv w:val="1"/>
      <w:marLeft w:val="0"/>
      <w:marRight w:val="0"/>
      <w:marTop w:val="0"/>
      <w:marBottom w:val="0"/>
      <w:divBdr>
        <w:top w:val="none" w:sz="0" w:space="0" w:color="auto"/>
        <w:left w:val="none" w:sz="0" w:space="0" w:color="auto"/>
        <w:bottom w:val="none" w:sz="0" w:space="0" w:color="auto"/>
        <w:right w:val="none" w:sz="0" w:space="0" w:color="auto"/>
      </w:divBdr>
    </w:div>
    <w:div w:id="1919056685">
      <w:bodyDiv w:val="1"/>
      <w:marLeft w:val="0"/>
      <w:marRight w:val="0"/>
      <w:marTop w:val="0"/>
      <w:marBottom w:val="0"/>
      <w:divBdr>
        <w:top w:val="none" w:sz="0" w:space="0" w:color="auto"/>
        <w:left w:val="none" w:sz="0" w:space="0" w:color="auto"/>
        <w:bottom w:val="none" w:sz="0" w:space="0" w:color="auto"/>
        <w:right w:val="none" w:sz="0" w:space="0" w:color="auto"/>
      </w:divBdr>
    </w:div>
    <w:div w:id="1919245263">
      <w:bodyDiv w:val="1"/>
      <w:marLeft w:val="0"/>
      <w:marRight w:val="0"/>
      <w:marTop w:val="0"/>
      <w:marBottom w:val="0"/>
      <w:divBdr>
        <w:top w:val="none" w:sz="0" w:space="0" w:color="auto"/>
        <w:left w:val="none" w:sz="0" w:space="0" w:color="auto"/>
        <w:bottom w:val="none" w:sz="0" w:space="0" w:color="auto"/>
        <w:right w:val="none" w:sz="0" w:space="0" w:color="auto"/>
      </w:divBdr>
    </w:div>
    <w:div w:id="1921015067">
      <w:bodyDiv w:val="1"/>
      <w:marLeft w:val="0"/>
      <w:marRight w:val="0"/>
      <w:marTop w:val="0"/>
      <w:marBottom w:val="0"/>
      <w:divBdr>
        <w:top w:val="none" w:sz="0" w:space="0" w:color="auto"/>
        <w:left w:val="none" w:sz="0" w:space="0" w:color="auto"/>
        <w:bottom w:val="none" w:sz="0" w:space="0" w:color="auto"/>
        <w:right w:val="none" w:sz="0" w:space="0" w:color="auto"/>
      </w:divBdr>
    </w:div>
    <w:div w:id="1924146200">
      <w:bodyDiv w:val="1"/>
      <w:marLeft w:val="0"/>
      <w:marRight w:val="0"/>
      <w:marTop w:val="0"/>
      <w:marBottom w:val="0"/>
      <w:divBdr>
        <w:top w:val="none" w:sz="0" w:space="0" w:color="auto"/>
        <w:left w:val="none" w:sz="0" w:space="0" w:color="auto"/>
        <w:bottom w:val="none" w:sz="0" w:space="0" w:color="auto"/>
        <w:right w:val="none" w:sz="0" w:space="0" w:color="auto"/>
      </w:divBdr>
    </w:div>
    <w:div w:id="1924295792">
      <w:bodyDiv w:val="1"/>
      <w:marLeft w:val="0"/>
      <w:marRight w:val="0"/>
      <w:marTop w:val="0"/>
      <w:marBottom w:val="0"/>
      <w:divBdr>
        <w:top w:val="none" w:sz="0" w:space="0" w:color="auto"/>
        <w:left w:val="none" w:sz="0" w:space="0" w:color="auto"/>
        <w:bottom w:val="none" w:sz="0" w:space="0" w:color="auto"/>
        <w:right w:val="none" w:sz="0" w:space="0" w:color="auto"/>
      </w:divBdr>
    </w:div>
    <w:div w:id="1924605413">
      <w:bodyDiv w:val="1"/>
      <w:marLeft w:val="0"/>
      <w:marRight w:val="0"/>
      <w:marTop w:val="0"/>
      <w:marBottom w:val="0"/>
      <w:divBdr>
        <w:top w:val="none" w:sz="0" w:space="0" w:color="auto"/>
        <w:left w:val="none" w:sz="0" w:space="0" w:color="auto"/>
        <w:bottom w:val="none" w:sz="0" w:space="0" w:color="auto"/>
        <w:right w:val="none" w:sz="0" w:space="0" w:color="auto"/>
      </w:divBdr>
    </w:div>
    <w:div w:id="1930891217">
      <w:bodyDiv w:val="1"/>
      <w:marLeft w:val="0"/>
      <w:marRight w:val="0"/>
      <w:marTop w:val="0"/>
      <w:marBottom w:val="0"/>
      <w:divBdr>
        <w:top w:val="none" w:sz="0" w:space="0" w:color="auto"/>
        <w:left w:val="none" w:sz="0" w:space="0" w:color="auto"/>
        <w:bottom w:val="none" w:sz="0" w:space="0" w:color="auto"/>
        <w:right w:val="none" w:sz="0" w:space="0" w:color="auto"/>
      </w:divBdr>
    </w:div>
    <w:div w:id="1931815021">
      <w:bodyDiv w:val="1"/>
      <w:marLeft w:val="0"/>
      <w:marRight w:val="0"/>
      <w:marTop w:val="0"/>
      <w:marBottom w:val="0"/>
      <w:divBdr>
        <w:top w:val="none" w:sz="0" w:space="0" w:color="auto"/>
        <w:left w:val="none" w:sz="0" w:space="0" w:color="auto"/>
        <w:bottom w:val="none" w:sz="0" w:space="0" w:color="auto"/>
        <w:right w:val="none" w:sz="0" w:space="0" w:color="auto"/>
      </w:divBdr>
    </w:div>
    <w:div w:id="1934586070">
      <w:bodyDiv w:val="1"/>
      <w:marLeft w:val="0"/>
      <w:marRight w:val="0"/>
      <w:marTop w:val="0"/>
      <w:marBottom w:val="0"/>
      <w:divBdr>
        <w:top w:val="none" w:sz="0" w:space="0" w:color="auto"/>
        <w:left w:val="none" w:sz="0" w:space="0" w:color="auto"/>
        <w:bottom w:val="none" w:sz="0" w:space="0" w:color="auto"/>
        <w:right w:val="none" w:sz="0" w:space="0" w:color="auto"/>
      </w:divBdr>
    </w:div>
    <w:div w:id="1935703205">
      <w:bodyDiv w:val="1"/>
      <w:marLeft w:val="0"/>
      <w:marRight w:val="0"/>
      <w:marTop w:val="0"/>
      <w:marBottom w:val="0"/>
      <w:divBdr>
        <w:top w:val="none" w:sz="0" w:space="0" w:color="auto"/>
        <w:left w:val="none" w:sz="0" w:space="0" w:color="auto"/>
        <w:bottom w:val="none" w:sz="0" w:space="0" w:color="auto"/>
        <w:right w:val="none" w:sz="0" w:space="0" w:color="auto"/>
      </w:divBdr>
    </w:div>
    <w:div w:id="1937328512">
      <w:bodyDiv w:val="1"/>
      <w:marLeft w:val="0"/>
      <w:marRight w:val="0"/>
      <w:marTop w:val="0"/>
      <w:marBottom w:val="0"/>
      <w:divBdr>
        <w:top w:val="none" w:sz="0" w:space="0" w:color="auto"/>
        <w:left w:val="none" w:sz="0" w:space="0" w:color="auto"/>
        <w:bottom w:val="none" w:sz="0" w:space="0" w:color="auto"/>
        <w:right w:val="none" w:sz="0" w:space="0" w:color="auto"/>
      </w:divBdr>
    </w:div>
    <w:div w:id="1937593264">
      <w:bodyDiv w:val="1"/>
      <w:marLeft w:val="0"/>
      <w:marRight w:val="0"/>
      <w:marTop w:val="0"/>
      <w:marBottom w:val="0"/>
      <w:divBdr>
        <w:top w:val="none" w:sz="0" w:space="0" w:color="auto"/>
        <w:left w:val="none" w:sz="0" w:space="0" w:color="auto"/>
        <w:bottom w:val="none" w:sz="0" w:space="0" w:color="auto"/>
        <w:right w:val="none" w:sz="0" w:space="0" w:color="auto"/>
      </w:divBdr>
    </w:div>
    <w:div w:id="1938950119">
      <w:bodyDiv w:val="1"/>
      <w:marLeft w:val="0"/>
      <w:marRight w:val="0"/>
      <w:marTop w:val="0"/>
      <w:marBottom w:val="0"/>
      <w:divBdr>
        <w:top w:val="none" w:sz="0" w:space="0" w:color="auto"/>
        <w:left w:val="none" w:sz="0" w:space="0" w:color="auto"/>
        <w:bottom w:val="none" w:sz="0" w:space="0" w:color="auto"/>
        <w:right w:val="none" w:sz="0" w:space="0" w:color="auto"/>
      </w:divBdr>
    </w:div>
    <w:div w:id="1942256537">
      <w:bodyDiv w:val="1"/>
      <w:marLeft w:val="0"/>
      <w:marRight w:val="0"/>
      <w:marTop w:val="0"/>
      <w:marBottom w:val="0"/>
      <w:divBdr>
        <w:top w:val="none" w:sz="0" w:space="0" w:color="auto"/>
        <w:left w:val="none" w:sz="0" w:space="0" w:color="auto"/>
        <w:bottom w:val="none" w:sz="0" w:space="0" w:color="auto"/>
        <w:right w:val="none" w:sz="0" w:space="0" w:color="auto"/>
      </w:divBdr>
    </w:div>
    <w:div w:id="1951551195">
      <w:bodyDiv w:val="1"/>
      <w:marLeft w:val="0"/>
      <w:marRight w:val="0"/>
      <w:marTop w:val="0"/>
      <w:marBottom w:val="0"/>
      <w:divBdr>
        <w:top w:val="none" w:sz="0" w:space="0" w:color="auto"/>
        <w:left w:val="none" w:sz="0" w:space="0" w:color="auto"/>
        <w:bottom w:val="none" w:sz="0" w:space="0" w:color="auto"/>
        <w:right w:val="none" w:sz="0" w:space="0" w:color="auto"/>
      </w:divBdr>
    </w:div>
    <w:div w:id="1953780635">
      <w:bodyDiv w:val="1"/>
      <w:marLeft w:val="0"/>
      <w:marRight w:val="0"/>
      <w:marTop w:val="0"/>
      <w:marBottom w:val="0"/>
      <w:divBdr>
        <w:top w:val="none" w:sz="0" w:space="0" w:color="auto"/>
        <w:left w:val="none" w:sz="0" w:space="0" w:color="auto"/>
        <w:bottom w:val="none" w:sz="0" w:space="0" w:color="auto"/>
        <w:right w:val="none" w:sz="0" w:space="0" w:color="auto"/>
      </w:divBdr>
    </w:div>
    <w:div w:id="1953826863">
      <w:bodyDiv w:val="1"/>
      <w:marLeft w:val="0"/>
      <w:marRight w:val="0"/>
      <w:marTop w:val="0"/>
      <w:marBottom w:val="0"/>
      <w:divBdr>
        <w:top w:val="none" w:sz="0" w:space="0" w:color="auto"/>
        <w:left w:val="none" w:sz="0" w:space="0" w:color="auto"/>
        <w:bottom w:val="none" w:sz="0" w:space="0" w:color="auto"/>
        <w:right w:val="none" w:sz="0" w:space="0" w:color="auto"/>
      </w:divBdr>
    </w:div>
    <w:div w:id="1956516343">
      <w:bodyDiv w:val="1"/>
      <w:marLeft w:val="0"/>
      <w:marRight w:val="0"/>
      <w:marTop w:val="0"/>
      <w:marBottom w:val="0"/>
      <w:divBdr>
        <w:top w:val="none" w:sz="0" w:space="0" w:color="auto"/>
        <w:left w:val="none" w:sz="0" w:space="0" w:color="auto"/>
        <w:bottom w:val="none" w:sz="0" w:space="0" w:color="auto"/>
        <w:right w:val="none" w:sz="0" w:space="0" w:color="auto"/>
      </w:divBdr>
    </w:div>
    <w:div w:id="1957713429">
      <w:bodyDiv w:val="1"/>
      <w:marLeft w:val="0"/>
      <w:marRight w:val="0"/>
      <w:marTop w:val="0"/>
      <w:marBottom w:val="0"/>
      <w:divBdr>
        <w:top w:val="none" w:sz="0" w:space="0" w:color="auto"/>
        <w:left w:val="none" w:sz="0" w:space="0" w:color="auto"/>
        <w:bottom w:val="none" w:sz="0" w:space="0" w:color="auto"/>
        <w:right w:val="none" w:sz="0" w:space="0" w:color="auto"/>
      </w:divBdr>
    </w:div>
    <w:div w:id="1959021992">
      <w:bodyDiv w:val="1"/>
      <w:marLeft w:val="0"/>
      <w:marRight w:val="0"/>
      <w:marTop w:val="0"/>
      <w:marBottom w:val="0"/>
      <w:divBdr>
        <w:top w:val="none" w:sz="0" w:space="0" w:color="auto"/>
        <w:left w:val="none" w:sz="0" w:space="0" w:color="auto"/>
        <w:bottom w:val="none" w:sz="0" w:space="0" w:color="auto"/>
        <w:right w:val="none" w:sz="0" w:space="0" w:color="auto"/>
      </w:divBdr>
    </w:div>
    <w:div w:id="1962301082">
      <w:bodyDiv w:val="1"/>
      <w:marLeft w:val="0"/>
      <w:marRight w:val="0"/>
      <w:marTop w:val="0"/>
      <w:marBottom w:val="0"/>
      <w:divBdr>
        <w:top w:val="none" w:sz="0" w:space="0" w:color="auto"/>
        <w:left w:val="none" w:sz="0" w:space="0" w:color="auto"/>
        <w:bottom w:val="none" w:sz="0" w:space="0" w:color="auto"/>
        <w:right w:val="none" w:sz="0" w:space="0" w:color="auto"/>
      </w:divBdr>
    </w:div>
    <w:div w:id="1964578588">
      <w:bodyDiv w:val="1"/>
      <w:marLeft w:val="0"/>
      <w:marRight w:val="0"/>
      <w:marTop w:val="0"/>
      <w:marBottom w:val="0"/>
      <w:divBdr>
        <w:top w:val="none" w:sz="0" w:space="0" w:color="auto"/>
        <w:left w:val="none" w:sz="0" w:space="0" w:color="auto"/>
        <w:bottom w:val="none" w:sz="0" w:space="0" w:color="auto"/>
        <w:right w:val="none" w:sz="0" w:space="0" w:color="auto"/>
      </w:divBdr>
    </w:div>
    <w:div w:id="196735058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78800877">
      <w:bodyDiv w:val="1"/>
      <w:marLeft w:val="0"/>
      <w:marRight w:val="0"/>
      <w:marTop w:val="0"/>
      <w:marBottom w:val="0"/>
      <w:divBdr>
        <w:top w:val="none" w:sz="0" w:space="0" w:color="auto"/>
        <w:left w:val="none" w:sz="0" w:space="0" w:color="auto"/>
        <w:bottom w:val="none" w:sz="0" w:space="0" w:color="auto"/>
        <w:right w:val="none" w:sz="0" w:space="0" w:color="auto"/>
      </w:divBdr>
    </w:div>
    <w:div w:id="1980843133">
      <w:bodyDiv w:val="1"/>
      <w:marLeft w:val="0"/>
      <w:marRight w:val="0"/>
      <w:marTop w:val="0"/>
      <w:marBottom w:val="0"/>
      <w:divBdr>
        <w:top w:val="none" w:sz="0" w:space="0" w:color="auto"/>
        <w:left w:val="none" w:sz="0" w:space="0" w:color="auto"/>
        <w:bottom w:val="none" w:sz="0" w:space="0" w:color="auto"/>
        <w:right w:val="none" w:sz="0" w:space="0" w:color="auto"/>
      </w:divBdr>
    </w:div>
    <w:div w:id="1985742035">
      <w:bodyDiv w:val="1"/>
      <w:marLeft w:val="0"/>
      <w:marRight w:val="0"/>
      <w:marTop w:val="0"/>
      <w:marBottom w:val="0"/>
      <w:divBdr>
        <w:top w:val="none" w:sz="0" w:space="0" w:color="auto"/>
        <w:left w:val="none" w:sz="0" w:space="0" w:color="auto"/>
        <w:bottom w:val="none" w:sz="0" w:space="0" w:color="auto"/>
        <w:right w:val="none" w:sz="0" w:space="0" w:color="auto"/>
      </w:divBdr>
    </w:div>
    <w:div w:id="1986661143">
      <w:bodyDiv w:val="1"/>
      <w:marLeft w:val="0"/>
      <w:marRight w:val="0"/>
      <w:marTop w:val="0"/>
      <w:marBottom w:val="0"/>
      <w:divBdr>
        <w:top w:val="none" w:sz="0" w:space="0" w:color="auto"/>
        <w:left w:val="none" w:sz="0" w:space="0" w:color="auto"/>
        <w:bottom w:val="none" w:sz="0" w:space="0" w:color="auto"/>
        <w:right w:val="none" w:sz="0" w:space="0" w:color="auto"/>
      </w:divBdr>
    </w:div>
    <w:div w:id="1988121632">
      <w:bodyDiv w:val="1"/>
      <w:marLeft w:val="0"/>
      <w:marRight w:val="0"/>
      <w:marTop w:val="0"/>
      <w:marBottom w:val="0"/>
      <w:divBdr>
        <w:top w:val="none" w:sz="0" w:space="0" w:color="auto"/>
        <w:left w:val="none" w:sz="0" w:space="0" w:color="auto"/>
        <w:bottom w:val="none" w:sz="0" w:space="0" w:color="auto"/>
        <w:right w:val="none" w:sz="0" w:space="0" w:color="auto"/>
      </w:divBdr>
    </w:div>
    <w:div w:id="1989436674">
      <w:bodyDiv w:val="1"/>
      <w:marLeft w:val="0"/>
      <w:marRight w:val="0"/>
      <w:marTop w:val="0"/>
      <w:marBottom w:val="0"/>
      <w:divBdr>
        <w:top w:val="none" w:sz="0" w:space="0" w:color="auto"/>
        <w:left w:val="none" w:sz="0" w:space="0" w:color="auto"/>
        <w:bottom w:val="none" w:sz="0" w:space="0" w:color="auto"/>
        <w:right w:val="none" w:sz="0" w:space="0" w:color="auto"/>
      </w:divBdr>
    </w:div>
    <w:div w:id="1990288048">
      <w:bodyDiv w:val="1"/>
      <w:marLeft w:val="0"/>
      <w:marRight w:val="0"/>
      <w:marTop w:val="0"/>
      <w:marBottom w:val="0"/>
      <w:divBdr>
        <w:top w:val="none" w:sz="0" w:space="0" w:color="auto"/>
        <w:left w:val="none" w:sz="0" w:space="0" w:color="auto"/>
        <w:bottom w:val="none" w:sz="0" w:space="0" w:color="auto"/>
        <w:right w:val="none" w:sz="0" w:space="0" w:color="auto"/>
      </w:divBdr>
    </w:div>
    <w:div w:id="1995988937">
      <w:bodyDiv w:val="1"/>
      <w:marLeft w:val="0"/>
      <w:marRight w:val="0"/>
      <w:marTop w:val="0"/>
      <w:marBottom w:val="0"/>
      <w:divBdr>
        <w:top w:val="none" w:sz="0" w:space="0" w:color="auto"/>
        <w:left w:val="none" w:sz="0" w:space="0" w:color="auto"/>
        <w:bottom w:val="none" w:sz="0" w:space="0" w:color="auto"/>
        <w:right w:val="none" w:sz="0" w:space="0" w:color="auto"/>
      </w:divBdr>
    </w:div>
    <w:div w:id="1999919347">
      <w:bodyDiv w:val="1"/>
      <w:marLeft w:val="0"/>
      <w:marRight w:val="0"/>
      <w:marTop w:val="0"/>
      <w:marBottom w:val="0"/>
      <w:divBdr>
        <w:top w:val="none" w:sz="0" w:space="0" w:color="auto"/>
        <w:left w:val="none" w:sz="0" w:space="0" w:color="auto"/>
        <w:bottom w:val="none" w:sz="0" w:space="0" w:color="auto"/>
        <w:right w:val="none" w:sz="0" w:space="0" w:color="auto"/>
      </w:divBdr>
    </w:div>
    <w:div w:id="2002658498">
      <w:bodyDiv w:val="1"/>
      <w:marLeft w:val="0"/>
      <w:marRight w:val="0"/>
      <w:marTop w:val="0"/>
      <w:marBottom w:val="0"/>
      <w:divBdr>
        <w:top w:val="none" w:sz="0" w:space="0" w:color="auto"/>
        <w:left w:val="none" w:sz="0" w:space="0" w:color="auto"/>
        <w:bottom w:val="none" w:sz="0" w:space="0" w:color="auto"/>
        <w:right w:val="none" w:sz="0" w:space="0" w:color="auto"/>
      </w:divBdr>
    </w:div>
    <w:div w:id="2004624740">
      <w:bodyDiv w:val="1"/>
      <w:marLeft w:val="0"/>
      <w:marRight w:val="0"/>
      <w:marTop w:val="0"/>
      <w:marBottom w:val="0"/>
      <w:divBdr>
        <w:top w:val="none" w:sz="0" w:space="0" w:color="auto"/>
        <w:left w:val="none" w:sz="0" w:space="0" w:color="auto"/>
        <w:bottom w:val="none" w:sz="0" w:space="0" w:color="auto"/>
        <w:right w:val="none" w:sz="0" w:space="0" w:color="auto"/>
      </w:divBdr>
    </w:div>
    <w:div w:id="2004817277">
      <w:bodyDiv w:val="1"/>
      <w:marLeft w:val="0"/>
      <w:marRight w:val="0"/>
      <w:marTop w:val="0"/>
      <w:marBottom w:val="0"/>
      <w:divBdr>
        <w:top w:val="none" w:sz="0" w:space="0" w:color="auto"/>
        <w:left w:val="none" w:sz="0" w:space="0" w:color="auto"/>
        <w:bottom w:val="none" w:sz="0" w:space="0" w:color="auto"/>
        <w:right w:val="none" w:sz="0" w:space="0" w:color="auto"/>
      </w:divBdr>
    </w:div>
    <w:div w:id="2006586427">
      <w:bodyDiv w:val="1"/>
      <w:marLeft w:val="0"/>
      <w:marRight w:val="0"/>
      <w:marTop w:val="0"/>
      <w:marBottom w:val="0"/>
      <w:divBdr>
        <w:top w:val="none" w:sz="0" w:space="0" w:color="auto"/>
        <w:left w:val="none" w:sz="0" w:space="0" w:color="auto"/>
        <w:bottom w:val="none" w:sz="0" w:space="0" w:color="auto"/>
        <w:right w:val="none" w:sz="0" w:space="0" w:color="auto"/>
      </w:divBdr>
    </w:div>
    <w:div w:id="2009559304">
      <w:bodyDiv w:val="1"/>
      <w:marLeft w:val="0"/>
      <w:marRight w:val="0"/>
      <w:marTop w:val="0"/>
      <w:marBottom w:val="0"/>
      <w:divBdr>
        <w:top w:val="none" w:sz="0" w:space="0" w:color="auto"/>
        <w:left w:val="none" w:sz="0" w:space="0" w:color="auto"/>
        <w:bottom w:val="none" w:sz="0" w:space="0" w:color="auto"/>
        <w:right w:val="none" w:sz="0" w:space="0" w:color="auto"/>
      </w:divBdr>
    </w:div>
    <w:div w:id="2010331385">
      <w:bodyDiv w:val="1"/>
      <w:marLeft w:val="0"/>
      <w:marRight w:val="0"/>
      <w:marTop w:val="0"/>
      <w:marBottom w:val="0"/>
      <w:divBdr>
        <w:top w:val="none" w:sz="0" w:space="0" w:color="auto"/>
        <w:left w:val="none" w:sz="0" w:space="0" w:color="auto"/>
        <w:bottom w:val="none" w:sz="0" w:space="0" w:color="auto"/>
        <w:right w:val="none" w:sz="0" w:space="0" w:color="auto"/>
      </w:divBdr>
    </w:div>
    <w:div w:id="2012635734">
      <w:bodyDiv w:val="1"/>
      <w:marLeft w:val="0"/>
      <w:marRight w:val="0"/>
      <w:marTop w:val="0"/>
      <w:marBottom w:val="0"/>
      <w:divBdr>
        <w:top w:val="none" w:sz="0" w:space="0" w:color="auto"/>
        <w:left w:val="none" w:sz="0" w:space="0" w:color="auto"/>
        <w:bottom w:val="none" w:sz="0" w:space="0" w:color="auto"/>
        <w:right w:val="none" w:sz="0" w:space="0" w:color="auto"/>
      </w:divBdr>
    </w:div>
    <w:div w:id="2014721774">
      <w:bodyDiv w:val="1"/>
      <w:marLeft w:val="0"/>
      <w:marRight w:val="0"/>
      <w:marTop w:val="0"/>
      <w:marBottom w:val="0"/>
      <w:divBdr>
        <w:top w:val="none" w:sz="0" w:space="0" w:color="auto"/>
        <w:left w:val="none" w:sz="0" w:space="0" w:color="auto"/>
        <w:bottom w:val="none" w:sz="0" w:space="0" w:color="auto"/>
        <w:right w:val="none" w:sz="0" w:space="0" w:color="auto"/>
      </w:divBdr>
    </w:div>
    <w:div w:id="2015767158">
      <w:bodyDiv w:val="1"/>
      <w:marLeft w:val="0"/>
      <w:marRight w:val="0"/>
      <w:marTop w:val="0"/>
      <w:marBottom w:val="0"/>
      <w:divBdr>
        <w:top w:val="none" w:sz="0" w:space="0" w:color="auto"/>
        <w:left w:val="none" w:sz="0" w:space="0" w:color="auto"/>
        <w:bottom w:val="none" w:sz="0" w:space="0" w:color="auto"/>
        <w:right w:val="none" w:sz="0" w:space="0" w:color="auto"/>
      </w:divBdr>
    </w:div>
    <w:div w:id="2020305472">
      <w:bodyDiv w:val="1"/>
      <w:marLeft w:val="0"/>
      <w:marRight w:val="0"/>
      <w:marTop w:val="0"/>
      <w:marBottom w:val="0"/>
      <w:divBdr>
        <w:top w:val="none" w:sz="0" w:space="0" w:color="auto"/>
        <w:left w:val="none" w:sz="0" w:space="0" w:color="auto"/>
        <w:bottom w:val="none" w:sz="0" w:space="0" w:color="auto"/>
        <w:right w:val="none" w:sz="0" w:space="0" w:color="auto"/>
      </w:divBdr>
    </w:div>
    <w:div w:id="2021349361">
      <w:bodyDiv w:val="1"/>
      <w:marLeft w:val="0"/>
      <w:marRight w:val="0"/>
      <w:marTop w:val="0"/>
      <w:marBottom w:val="0"/>
      <w:divBdr>
        <w:top w:val="none" w:sz="0" w:space="0" w:color="auto"/>
        <w:left w:val="none" w:sz="0" w:space="0" w:color="auto"/>
        <w:bottom w:val="none" w:sz="0" w:space="0" w:color="auto"/>
        <w:right w:val="none" w:sz="0" w:space="0" w:color="auto"/>
      </w:divBdr>
    </w:div>
    <w:div w:id="2024241343">
      <w:bodyDiv w:val="1"/>
      <w:marLeft w:val="0"/>
      <w:marRight w:val="0"/>
      <w:marTop w:val="0"/>
      <w:marBottom w:val="0"/>
      <w:divBdr>
        <w:top w:val="none" w:sz="0" w:space="0" w:color="auto"/>
        <w:left w:val="none" w:sz="0" w:space="0" w:color="auto"/>
        <w:bottom w:val="none" w:sz="0" w:space="0" w:color="auto"/>
        <w:right w:val="none" w:sz="0" w:space="0" w:color="auto"/>
      </w:divBdr>
    </w:div>
    <w:div w:id="2025981281">
      <w:bodyDiv w:val="1"/>
      <w:marLeft w:val="0"/>
      <w:marRight w:val="0"/>
      <w:marTop w:val="0"/>
      <w:marBottom w:val="0"/>
      <w:divBdr>
        <w:top w:val="none" w:sz="0" w:space="0" w:color="auto"/>
        <w:left w:val="none" w:sz="0" w:space="0" w:color="auto"/>
        <w:bottom w:val="none" w:sz="0" w:space="0" w:color="auto"/>
        <w:right w:val="none" w:sz="0" w:space="0" w:color="auto"/>
      </w:divBdr>
    </w:div>
    <w:div w:id="2028865657">
      <w:bodyDiv w:val="1"/>
      <w:marLeft w:val="0"/>
      <w:marRight w:val="0"/>
      <w:marTop w:val="0"/>
      <w:marBottom w:val="0"/>
      <w:divBdr>
        <w:top w:val="none" w:sz="0" w:space="0" w:color="auto"/>
        <w:left w:val="none" w:sz="0" w:space="0" w:color="auto"/>
        <w:bottom w:val="none" w:sz="0" w:space="0" w:color="auto"/>
        <w:right w:val="none" w:sz="0" w:space="0" w:color="auto"/>
      </w:divBdr>
    </w:div>
    <w:div w:id="2030182715">
      <w:bodyDiv w:val="1"/>
      <w:marLeft w:val="0"/>
      <w:marRight w:val="0"/>
      <w:marTop w:val="0"/>
      <w:marBottom w:val="0"/>
      <w:divBdr>
        <w:top w:val="none" w:sz="0" w:space="0" w:color="auto"/>
        <w:left w:val="none" w:sz="0" w:space="0" w:color="auto"/>
        <w:bottom w:val="none" w:sz="0" w:space="0" w:color="auto"/>
        <w:right w:val="none" w:sz="0" w:space="0" w:color="auto"/>
      </w:divBdr>
    </w:div>
    <w:div w:id="2031952205">
      <w:bodyDiv w:val="1"/>
      <w:marLeft w:val="0"/>
      <w:marRight w:val="0"/>
      <w:marTop w:val="0"/>
      <w:marBottom w:val="0"/>
      <w:divBdr>
        <w:top w:val="none" w:sz="0" w:space="0" w:color="auto"/>
        <w:left w:val="none" w:sz="0" w:space="0" w:color="auto"/>
        <w:bottom w:val="none" w:sz="0" w:space="0" w:color="auto"/>
        <w:right w:val="none" w:sz="0" w:space="0" w:color="auto"/>
      </w:divBdr>
    </w:div>
    <w:div w:id="2032031635">
      <w:bodyDiv w:val="1"/>
      <w:marLeft w:val="0"/>
      <w:marRight w:val="0"/>
      <w:marTop w:val="0"/>
      <w:marBottom w:val="0"/>
      <w:divBdr>
        <w:top w:val="none" w:sz="0" w:space="0" w:color="auto"/>
        <w:left w:val="none" w:sz="0" w:space="0" w:color="auto"/>
        <w:bottom w:val="none" w:sz="0" w:space="0" w:color="auto"/>
        <w:right w:val="none" w:sz="0" w:space="0" w:color="auto"/>
      </w:divBdr>
    </w:div>
    <w:div w:id="2036494077">
      <w:bodyDiv w:val="1"/>
      <w:marLeft w:val="0"/>
      <w:marRight w:val="0"/>
      <w:marTop w:val="0"/>
      <w:marBottom w:val="0"/>
      <w:divBdr>
        <w:top w:val="none" w:sz="0" w:space="0" w:color="auto"/>
        <w:left w:val="none" w:sz="0" w:space="0" w:color="auto"/>
        <w:bottom w:val="none" w:sz="0" w:space="0" w:color="auto"/>
        <w:right w:val="none" w:sz="0" w:space="0" w:color="auto"/>
      </w:divBdr>
    </w:div>
    <w:div w:id="2042969702">
      <w:bodyDiv w:val="1"/>
      <w:marLeft w:val="0"/>
      <w:marRight w:val="0"/>
      <w:marTop w:val="0"/>
      <w:marBottom w:val="0"/>
      <w:divBdr>
        <w:top w:val="none" w:sz="0" w:space="0" w:color="auto"/>
        <w:left w:val="none" w:sz="0" w:space="0" w:color="auto"/>
        <w:bottom w:val="none" w:sz="0" w:space="0" w:color="auto"/>
        <w:right w:val="none" w:sz="0" w:space="0" w:color="auto"/>
      </w:divBdr>
    </w:div>
    <w:div w:id="2043439826">
      <w:bodyDiv w:val="1"/>
      <w:marLeft w:val="0"/>
      <w:marRight w:val="0"/>
      <w:marTop w:val="0"/>
      <w:marBottom w:val="0"/>
      <w:divBdr>
        <w:top w:val="none" w:sz="0" w:space="0" w:color="auto"/>
        <w:left w:val="none" w:sz="0" w:space="0" w:color="auto"/>
        <w:bottom w:val="none" w:sz="0" w:space="0" w:color="auto"/>
        <w:right w:val="none" w:sz="0" w:space="0" w:color="auto"/>
      </w:divBdr>
    </w:div>
    <w:div w:id="2043746828">
      <w:bodyDiv w:val="1"/>
      <w:marLeft w:val="0"/>
      <w:marRight w:val="0"/>
      <w:marTop w:val="0"/>
      <w:marBottom w:val="0"/>
      <w:divBdr>
        <w:top w:val="none" w:sz="0" w:space="0" w:color="auto"/>
        <w:left w:val="none" w:sz="0" w:space="0" w:color="auto"/>
        <w:bottom w:val="none" w:sz="0" w:space="0" w:color="auto"/>
        <w:right w:val="none" w:sz="0" w:space="0" w:color="auto"/>
      </w:divBdr>
    </w:div>
    <w:div w:id="2046710625">
      <w:bodyDiv w:val="1"/>
      <w:marLeft w:val="0"/>
      <w:marRight w:val="0"/>
      <w:marTop w:val="0"/>
      <w:marBottom w:val="0"/>
      <w:divBdr>
        <w:top w:val="none" w:sz="0" w:space="0" w:color="auto"/>
        <w:left w:val="none" w:sz="0" w:space="0" w:color="auto"/>
        <w:bottom w:val="none" w:sz="0" w:space="0" w:color="auto"/>
        <w:right w:val="none" w:sz="0" w:space="0" w:color="auto"/>
      </w:divBdr>
    </w:div>
    <w:div w:id="2049141672">
      <w:bodyDiv w:val="1"/>
      <w:marLeft w:val="0"/>
      <w:marRight w:val="0"/>
      <w:marTop w:val="0"/>
      <w:marBottom w:val="0"/>
      <w:divBdr>
        <w:top w:val="none" w:sz="0" w:space="0" w:color="auto"/>
        <w:left w:val="none" w:sz="0" w:space="0" w:color="auto"/>
        <w:bottom w:val="none" w:sz="0" w:space="0" w:color="auto"/>
        <w:right w:val="none" w:sz="0" w:space="0" w:color="auto"/>
      </w:divBdr>
    </w:div>
    <w:div w:id="2055502163">
      <w:bodyDiv w:val="1"/>
      <w:marLeft w:val="0"/>
      <w:marRight w:val="0"/>
      <w:marTop w:val="0"/>
      <w:marBottom w:val="0"/>
      <w:divBdr>
        <w:top w:val="none" w:sz="0" w:space="0" w:color="auto"/>
        <w:left w:val="none" w:sz="0" w:space="0" w:color="auto"/>
        <w:bottom w:val="none" w:sz="0" w:space="0" w:color="auto"/>
        <w:right w:val="none" w:sz="0" w:space="0" w:color="auto"/>
      </w:divBdr>
    </w:div>
    <w:div w:id="2055960179">
      <w:bodyDiv w:val="1"/>
      <w:marLeft w:val="0"/>
      <w:marRight w:val="0"/>
      <w:marTop w:val="0"/>
      <w:marBottom w:val="0"/>
      <w:divBdr>
        <w:top w:val="none" w:sz="0" w:space="0" w:color="auto"/>
        <w:left w:val="none" w:sz="0" w:space="0" w:color="auto"/>
        <w:bottom w:val="none" w:sz="0" w:space="0" w:color="auto"/>
        <w:right w:val="none" w:sz="0" w:space="0" w:color="auto"/>
      </w:divBdr>
    </w:div>
    <w:div w:id="2056616060">
      <w:bodyDiv w:val="1"/>
      <w:marLeft w:val="0"/>
      <w:marRight w:val="0"/>
      <w:marTop w:val="0"/>
      <w:marBottom w:val="0"/>
      <w:divBdr>
        <w:top w:val="none" w:sz="0" w:space="0" w:color="auto"/>
        <w:left w:val="none" w:sz="0" w:space="0" w:color="auto"/>
        <w:bottom w:val="none" w:sz="0" w:space="0" w:color="auto"/>
        <w:right w:val="none" w:sz="0" w:space="0" w:color="auto"/>
      </w:divBdr>
    </w:div>
    <w:div w:id="2066097327">
      <w:bodyDiv w:val="1"/>
      <w:marLeft w:val="0"/>
      <w:marRight w:val="0"/>
      <w:marTop w:val="0"/>
      <w:marBottom w:val="0"/>
      <w:divBdr>
        <w:top w:val="none" w:sz="0" w:space="0" w:color="auto"/>
        <w:left w:val="none" w:sz="0" w:space="0" w:color="auto"/>
        <w:bottom w:val="none" w:sz="0" w:space="0" w:color="auto"/>
        <w:right w:val="none" w:sz="0" w:space="0" w:color="auto"/>
      </w:divBdr>
    </w:div>
    <w:div w:id="2066878030">
      <w:bodyDiv w:val="1"/>
      <w:marLeft w:val="0"/>
      <w:marRight w:val="0"/>
      <w:marTop w:val="0"/>
      <w:marBottom w:val="0"/>
      <w:divBdr>
        <w:top w:val="none" w:sz="0" w:space="0" w:color="auto"/>
        <w:left w:val="none" w:sz="0" w:space="0" w:color="auto"/>
        <w:bottom w:val="none" w:sz="0" w:space="0" w:color="auto"/>
        <w:right w:val="none" w:sz="0" w:space="0" w:color="auto"/>
      </w:divBdr>
    </w:div>
    <w:div w:id="2067797269">
      <w:bodyDiv w:val="1"/>
      <w:marLeft w:val="0"/>
      <w:marRight w:val="0"/>
      <w:marTop w:val="0"/>
      <w:marBottom w:val="0"/>
      <w:divBdr>
        <w:top w:val="none" w:sz="0" w:space="0" w:color="auto"/>
        <w:left w:val="none" w:sz="0" w:space="0" w:color="auto"/>
        <w:bottom w:val="none" w:sz="0" w:space="0" w:color="auto"/>
        <w:right w:val="none" w:sz="0" w:space="0" w:color="auto"/>
      </w:divBdr>
    </w:div>
    <w:div w:id="2070496121">
      <w:bodyDiv w:val="1"/>
      <w:marLeft w:val="0"/>
      <w:marRight w:val="0"/>
      <w:marTop w:val="0"/>
      <w:marBottom w:val="0"/>
      <w:divBdr>
        <w:top w:val="none" w:sz="0" w:space="0" w:color="auto"/>
        <w:left w:val="none" w:sz="0" w:space="0" w:color="auto"/>
        <w:bottom w:val="none" w:sz="0" w:space="0" w:color="auto"/>
        <w:right w:val="none" w:sz="0" w:space="0" w:color="auto"/>
      </w:divBdr>
    </w:div>
    <w:div w:id="2072190833">
      <w:bodyDiv w:val="1"/>
      <w:marLeft w:val="0"/>
      <w:marRight w:val="0"/>
      <w:marTop w:val="0"/>
      <w:marBottom w:val="0"/>
      <w:divBdr>
        <w:top w:val="none" w:sz="0" w:space="0" w:color="auto"/>
        <w:left w:val="none" w:sz="0" w:space="0" w:color="auto"/>
        <w:bottom w:val="none" w:sz="0" w:space="0" w:color="auto"/>
        <w:right w:val="none" w:sz="0" w:space="0" w:color="auto"/>
      </w:divBdr>
    </w:div>
    <w:div w:id="2076312548">
      <w:bodyDiv w:val="1"/>
      <w:marLeft w:val="0"/>
      <w:marRight w:val="0"/>
      <w:marTop w:val="0"/>
      <w:marBottom w:val="0"/>
      <w:divBdr>
        <w:top w:val="none" w:sz="0" w:space="0" w:color="auto"/>
        <w:left w:val="none" w:sz="0" w:space="0" w:color="auto"/>
        <w:bottom w:val="none" w:sz="0" w:space="0" w:color="auto"/>
        <w:right w:val="none" w:sz="0" w:space="0" w:color="auto"/>
      </w:divBdr>
    </w:div>
    <w:div w:id="2076657005">
      <w:bodyDiv w:val="1"/>
      <w:marLeft w:val="0"/>
      <w:marRight w:val="0"/>
      <w:marTop w:val="0"/>
      <w:marBottom w:val="0"/>
      <w:divBdr>
        <w:top w:val="none" w:sz="0" w:space="0" w:color="auto"/>
        <w:left w:val="none" w:sz="0" w:space="0" w:color="auto"/>
        <w:bottom w:val="none" w:sz="0" w:space="0" w:color="auto"/>
        <w:right w:val="none" w:sz="0" w:space="0" w:color="auto"/>
      </w:divBdr>
    </w:div>
    <w:div w:id="2077703761">
      <w:bodyDiv w:val="1"/>
      <w:marLeft w:val="0"/>
      <w:marRight w:val="0"/>
      <w:marTop w:val="0"/>
      <w:marBottom w:val="0"/>
      <w:divBdr>
        <w:top w:val="none" w:sz="0" w:space="0" w:color="auto"/>
        <w:left w:val="none" w:sz="0" w:space="0" w:color="auto"/>
        <w:bottom w:val="none" w:sz="0" w:space="0" w:color="auto"/>
        <w:right w:val="none" w:sz="0" w:space="0" w:color="auto"/>
      </w:divBdr>
    </w:div>
    <w:div w:id="2078432892">
      <w:bodyDiv w:val="1"/>
      <w:marLeft w:val="0"/>
      <w:marRight w:val="0"/>
      <w:marTop w:val="0"/>
      <w:marBottom w:val="0"/>
      <w:divBdr>
        <w:top w:val="none" w:sz="0" w:space="0" w:color="auto"/>
        <w:left w:val="none" w:sz="0" w:space="0" w:color="auto"/>
        <w:bottom w:val="none" w:sz="0" w:space="0" w:color="auto"/>
        <w:right w:val="none" w:sz="0" w:space="0" w:color="auto"/>
      </w:divBdr>
    </w:div>
    <w:div w:id="2083209766">
      <w:bodyDiv w:val="1"/>
      <w:marLeft w:val="0"/>
      <w:marRight w:val="0"/>
      <w:marTop w:val="0"/>
      <w:marBottom w:val="0"/>
      <w:divBdr>
        <w:top w:val="none" w:sz="0" w:space="0" w:color="auto"/>
        <w:left w:val="none" w:sz="0" w:space="0" w:color="auto"/>
        <w:bottom w:val="none" w:sz="0" w:space="0" w:color="auto"/>
        <w:right w:val="none" w:sz="0" w:space="0" w:color="auto"/>
      </w:divBdr>
    </w:div>
    <w:div w:id="2083211021">
      <w:bodyDiv w:val="1"/>
      <w:marLeft w:val="0"/>
      <w:marRight w:val="0"/>
      <w:marTop w:val="0"/>
      <w:marBottom w:val="0"/>
      <w:divBdr>
        <w:top w:val="none" w:sz="0" w:space="0" w:color="auto"/>
        <w:left w:val="none" w:sz="0" w:space="0" w:color="auto"/>
        <w:bottom w:val="none" w:sz="0" w:space="0" w:color="auto"/>
        <w:right w:val="none" w:sz="0" w:space="0" w:color="auto"/>
      </w:divBdr>
    </w:div>
    <w:div w:id="2083717980">
      <w:bodyDiv w:val="1"/>
      <w:marLeft w:val="0"/>
      <w:marRight w:val="0"/>
      <w:marTop w:val="0"/>
      <w:marBottom w:val="0"/>
      <w:divBdr>
        <w:top w:val="none" w:sz="0" w:space="0" w:color="auto"/>
        <w:left w:val="none" w:sz="0" w:space="0" w:color="auto"/>
        <w:bottom w:val="none" w:sz="0" w:space="0" w:color="auto"/>
        <w:right w:val="none" w:sz="0" w:space="0" w:color="auto"/>
      </w:divBdr>
    </w:div>
    <w:div w:id="2088307390">
      <w:bodyDiv w:val="1"/>
      <w:marLeft w:val="0"/>
      <w:marRight w:val="0"/>
      <w:marTop w:val="0"/>
      <w:marBottom w:val="0"/>
      <w:divBdr>
        <w:top w:val="none" w:sz="0" w:space="0" w:color="auto"/>
        <w:left w:val="none" w:sz="0" w:space="0" w:color="auto"/>
        <w:bottom w:val="none" w:sz="0" w:space="0" w:color="auto"/>
        <w:right w:val="none" w:sz="0" w:space="0" w:color="auto"/>
      </w:divBdr>
    </w:div>
    <w:div w:id="2088333810">
      <w:bodyDiv w:val="1"/>
      <w:marLeft w:val="0"/>
      <w:marRight w:val="0"/>
      <w:marTop w:val="0"/>
      <w:marBottom w:val="0"/>
      <w:divBdr>
        <w:top w:val="none" w:sz="0" w:space="0" w:color="auto"/>
        <w:left w:val="none" w:sz="0" w:space="0" w:color="auto"/>
        <w:bottom w:val="none" w:sz="0" w:space="0" w:color="auto"/>
        <w:right w:val="none" w:sz="0" w:space="0" w:color="auto"/>
      </w:divBdr>
    </w:div>
    <w:div w:id="2091612736">
      <w:bodyDiv w:val="1"/>
      <w:marLeft w:val="0"/>
      <w:marRight w:val="0"/>
      <w:marTop w:val="0"/>
      <w:marBottom w:val="0"/>
      <w:divBdr>
        <w:top w:val="none" w:sz="0" w:space="0" w:color="auto"/>
        <w:left w:val="none" w:sz="0" w:space="0" w:color="auto"/>
        <w:bottom w:val="none" w:sz="0" w:space="0" w:color="auto"/>
        <w:right w:val="none" w:sz="0" w:space="0" w:color="auto"/>
      </w:divBdr>
    </w:div>
    <w:div w:id="2091652997">
      <w:bodyDiv w:val="1"/>
      <w:marLeft w:val="0"/>
      <w:marRight w:val="0"/>
      <w:marTop w:val="0"/>
      <w:marBottom w:val="0"/>
      <w:divBdr>
        <w:top w:val="none" w:sz="0" w:space="0" w:color="auto"/>
        <w:left w:val="none" w:sz="0" w:space="0" w:color="auto"/>
        <w:bottom w:val="none" w:sz="0" w:space="0" w:color="auto"/>
        <w:right w:val="none" w:sz="0" w:space="0" w:color="auto"/>
      </w:divBdr>
    </w:div>
    <w:div w:id="2094158839">
      <w:bodyDiv w:val="1"/>
      <w:marLeft w:val="0"/>
      <w:marRight w:val="0"/>
      <w:marTop w:val="0"/>
      <w:marBottom w:val="0"/>
      <w:divBdr>
        <w:top w:val="none" w:sz="0" w:space="0" w:color="auto"/>
        <w:left w:val="none" w:sz="0" w:space="0" w:color="auto"/>
        <w:bottom w:val="none" w:sz="0" w:space="0" w:color="auto"/>
        <w:right w:val="none" w:sz="0" w:space="0" w:color="auto"/>
      </w:divBdr>
    </w:div>
    <w:div w:id="2096708249">
      <w:bodyDiv w:val="1"/>
      <w:marLeft w:val="0"/>
      <w:marRight w:val="0"/>
      <w:marTop w:val="0"/>
      <w:marBottom w:val="0"/>
      <w:divBdr>
        <w:top w:val="none" w:sz="0" w:space="0" w:color="auto"/>
        <w:left w:val="none" w:sz="0" w:space="0" w:color="auto"/>
        <w:bottom w:val="none" w:sz="0" w:space="0" w:color="auto"/>
        <w:right w:val="none" w:sz="0" w:space="0" w:color="auto"/>
      </w:divBdr>
    </w:div>
    <w:div w:id="2099907482">
      <w:bodyDiv w:val="1"/>
      <w:marLeft w:val="0"/>
      <w:marRight w:val="0"/>
      <w:marTop w:val="0"/>
      <w:marBottom w:val="0"/>
      <w:divBdr>
        <w:top w:val="none" w:sz="0" w:space="0" w:color="auto"/>
        <w:left w:val="none" w:sz="0" w:space="0" w:color="auto"/>
        <w:bottom w:val="none" w:sz="0" w:space="0" w:color="auto"/>
        <w:right w:val="none" w:sz="0" w:space="0" w:color="auto"/>
      </w:divBdr>
    </w:div>
    <w:div w:id="2103334028">
      <w:bodyDiv w:val="1"/>
      <w:marLeft w:val="0"/>
      <w:marRight w:val="0"/>
      <w:marTop w:val="0"/>
      <w:marBottom w:val="0"/>
      <w:divBdr>
        <w:top w:val="none" w:sz="0" w:space="0" w:color="auto"/>
        <w:left w:val="none" w:sz="0" w:space="0" w:color="auto"/>
        <w:bottom w:val="none" w:sz="0" w:space="0" w:color="auto"/>
        <w:right w:val="none" w:sz="0" w:space="0" w:color="auto"/>
      </w:divBdr>
    </w:div>
    <w:div w:id="2103456197">
      <w:bodyDiv w:val="1"/>
      <w:marLeft w:val="0"/>
      <w:marRight w:val="0"/>
      <w:marTop w:val="0"/>
      <w:marBottom w:val="0"/>
      <w:divBdr>
        <w:top w:val="none" w:sz="0" w:space="0" w:color="auto"/>
        <w:left w:val="none" w:sz="0" w:space="0" w:color="auto"/>
        <w:bottom w:val="none" w:sz="0" w:space="0" w:color="auto"/>
        <w:right w:val="none" w:sz="0" w:space="0" w:color="auto"/>
      </w:divBdr>
    </w:div>
    <w:div w:id="2103793464">
      <w:bodyDiv w:val="1"/>
      <w:marLeft w:val="0"/>
      <w:marRight w:val="0"/>
      <w:marTop w:val="0"/>
      <w:marBottom w:val="0"/>
      <w:divBdr>
        <w:top w:val="none" w:sz="0" w:space="0" w:color="auto"/>
        <w:left w:val="none" w:sz="0" w:space="0" w:color="auto"/>
        <w:bottom w:val="none" w:sz="0" w:space="0" w:color="auto"/>
        <w:right w:val="none" w:sz="0" w:space="0" w:color="auto"/>
      </w:divBdr>
    </w:div>
    <w:div w:id="2106655923">
      <w:bodyDiv w:val="1"/>
      <w:marLeft w:val="0"/>
      <w:marRight w:val="0"/>
      <w:marTop w:val="0"/>
      <w:marBottom w:val="0"/>
      <w:divBdr>
        <w:top w:val="none" w:sz="0" w:space="0" w:color="auto"/>
        <w:left w:val="none" w:sz="0" w:space="0" w:color="auto"/>
        <w:bottom w:val="none" w:sz="0" w:space="0" w:color="auto"/>
        <w:right w:val="none" w:sz="0" w:space="0" w:color="auto"/>
      </w:divBdr>
    </w:div>
    <w:div w:id="2112163527">
      <w:bodyDiv w:val="1"/>
      <w:marLeft w:val="0"/>
      <w:marRight w:val="0"/>
      <w:marTop w:val="0"/>
      <w:marBottom w:val="0"/>
      <w:divBdr>
        <w:top w:val="none" w:sz="0" w:space="0" w:color="auto"/>
        <w:left w:val="none" w:sz="0" w:space="0" w:color="auto"/>
        <w:bottom w:val="none" w:sz="0" w:space="0" w:color="auto"/>
        <w:right w:val="none" w:sz="0" w:space="0" w:color="auto"/>
      </w:divBdr>
    </w:div>
    <w:div w:id="2112702884">
      <w:bodyDiv w:val="1"/>
      <w:marLeft w:val="0"/>
      <w:marRight w:val="0"/>
      <w:marTop w:val="0"/>
      <w:marBottom w:val="0"/>
      <w:divBdr>
        <w:top w:val="none" w:sz="0" w:space="0" w:color="auto"/>
        <w:left w:val="none" w:sz="0" w:space="0" w:color="auto"/>
        <w:bottom w:val="none" w:sz="0" w:space="0" w:color="auto"/>
        <w:right w:val="none" w:sz="0" w:space="0" w:color="auto"/>
      </w:divBdr>
    </w:div>
    <w:div w:id="2115786006">
      <w:bodyDiv w:val="1"/>
      <w:marLeft w:val="0"/>
      <w:marRight w:val="0"/>
      <w:marTop w:val="0"/>
      <w:marBottom w:val="0"/>
      <w:divBdr>
        <w:top w:val="none" w:sz="0" w:space="0" w:color="auto"/>
        <w:left w:val="none" w:sz="0" w:space="0" w:color="auto"/>
        <w:bottom w:val="none" w:sz="0" w:space="0" w:color="auto"/>
        <w:right w:val="none" w:sz="0" w:space="0" w:color="auto"/>
      </w:divBdr>
    </w:div>
    <w:div w:id="2116172851">
      <w:bodyDiv w:val="1"/>
      <w:marLeft w:val="0"/>
      <w:marRight w:val="0"/>
      <w:marTop w:val="0"/>
      <w:marBottom w:val="0"/>
      <w:divBdr>
        <w:top w:val="none" w:sz="0" w:space="0" w:color="auto"/>
        <w:left w:val="none" w:sz="0" w:space="0" w:color="auto"/>
        <w:bottom w:val="none" w:sz="0" w:space="0" w:color="auto"/>
        <w:right w:val="none" w:sz="0" w:space="0" w:color="auto"/>
      </w:divBdr>
    </w:div>
    <w:div w:id="2117402636">
      <w:bodyDiv w:val="1"/>
      <w:marLeft w:val="0"/>
      <w:marRight w:val="0"/>
      <w:marTop w:val="0"/>
      <w:marBottom w:val="0"/>
      <w:divBdr>
        <w:top w:val="none" w:sz="0" w:space="0" w:color="auto"/>
        <w:left w:val="none" w:sz="0" w:space="0" w:color="auto"/>
        <w:bottom w:val="none" w:sz="0" w:space="0" w:color="auto"/>
        <w:right w:val="none" w:sz="0" w:space="0" w:color="auto"/>
      </w:divBdr>
    </w:div>
    <w:div w:id="2118209611">
      <w:bodyDiv w:val="1"/>
      <w:marLeft w:val="0"/>
      <w:marRight w:val="0"/>
      <w:marTop w:val="0"/>
      <w:marBottom w:val="0"/>
      <w:divBdr>
        <w:top w:val="none" w:sz="0" w:space="0" w:color="auto"/>
        <w:left w:val="none" w:sz="0" w:space="0" w:color="auto"/>
        <w:bottom w:val="none" w:sz="0" w:space="0" w:color="auto"/>
        <w:right w:val="none" w:sz="0" w:space="0" w:color="auto"/>
      </w:divBdr>
    </w:div>
    <w:div w:id="2124030996">
      <w:bodyDiv w:val="1"/>
      <w:marLeft w:val="0"/>
      <w:marRight w:val="0"/>
      <w:marTop w:val="0"/>
      <w:marBottom w:val="0"/>
      <w:divBdr>
        <w:top w:val="none" w:sz="0" w:space="0" w:color="auto"/>
        <w:left w:val="none" w:sz="0" w:space="0" w:color="auto"/>
        <w:bottom w:val="none" w:sz="0" w:space="0" w:color="auto"/>
        <w:right w:val="none" w:sz="0" w:space="0" w:color="auto"/>
      </w:divBdr>
    </w:div>
    <w:div w:id="2128815723">
      <w:bodyDiv w:val="1"/>
      <w:marLeft w:val="0"/>
      <w:marRight w:val="0"/>
      <w:marTop w:val="0"/>
      <w:marBottom w:val="0"/>
      <w:divBdr>
        <w:top w:val="none" w:sz="0" w:space="0" w:color="auto"/>
        <w:left w:val="none" w:sz="0" w:space="0" w:color="auto"/>
        <w:bottom w:val="none" w:sz="0" w:space="0" w:color="auto"/>
        <w:right w:val="none" w:sz="0" w:space="0" w:color="auto"/>
      </w:divBdr>
    </w:div>
    <w:div w:id="2128968329">
      <w:bodyDiv w:val="1"/>
      <w:marLeft w:val="0"/>
      <w:marRight w:val="0"/>
      <w:marTop w:val="0"/>
      <w:marBottom w:val="0"/>
      <w:divBdr>
        <w:top w:val="none" w:sz="0" w:space="0" w:color="auto"/>
        <w:left w:val="none" w:sz="0" w:space="0" w:color="auto"/>
        <w:bottom w:val="none" w:sz="0" w:space="0" w:color="auto"/>
        <w:right w:val="none" w:sz="0" w:space="0" w:color="auto"/>
      </w:divBdr>
    </w:div>
    <w:div w:id="2129271733">
      <w:bodyDiv w:val="1"/>
      <w:marLeft w:val="0"/>
      <w:marRight w:val="0"/>
      <w:marTop w:val="0"/>
      <w:marBottom w:val="0"/>
      <w:divBdr>
        <w:top w:val="none" w:sz="0" w:space="0" w:color="auto"/>
        <w:left w:val="none" w:sz="0" w:space="0" w:color="auto"/>
        <w:bottom w:val="none" w:sz="0" w:space="0" w:color="auto"/>
        <w:right w:val="none" w:sz="0" w:space="0" w:color="auto"/>
      </w:divBdr>
    </w:div>
    <w:div w:id="2129426205">
      <w:bodyDiv w:val="1"/>
      <w:marLeft w:val="0"/>
      <w:marRight w:val="0"/>
      <w:marTop w:val="0"/>
      <w:marBottom w:val="0"/>
      <w:divBdr>
        <w:top w:val="none" w:sz="0" w:space="0" w:color="auto"/>
        <w:left w:val="none" w:sz="0" w:space="0" w:color="auto"/>
        <w:bottom w:val="none" w:sz="0" w:space="0" w:color="auto"/>
        <w:right w:val="none" w:sz="0" w:space="0" w:color="auto"/>
      </w:divBdr>
    </w:div>
    <w:div w:id="2131120058">
      <w:bodyDiv w:val="1"/>
      <w:marLeft w:val="0"/>
      <w:marRight w:val="0"/>
      <w:marTop w:val="0"/>
      <w:marBottom w:val="0"/>
      <w:divBdr>
        <w:top w:val="none" w:sz="0" w:space="0" w:color="auto"/>
        <w:left w:val="none" w:sz="0" w:space="0" w:color="auto"/>
        <w:bottom w:val="none" w:sz="0" w:space="0" w:color="auto"/>
        <w:right w:val="none" w:sz="0" w:space="0" w:color="auto"/>
      </w:divBdr>
    </w:div>
    <w:div w:id="2136678573">
      <w:bodyDiv w:val="1"/>
      <w:marLeft w:val="0"/>
      <w:marRight w:val="0"/>
      <w:marTop w:val="0"/>
      <w:marBottom w:val="0"/>
      <w:divBdr>
        <w:top w:val="none" w:sz="0" w:space="0" w:color="auto"/>
        <w:left w:val="none" w:sz="0" w:space="0" w:color="auto"/>
        <w:bottom w:val="none" w:sz="0" w:space="0" w:color="auto"/>
        <w:right w:val="none" w:sz="0" w:space="0" w:color="auto"/>
      </w:divBdr>
    </w:div>
    <w:div w:id="2137597068">
      <w:bodyDiv w:val="1"/>
      <w:marLeft w:val="0"/>
      <w:marRight w:val="0"/>
      <w:marTop w:val="0"/>
      <w:marBottom w:val="0"/>
      <w:divBdr>
        <w:top w:val="none" w:sz="0" w:space="0" w:color="auto"/>
        <w:left w:val="none" w:sz="0" w:space="0" w:color="auto"/>
        <w:bottom w:val="none" w:sz="0" w:space="0" w:color="auto"/>
        <w:right w:val="none" w:sz="0" w:space="0" w:color="auto"/>
      </w:divBdr>
    </w:div>
    <w:div w:id="2138640005">
      <w:bodyDiv w:val="1"/>
      <w:marLeft w:val="0"/>
      <w:marRight w:val="0"/>
      <w:marTop w:val="0"/>
      <w:marBottom w:val="0"/>
      <w:divBdr>
        <w:top w:val="none" w:sz="0" w:space="0" w:color="auto"/>
        <w:left w:val="none" w:sz="0" w:space="0" w:color="auto"/>
        <w:bottom w:val="none" w:sz="0" w:space="0" w:color="auto"/>
        <w:right w:val="none" w:sz="0" w:space="0" w:color="auto"/>
      </w:divBdr>
    </w:div>
    <w:div w:id="2138912223">
      <w:bodyDiv w:val="1"/>
      <w:marLeft w:val="0"/>
      <w:marRight w:val="0"/>
      <w:marTop w:val="0"/>
      <w:marBottom w:val="0"/>
      <w:divBdr>
        <w:top w:val="none" w:sz="0" w:space="0" w:color="auto"/>
        <w:left w:val="none" w:sz="0" w:space="0" w:color="auto"/>
        <w:bottom w:val="none" w:sz="0" w:space="0" w:color="auto"/>
        <w:right w:val="none" w:sz="0" w:space="0" w:color="auto"/>
      </w:divBdr>
    </w:div>
    <w:div w:id="2140107067">
      <w:bodyDiv w:val="1"/>
      <w:marLeft w:val="0"/>
      <w:marRight w:val="0"/>
      <w:marTop w:val="0"/>
      <w:marBottom w:val="0"/>
      <w:divBdr>
        <w:top w:val="none" w:sz="0" w:space="0" w:color="auto"/>
        <w:left w:val="none" w:sz="0" w:space="0" w:color="auto"/>
        <w:bottom w:val="none" w:sz="0" w:space="0" w:color="auto"/>
        <w:right w:val="none" w:sz="0" w:space="0" w:color="auto"/>
      </w:divBdr>
    </w:div>
    <w:div w:id="214670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png"/><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5.xml"/><Relationship Id="rId28" Type="http://schemas.openxmlformats.org/officeDocument/2006/relationships/chart" Target="charts/chart10.xml"/><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header" Target="header4.xml"/><Relationship Id="rId27" Type="http://schemas.openxmlformats.org/officeDocument/2006/relationships/chart" Target="charts/chart9.xml"/><Relationship Id="rId30" Type="http://schemas.openxmlformats.org/officeDocument/2006/relationships/chart" Target="charts/chart1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kasperjo\Desktop\Dropbox\NTNU\TKP4170\Report\Case%20study%20-%20Steam-temp.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kasperjo\Desktop\Dropbox\NTNU\TKP4170\Report\Compositecurves.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kasperjo\Desktop\Dropbox\NTNU\TKP4170\Report\Compositecurves.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kasperjo\Desktop\Dropbox\NTNU\TKP4170\Report\Compositecurves.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kasperjo\Desktop\Dropbox\NTNU\TKP4170\Report\Compositecurves.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sperjo\Desktop\Dropbox\NTNU\TKP4170\Report\Compositecurv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sperjo\Desktop\Dropbox\NTNU\TKP4170\Report\Case%20study%20-%20HP%20pressure.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kasperjo\Desktop\Dropbox\NTNU\TKP4170\Report\Case%20study%20-%20COP.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asperjo\Desktop\Dropbox\NTNU\TKP4170\Report\Case%20study%20-%20COP.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kasperjo\Desktop\Dropbox\NTNU\TKP4170\Report\Cost%20Estimation%20for%20heat%20pump.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kasperjo\Desktop\Dropbox\NTNU\TKP4170\Report\Compositecurves.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kasperjo\Desktop\Dropbox\NTNU\TKP4170\Report\Compositecurves.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Electrical Power</c:v>
          </c:tx>
          <c:spPr>
            <a:ln>
              <a:solidFill>
                <a:sysClr val="windowText" lastClr="000000"/>
              </a:solidFill>
            </a:ln>
          </c:spPr>
          <c:marker>
            <c:symbol val="none"/>
          </c:marker>
          <c:xVal>
            <c:numRef>
              <c:f>Sheet1!$A$2:$A$52</c:f>
              <c:numCache>
                <c:formatCode>General</c:formatCode>
                <c:ptCount val="51"/>
                <c:pt idx="0">
                  <c:v>500</c:v>
                </c:pt>
                <c:pt idx="1">
                  <c:v>505</c:v>
                </c:pt>
                <c:pt idx="2">
                  <c:v>510</c:v>
                </c:pt>
                <c:pt idx="3">
                  <c:v>515</c:v>
                </c:pt>
                <c:pt idx="4">
                  <c:v>520</c:v>
                </c:pt>
                <c:pt idx="5">
                  <c:v>525</c:v>
                </c:pt>
                <c:pt idx="6">
                  <c:v>530</c:v>
                </c:pt>
                <c:pt idx="7">
                  <c:v>535</c:v>
                </c:pt>
                <c:pt idx="8">
                  <c:v>540</c:v>
                </c:pt>
                <c:pt idx="9">
                  <c:v>545</c:v>
                </c:pt>
                <c:pt idx="10">
                  <c:v>550</c:v>
                </c:pt>
                <c:pt idx="11">
                  <c:v>555</c:v>
                </c:pt>
                <c:pt idx="12">
                  <c:v>560</c:v>
                </c:pt>
                <c:pt idx="13">
                  <c:v>565</c:v>
                </c:pt>
                <c:pt idx="14">
                  <c:v>570</c:v>
                </c:pt>
                <c:pt idx="15">
                  <c:v>575</c:v>
                </c:pt>
                <c:pt idx="16">
                  <c:v>580</c:v>
                </c:pt>
                <c:pt idx="17">
                  <c:v>585</c:v>
                </c:pt>
                <c:pt idx="18">
                  <c:v>590</c:v>
                </c:pt>
                <c:pt idx="19">
                  <c:v>595</c:v>
                </c:pt>
                <c:pt idx="20">
                  <c:v>600</c:v>
                </c:pt>
                <c:pt idx="21">
                  <c:v>605</c:v>
                </c:pt>
                <c:pt idx="22">
                  <c:v>610</c:v>
                </c:pt>
                <c:pt idx="23">
                  <c:v>615</c:v>
                </c:pt>
                <c:pt idx="24">
                  <c:v>620</c:v>
                </c:pt>
                <c:pt idx="25">
                  <c:v>625</c:v>
                </c:pt>
                <c:pt idx="26">
                  <c:v>630</c:v>
                </c:pt>
                <c:pt idx="27">
                  <c:v>635</c:v>
                </c:pt>
                <c:pt idx="28">
                  <c:v>640</c:v>
                </c:pt>
                <c:pt idx="29">
                  <c:v>645</c:v>
                </c:pt>
                <c:pt idx="30">
                  <c:v>650</c:v>
                </c:pt>
                <c:pt idx="31">
                  <c:v>655</c:v>
                </c:pt>
                <c:pt idx="32">
                  <c:v>660</c:v>
                </c:pt>
                <c:pt idx="33">
                  <c:v>665</c:v>
                </c:pt>
                <c:pt idx="34">
                  <c:v>670</c:v>
                </c:pt>
                <c:pt idx="35">
                  <c:v>675</c:v>
                </c:pt>
                <c:pt idx="36">
                  <c:v>680</c:v>
                </c:pt>
                <c:pt idx="37">
                  <c:v>685</c:v>
                </c:pt>
                <c:pt idx="38">
                  <c:v>690</c:v>
                </c:pt>
                <c:pt idx="39">
                  <c:v>695</c:v>
                </c:pt>
                <c:pt idx="40">
                  <c:v>700</c:v>
                </c:pt>
                <c:pt idx="41">
                  <c:v>705</c:v>
                </c:pt>
                <c:pt idx="42">
                  <c:v>710</c:v>
                </c:pt>
                <c:pt idx="43">
                  <c:v>715</c:v>
                </c:pt>
                <c:pt idx="44">
                  <c:v>720</c:v>
                </c:pt>
                <c:pt idx="45">
                  <c:v>725</c:v>
                </c:pt>
                <c:pt idx="46">
                  <c:v>730</c:v>
                </c:pt>
                <c:pt idx="47">
                  <c:v>735</c:v>
                </c:pt>
                <c:pt idx="48">
                  <c:v>740</c:v>
                </c:pt>
                <c:pt idx="49">
                  <c:v>745</c:v>
                </c:pt>
                <c:pt idx="50">
                  <c:v>750</c:v>
                </c:pt>
              </c:numCache>
            </c:numRef>
          </c:xVal>
          <c:yVal>
            <c:numRef>
              <c:f>Sheet1!$B$2:$B$52</c:f>
              <c:numCache>
                <c:formatCode>General</c:formatCode>
                <c:ptCount val="51"/>
                <c:pt idx="0">
                  <c:v>9.1493803517122494</c:v>
                </c:pt>
                <c:pt idx="1">
                  <c:v>9.1763354860160309</c:v>
                </c:pt>
                <c:pt idx="2">
                  <c:v>9.2009773886943194</c:v>
                </c:pt>
                <c:pt idx="3">
                  <c:v>9.2254482210117192</c:v>
                </c:pt>
                <c:pt idx="4">
                  <c:v>9.2496657645436393</c:v>
                </c:pt>
                <c:pt idx="5">
                  <c:v>9.2736420979232204</c:v>
                </c:pt>
                <c:pt idx="6">
                  <c:v>9.2973850230204906</c:v>
                </c:pt>
                <c:pt idx="7">
                  <c:v>9.3209019353624303</c:v>
                </c:pt>
                <c:pt idx="8">
                  <c:v>9.3441997360293296</c:v>
                </c:pt>
                <c:pt idx="9">
                  <c:v>9.3672848826427106</c:v>
                </c:pt>
                <c:pt idx="10">
                  <c:v>9.3901634252714601</c:v>
                </c:pt>
                <c:pt idx="11">
                  <c:v>9.4128410407211103</c:v>
                </c:pt>
                <c:pt idx="12">
                  <c:v>9.4352009179271494</c:v>
                </c:pt>
                <c:pt idx="13">
                  <c:v>9.4574778348670403</c:v>
                </c:pt>
                <c:pt idx="14">
                  <c:v>9.4795800696699999</c:v>
                </c:pt>
                <c:pt idx="15">
                  <c:v>9.5015006655524203</c:v>
                </c:pt>
                <c:pt idx="16">
                  <c:v>9.5232443007191296</c:v>
                </c:pt>
                <c:pt idx="17">
                  <c:v>9.5448149667198194</c:v>
                </c:pt>
                <c:pt idx="18">
                  <c:v>9.5662164652740405</c:v>
                </c:pt>
                <c:pt idx="19">
                  <c:v>9.5874524034784496</c:v>
                </c:pt>
                <c:pt idx="20">
                  <c:v>9.6085262171440693</c:v>
                </c:pt>
                <c:pt idx="21">
                  <c:v>9.6294411649854794</c:v>
                </c:pt>
                <c:pt idx="22">
                  <c:v>9.6502003709167301</c:v>
                </c:pt>
                <c:pt idx="23">
                  <c:v>9.6708067984069608</c:v>
                </c:pt>
                <c:pt idx="24">
                  <c:v>9.6912632844246005</c:v>
                </c:pt>
                <c:pt idx="25">
                  <c:v>9.7115725409246902</c:v>
                </c:pt>
                <c:pt idx="26">
                  <c:v>9.7317371698706499</c:v>
                </c:pt>
                <c:pt idx="27">
                  <c:v>9.7517596560662394</c:v>
                </c:pt>
                <c:pt idx="28">
                  <c:v>9.7716423852932799</c:v>
                </c:pt>
                <c:pt idx="29">
                  <c:v>9.7913876475494206</c:v>
                </c:pt>
                <c:pt idx="30">
                  <c:v>9.8109976501971499</c:v>
                </c:pt>
                <c:pt idx="31">
                  <c:v>9.8304745083857092</c:v>
                </c:pt>
                <c:pt idx="32">
                  <c:v>9.8498202609677605</c:v>
                </c:pt>
                <c:pt idx="33">
                  <c:v>9.8690368719918808</c:v>
                </c:pt>
                <c:pt idx="34">
                  <c:v>9.8881262403146799</c:v>
                </c:pt>
                <c:pt idx="35">
                  <c:v>9.9070901917072707</c:v>
                </c:pt>
                <c:pt idx="36">
                  <c:v>9.9259304939535102</c:v>
                </c:pt>
                <c:pt idx="37">
                  <c:v>9.9446488571752596</c:v>
                </c:pt>
                <c:pt idx="38">
                  <c:v>9.9632469346327106</c:v>
                </c:pt>
                <c:pt idx="39">
                  <c:v>9.9817263252320902</c:v>
                </c:pt>
                <c:pt idx="40">
                  <c:v>10.0000885821247</c:v>
                </c:pt>
                <c:pt idx="41">
                  <c:v>10.0183352111407</c:v>
                </c:pt>
                <c:pt idx="42">
                  <c:v>10.0364676674343</c:v>
                </c:pt>
                <c:pt idx="43">
                  <c:v>10.0544873736283</c:v>
                </c:pt>
                <c:pt idx="44">
                  <c:v>10.0723957032871</c:v>
                </c:pt>
                <c:pt idx="45">
                  <c:v>10.0901939981454</c:v>
                </c:pt>
                <c:pt idx="46">
                  <c:v>10.107883561239399</c:v>
                </c:pt>
                <c:pt idx="47">
                  <c:v>10.1254656605918</c:v>
                </c:pt>
                <c:pt idx="48">
                  <c:v>10.142941533960199</c:v>
                </c:pt>
                <c:pt idx="49">
                  <c:v>10.160312387049</c:v>
                </c:pt>
                <c:pt idx="50">
                  <c:v>10.177579393136</c:v>
                </c:pt>
              </c:numCache>
            </c:numRef>
          </c:yVal>
          <c:smooth val="1"/>
        </c:ser>
        <c:ser>
          <c:idx val="2"/>
          <c:order val="2"/>
          <c:tx>
            <c:v>Base Case Electrical Power</c:v>
          </c:tx>
          <c:spPr>
            <a:ln>
              <a:solidFill>
                <a:sysClr val="windowText" lastClr="000000"/>
              </a:solidFill>
              <a:prstDash val="sysDot"/>
            </a:ln>
          </c:spPr>
          <c:marker>
            <c:symbol val="none"/>
          </c:marker>
          <c:xVal>
            <c:numRef>
              <c:f>(Sheet1!$A$2,Sheet1!$A$52)</c:f>
              <c:numCache>
                <c:formatCode>General</c:formatCode>
                <c:ptCount val="2"/>
                <c:pt idx="0">
                  <c:v>500</c:v>
                </c:pt>
                <c:pt idx="1">
                  <c:v>750</c:v>
                </c:pt>
              </c:numCache>
            </c:numRef>
          </c:xVal>
          <c:yVal>
            <c:numRef>
              <c:f>(Sheet1!$B$22,Sheet1!$B$22)</c:f>
              <c:numCache>
                <c:formatCode>General</c:formatCode>
                <c:ptCount val="2"/>
                <c:pt idx="0">
                  <c:v>9.6085262171440693</c:v>
                </c:pt>
                <c:pt idx="1">
                  <c:v>9.6085262171440693</c:v>
                </c:pt>
              </c:numCache>
            </c:numRef>
          </c:yVal>
          <c:smooth val="1"/>
        </c:ser>
        <c:dLbls>
          <c:showLegendKey val="0"/>
          <c:showVal val="0"/>
          <c:showCatName val="0"/>
          <c:showSerName val="0"/>
          <c:showPercent val="0"/>
          <c:showBubbleSize val="0"/>
        </c:dLbls>
        <c:axId val="77058432"/>
        <c:axId val="77060352"/>
      </c:scatterChart>
      <c:scatterChart>
        <c:scatterStyle val="smoothMarker"/>
        <c:varyColors val="0"/>
        <c:ser>
          <c:idx val="1"/>
          <c:order val="1"/>
          <c:tx>
            <c:v>Efficiency</c:v>
          </c:tx>
          <c:spPr>
            <a:ln>
              <a:solidFill>
                <a:srgbClr val="FF0000"/>
              </a:solidFill>
            </a:ln>
          </c:spPr>
          <c:marker>
            <c:symbol val="none"/>
          </c:marker>
          <c:xVal>
            <c:numRef>
              <c:f>Sheet1!$A$2:$A$52</c:f>
              <c:numCache>
                <c:formatCode>General</c:formatCode>
                <c:ptCount val="51"/>
                <c:pt idx="0">
                  <c:v>500</c:v>
                </c:pt>
                <c:pt idx="1">
                  <c:v>505</c:v>
                </c:pt>
                <c:pt idx="2">
                  <c:v>510</c:v>
                </c:pt>
                <c:pt idx="3">
                  <c:v>515</c:v>
                </c:pt>
                <c:pt idx="4">
                  <c:v>520</c:v>
                </c:pt>
                <c:pt idx="5">
                  <c:v>525</c:v>
                </c:pt>
                <c:pt idx="6">
                  <c:v>530</c:v>
                </c:pt>
                <c:pt idx="7">
                  <c:v>535</c:v>
                </c:pt>
                <c:pt idx="8">
                  <c:v>540</c:v>
                </c:pt>
                <c:pt idx="9">
                  <c:v>545</c:v>
                </c:pt>
                <c:pt idx="10">
                  <c:v>550</c:v>
                </c:pt>
                <c:pt idx="11">
                  <c:v>555</c:v>
                </c:pt>
                <c:pt idx="12">
                  <c:v>560</c:v>
                </c:pt>
                <c:pt idx="13">
                  <c:v>565</c:v>
                </c:pt>
                <c:pt idx="14">
                  <c:v>570</c:v>
                </c:pt>
                <c:pt idx="15">
                  <c:v>575</c:v>
                </c:pt>
                <c:pt idx="16">
                  <c:v>580</c:v>
                </c:pt>
                <c:pt idx="17">
                  <c:v>585</c:v>
                </c:pt>
                <c:pt idx="18">
                  <c:v>590</c:v>
                </c:pt>
                <c:pt idx="19">
                  <c:v>595</c:v>
                </c:pt>
                <c:pt idx="20">
                  <c:v>600</c:v>
                </c:pt>
                <c:pt idx="21">
                  <c:v>605</c:v>
                </c:pt>
                <c:pt idx="22">
                  <c:v>610</c:v>
                </c:pt>
                <c:pt idx="23">
                  <c:v>615</c:v>
                </c:pt>
                <c:pt idx="24">
                  <c:v>620</c:v>
                </c:pt>
                <c:pt idx="25">
                  <c:v>625</c:v>
                </c:pt>
                <c:pt idx="26">
                  <c:v>630</c:v>
                </c:pt>
                <c:pt idx="27">
                  <c:v>635</c:v>
                </c:pt>
                <c:pt idx="28">
                  <c:v>640</c:v>
                </c:pt>
                <c:pt idx="29">
                  <c:v>645</c:v>
                </c:pt>
                <c:pt idx="30">
                  <c:v>650</c:v>
                </c:pt>
                <c:pt idx="31">
                  <c:v>655</c:v>
                </c:pt>
                <c:pt idx="32">
                  <c:v>660</c:v>
                </c:pt>
                <c:pt idx="33">
                  <c:v>665</c:v>
                </c:pt>
                <c:pt idx="34">
                  <c:v>670</c:v>
                </c:pt>
                <c:pt idx="35">
                  <c:v>675</c:v>
                </c:pt>
                <c:pt idx="36">
                  <c:v>680</c:v>
                </c:pt>
                <c:pt idx="37">
                  <c:v>685</c:v>
                </c:pt>
                <c:pt idx="38">
                  <c:v>690</c:v>
                </c:pt>
                <c:pt idx="39">
                  <c:v>695</c:v>
                </c:pt>
                <c:pt idx="40">
                  <c:v>700</c:v>
                </c:pt>
                <c:pt idx="41">
                  <c:v>705</c:v>
                </c:pt>
                <c:pt idx="42">
                  <c:v>710</c:v>
                </c:pt>
                <c:pt idx="43">
                  <c:v>715</c:v>
                </c:pt>
                <c:pt idx="44">
                  <c:v>720</c:v>
                </c:pt>
                <c:pt idx="45">
                  <c:v>725</c:v>
                </c:pt>
                <c:pt idx="46">
                  <c:v>730</c:v>
                </c:pt>
                <c:pt idx="47">
                  <c:v>735</c:v>
                </c:pt>
                <c:pt idx="48">
                  <c:v>740</c:v>
                </c:pt>
                <c:pt idx="49">
                  <c:v>745</c:v>
                </c:pt>
                <c:pt idx="50">
                  <c:v>750</c:v>
                </c:pt>
              </c:numCache>
            </c:numRef>
          </c:xVal>
          <c:yVal>
            <c:numRef>
              <c:f>Sheet1!$C$2:$C$52</c:f>
              <c:numCache>
                <c:formatCode>General</c:formatCode>
                <c:ptCount val="51"/>
                <c:pt idx="0">
                  <c:v>0.33928443979391099</c:v>
                </c:pt>
                <c:pt idx="1">
                  <c:v>0.339717281601222</c:v>
                </c:pt>
                <c:pt idx="2">
                  <c:v>0.34011247030821901</c:v>
                </c:pt>
                <c:pt idx="3">
                  <c:v>0.34050507089818499</c:v>
                </c:pt>
                <c:pt idx="4">
                  <c:v>0.34089360076966702</c:v>
                </c:pt>
                <c:pt idx="5">
                  <c:v>0.34127826042051801</c:v>
                </c:pt>
                <c:pt idx="6">
                  <c:v>0.34165917481297298</c:v>
                </c:pt>
                <c:pt idx="7">
                  <c:v>0.34203646265021698</c:v>
                </c:pt>
                <c:pt idx="8">
                  <c:v>0.34241023468870102</c:v>
                </c:pt>
                <c:pt idx="9">
                  <c:v>0.34278059456701798</c:v>
                </c:pt>
                <c:pt idx="10">
                  <c:v>0.34314763938206999</c:v>
                </c:pt>
                <c:pt idx="11">
                  <c:v>0.34351146023946799</c:v>
                </c:pt>
                <c:pt idx="12">
                  <c:v>0.34387019685238801</c:v>
                </c:pt>
                <c:pt idx="13">
                  <c:v>0.34422757453213598</c:v>
                </c:pt>
                <c:pt idx="14">
                  <c:v>0.34458216397774499</c:v>
                </c:pt>
                <c:pt idx="15">
                  <c:v>0.34493383827701402</c:v>
                </c:pt>
                <c:pt idx="16">
                  <c:v>0.34528267326881201</c:v>
                </c:pt>
                <c:pt idx="17">
                  <c:v>0.34562873298083302</c:v>
                </c:pt>
                <c:pt idx="18">
                  <c:v>0.34597207842375099</c:v>
                </c:pt>
                <c:pt idx="19">
                  <c:v>0.34631276748350298</c:v>
                </c:pt>
                <c:pt idx="20">
                  <c:v>0.34665085529690298</c:v>
                </c:pt>
                <c:pt idx="21">
                  <c:v>0.34698639415855098</c:v>
                </c:pt>
                <c:pt idx="22">
                  <c:v>0.34731943419942801</c:v>
                </c:pt>
                <c:pt idx="23">
                  <c:v>0.34765002297553799</c:v>
                </c:pt>
                <c:pt idx="24">
                  <c:v>0.347978206012657</c:v>
                </c:pt>
                <c:pt idx="25">
                  <c:v>0.34830402683027301</c:v>
                </c:pt>
                <c:pt idx="26">
                  <c:v>0.34862752718205098</c:v>
                </c:pt>
                <c:pt idx="27">
                  <c:v>0.34894874694241101</c:v>
                </c:pt>
                <c:pt idx="28">
                  <c:v>0.34926772439557702</c:v>
                </c:pt>
                <c:pt idx="29">
                  <c:v>0.34958449628902599</c:v>
                </c:pt>
                <c:pt idx="30">
                  <c:v>0.34989909804391101</c:v>
                </c:pt>
                <c:pt idx="31">
                  <c:v>0.35021156360151801</c:v>
                </c:pt>
                <c:pt idx="32">
                  <c:v>0.35052192567865698</c:v>
                </c:pt>
                <c:pt idx="33">
                  <c:v>0.35083021579164902</c:v>
                </c:pt>
                <c:pt idx="34">
                  <c:v>0.35113646441054902</c:v>
                </c:pt>
                <c:pt idx="35">
                  <c:v>0.35144070083254297</c:v>
                </c:pt>
                <c:pt idx="36">
                  <c:v>0.35174295342419898</c:v>
                </c:pt>
                <c:pt idx="37">
                  <c:v>0.35204324962666</c:v>
                </c:pt>
                <c:pt idx="38">
                  <c:v>0.35234161596858299</c:v>
                </c:pt>
                <c:pt idx="39">
                  <c:v>0.35263807810634701</c:v>
                </c:pt>
                <c:pt idx="40">
                  <c:v>0.35293266096201198</c:v>
                </c:pt>
                <c:pt idx="41">
                  <c:v>0.35322538869821901</c:v>
                </c:pt>
                <c:pt idx="42">
                  <c:v>0.35351628466441598</c:v>
                </c:pt>
                <c:pt idx="43">
                  <c:v>0.35380537168790199</c:v>
                </c:pt>
                <c:pt idx="44">
                  <c:v>0.35409267180877002</c:v>
                </c:pt>
                <c:pt idx="45">
                  <c:v>0.35437820655624003</c:v>
                </c:pt>
                <c:pt idx="46">
                  <c:v>0.35466199683854199</c:v>
                </c:pt>
                <c:pt idx="47">
                  <c:v>0.35494406300200898</c:v>
                </c:pt>
                <c:pt idx="48">
                  <c:v>0.35522442490727402</c:v>
                </c:pt>
                <c:pt idx="49">
                  <c:v>0.35550310190059298</c:v>
                </c:pt>
                <c:pt idx="50">
                  <c:v>0.35578011280785699</c:v>
                </c:pt>
              </c:numCache>
            </c:numRef>
          </c:yVal>
          <c:smooth val="0"/>
        </c:ser>
        <c:ser>
          <c:idx val="3"/>
          <c:order val="3"/>
          <c:tx>
            <c:v>Base Case Efficiency</c:v>
          </c:tx>
          <c:spPr>
            <a:ln>
              <a:solidFill>
                <a:srgbClr val="FF0000"/>
              </a:solidFill>
              <a:prstDash val="sysDot"/>
            </a:ln>
          </c:spPr>
          <c:marker>
            <c:symbol val="none"/>
          </c:marker>
          <c:xVal>
            <c:numRef>
              <c:f>(Sheet1!$A$2,Sheet1!$A$52)</c:f>
              <c:numCache>
                <c:formatCode>General</c:formatCode>
                <c:ptCount val="2"/>
                <c:pt idx="0">
                  <c:v>500</c:v>
                </c:pt>
                <c:pt idx="1">
                  <c:v>750</c:v>
                </c:pt>
              </c:numCache>
            </c:numRef>
          </c:xVal>
          <c:yVal>
            <c:numRef>
              <c:f>(Sheet1!$C$22,Sheet1!$C$22)</c:f>
              <c:numCache>
                <c:formatCode>General</c:formatCode>
                <c:ptCount val="2"/>
                <c:pt idx="0">
                  <c:v>0.34665085529690298</c:v>
                </c:pt>
                <c:pt idx="1">
                  <c:v>0.34665085529690298</c:v>
                </c:pt>
              </c:numCache>
            </c:numRef>
          </c:yVal>
          <c:smooth val="1"/>
        </c:ser>
        <c:dLbls>
          <c:showLegendKey val="0"/>
          <c:showVal val="0"/>
          <c:showCatName val="0"/>
          <c:showSerName val="0"/>
          <c:showPercent val="0"/>
          <c:showBubbleSize val="0"/>
        </c:dLbls>
        <c:axId val="77064448"/>
        <c:axId val="77062528"/>
      </c:scatterChart>
      <c:valAx>
        <c:axId val="77058432"/>
        <c:scaling>
          <c:orientation val="minMax"/>
          <c:max val="750"/>
          <c:min val="500"/>
        </c:scaling>
        <c:delete val="0"/>
        <c:axPos val="b"/>
        <c:title>
          <c:tx>
            <c:rich>
              <a:bodyPr/>
              <a:lstStyle/>
              <a:p>
                <a:pPr>
                  <a:defRPr/>
                </a:pPr>
                <a:r>
                  <a:rPr lang="en-US"/>
                  <a:t>Steam Temperature [</a:t>
                </a:r>
                <a:r>
                  <a:rPr lang="en-US">
                    <a:latin typeface="Cambria Math"/>
                    <a:ea typeface="Cambria Math"/>
                  </a:rPr>
                  <a:t>℃]</a:t>
                </a:r>
                <a:endParaRPr lang="en-US"/>
              </a:p>
            </c:rich>
          </c:tx>
          <c:overlay val="0"/>
        </c:title>
        <c:numFmt formatCode="General" sourceLinked="1"/>
        <c:majorTickMark val="cross"/>
        <c:minorTickMark val="out"/>
        <c:tickLblPos val="nextTo"/>
        <c:spPr>
          <a:ln>
            <a:solidFill>
              <a:schemeClr val="tx1"/>
            </a:solidFill>
          </a:ln>
        </c:spPr>
        <c:crossAx val="77060352"/>
        <c:crosses val="autoZero"/>
        <c:crossBetween val="midCat"/>
      </c:valAx>
      <c:valAx>
        <c:axId val="77060352"/>
        <c:scaling>
          <c:orientation val="minMax"/>
          <c:max val="10.199999999999999"/>
          <c:min val="9"/>
        </c:scaling>
        <c:delete val="0"/>
        <c:axPos val="l"/>
        <c:title>
          <c:tx>
            <c:rich>
              <a:bodyPr/>
              <a:lstStyle/>
              <a:p>
                <a:pPr>
                  <a:defRPr/>
                </a:pPr>
                <a:r>
                  <a:rPr lang="en-US"/>
                  <a:t>Power [MW]</a:t>
                </a:r>
              </a:p>
            </c:rich>
          </c:tx>
          <c:overlay val="0"/>
        </c:title>
        <c:numFmt formatCode="#,##0.00" sourceLinked="0"/>
        <c:majorTickMark val="cross"/>
        <c:minorTickMark val="out"/>
        <c:tickLblPos val="nextTo"/>
        <c:spPr>
          <a:ln>
            <a:solidFill>
              <a:schemeClr val="tx1"/>
            </a:solidFill>
          </a:ln>
        </c:spPr>
        <c:crossAx val="77058432"/>
        <c:crosses val="autoZero"/>
        <c:crossBetween val="midCat"/>
      </c:valAx>
      <c:valAx>
        <c:axId val="77062528"/>
        <c:scaling>
          <c:orientation val="minMax"/>
          <c:max val="0.35600000000000004"/>
          <c:min val="0.33600000000000008"/>
        </c:scaling>
        <c:delete val="0"/>
        <c:axPos val="r"/>
        <c:title>
          <c:tx>
            <c:rich>
              <a:bodyPr rot="-5400000" vert="horz"/>
              <a:lstStyle/>
              <a:p>
                <a:pPr>
                  <a:defRPr/>
                </a:pPr>
                <a:r>
                  <a:rPr lang="en-US"/>
                  <a:t>Thermal</a:t>
                </a:r>
                <a:r>
                  <a:rPr lang="en-US" baseline="0"/>
                  <a:t> </a:t>
                </a:r>
                <a:r>
                  <a:rPr lang="en-US"/>
                  <a:t>Efficiency</a:t>
                </a:r>
              </a:p>
            </c:rich>
          </c:tx>
          <c:overlay val="0"/>
        </c:title>
        <c:numFmt formatCode="#,##0.000" sourceLinked="0"/>
        <c:majorTickMark val="cross"/>
        <c:minorTickMark val="out"/>
        <c:tickLblPos val="nextTo"/>
        <c:spPr>
          <a:ln>
            <a:solidFill>
              <a:sysClr val="windowText" lastClr="000000"/>
            </a:solidFill>
          </a:ln>
        </c:spPr>
        <c:crossAx val="77064448"/>
        <c:crosses val="max"/>
        <c:crossBetween val="midCat"/>
        <c:majorUnit val="2.0000000000000005E-3"/>
        <c:minorUnit val="4.0000000000000013E-4"/>
      </c:valAx>
      <c:valAx>
        <c:axId val="77064448"/>
        <c:scaling>
          <c:orientation val="minMax"/>
        </c:scaling>
        <c:delete val="1"/>
        <c:axPos val="b"/>
        <c:numFmt formatCode="General" sourceLinked="1"/>
        <c:majorTickMark val="out"/>
        <c:minorTickMark val="none"/>
        <c:tickLblPos val="nextTo"/>
        <c:crossAx val="77062528"/>
        <c:crosses val="autoZero"/>
        <c:crossBetween val="midCat"/>
      </c:valAx>
    </c:plotArea>
    <c:legend>
      <c:legendPos val="r"/>
      <c:layout>
        <c:manualLayout>
          <c:xMode val="edge"/>
          <c:yMode val="edge"/>
          <c:x val="0.18977755905511812"/>
          <c:y val="7.1527048702245563E-2"/>
          <c:w val="0.27219474081726552"/>
          <c:h val="0.3259755030621172"/>
        </c:manualLayout>
      </c:layout>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Cold Composite Curve</c:v>
          </c:tx>
          <c:spPr>
            <a:ln>
              <a:solidFill>
                <a:srgbClr val="0070C0"/>
              </a:solidFill>
            </a:ln>
          </c:spPr>
          <c:marker>
            <c:symbol val="none"/>
          </c:marker>
          <c:xVal>
            <c:numRef>
              <c:f>Sheet3!$B$9:$B$10</c:f>
              <c:numCache>
                <c:formatCode>General</c:formatCode>
                <c:ptCount val="2"/>
                <c:pt idx="0">
                  <c:v>0</c:v>
                </c:pt>
                <c:pt idx="1">
                  <c:v>11.0732733841757</c:v>
                </c:pt>
              </c:numCache>
            </c:numRef>
          </c:xVal>
          <c:yVal>
            <c:numRef>
              <c:f>Sheet3!$A$9:$A$10</c:f>
              <c:numCache>
                <c:formatCode>General</c:formatCode>
                <c:ptCount val="2"/>
                <c:pt idx="0">
                  <c:v>3.0009417503455298</c:v>
                </c:pt>
                <c:pt idx="1">
                  <c:v>4</c:v>
                </c:pt>
              </c:numCache>
            </c:numRef>
          </c:yVal>
          <c:smooth val="1"/>
        </c:ser>
        <c:ser>
          <c:idx val="1"/>
          <c:order val="1"/>
          <c:tx>
            <c:v>Hot Composite Curve</c:v>
          </c:tx>
          <c:spPr>
            <a:ln>
              <a:solidFill>
                <a:srgbClr val="FF0000"/>
              </a:solidFill>
            </a:ln>
          </c:spPr>
          <c:marker>
            <c:symbol val="none"/>
          </c:marker>
          <c:xVal>
            <c:numRef>
              <c:f>Sheet3!$B$12:$B$13</c:f>
              <c:numCache>
                <c:formatCode>General</c:formatCode>
                <c:ptCount val="2"/>
                <c:pt idx="0">
                  <c:v>0</c:v>
                </c:pt>
                <c:pt idx="1">
                  <c:v>11.0732733841757</c:v>
                </c:pt>
              </c:numCache>
            </c:numRef>
          </c:xVal>
          <c:yVal>
            <c:numRef>
              <c:f>Sheet3!$A$12:$A$13</c:f>
              <c:numCache>
                <c:formatCode>General</c:formatCode>
                <c:ptCount val="2"/>
                <c:pt idx="0">
                  <c:v>5.87687835693362</c:v>
                </c:pt>
                <c:pt idx="1">
                  <c:v>5.8750225611248696</c:v>
                </c:pt>
              </c:numCache>
            </c:numRef>
          </c:yVal>
          <c:smooth val="0"/>
        </c:ser>
        <c:dLbls>
          <c:showLegendKey val="0"/>
          <c:showVal val="0"/>
          <c:showCatName val="0"/>
          <c:showSerName val="0"/>
          <c:showPercent val="0"/>
          <c:showBubbleSize val="0"/>
        </c:dLbls>
        <c:axId val="164679040"/>
        <c:axId val="164681216"/>
      </c:scatterChart>
      <c:valAx>
        <c:axId val="164679040"/>
        <c:scaling>
          <c:orientation val="minMax"/>
        </c:scaling>
        <c:delete val="0"/>
        <c:axPos val="b"/>
        <c:title>
          <c:tx>
            <c:rich>
              <a:bodyPr/>
              <a:lstStyle/>
              <a:p>
                <a:pPr>
                  <a:defRPr/>
                </a:pPr>
                <a:r>
                  <a:rPr lang="en-US"/>
                  <a:t>Heat [MW]</a:t>
                </a:r>
              </a:p>
            </c:rich>
          </c:tx>
          <c:overlay val="0"/>
        </c:title>
        <c:numFmt formatCode="General" sourceLinked="1"/>
        <c:majorTickMark val="cross"/>
        <c:minorTickMark val="out"/>
        <c:tickLblPos val="nextTo"/>
        <c:spPr>
          <a:ln>
            <a:solidFill>
              <a:schemeClr val="tx1"/>
            </a:solidFill>
          </a:ln>
        </c:spPr>
        <c:crossAx val="164681216"/>
        <c:crosses val="autoZero"/>
        <c:crossBetween val="midCat"/>
        <c:majorUnit val="1"/>
      </c:valAx>
      <c:valAx>
        <c:axId val="164681216"/>
        <c:scaling>
          <c:orientation val="minMax"/>
        </c:scaling>
        <c:delete val="0"/>
        <c:axPos val="l"/>
        <c:title>
          <c:tx>
            <c:rich>
              <a:bodyPr/>
              <a:lstStyle/>
              <a:p>
                <a:pPr>
                  <a:defRPr/>
                </a:pPr>
                <a:r>
                  <a:rPr lang="en-US"/>
                  <a:t>Temperature</a:t>
                </a:r>
                <a:r>
                  <a:rPr lang="en-US" baseline="0"/>
                  <a:t> [</a:t>
                </a:r>
                <a:r>
                  <a:rPr lang="en-US" baseline="0">
                    <a:latin typeface="Cambria Math"/>
                    <a:ea typeface="Cambria Math"/>
                  </a:rPr>
                  <a:t>℃]</a:t>
                </a:r>
                <a:endParaRPr lang="en-US"/>
              </a:p>
            </c:rich>
          </c:tx>
          <c:overlay val="0"/>
        </c:title>
        <c:numFmt formatCode="#,##0" sourceLinked="0"/>
        <c:majorTickMark val="cross"/>
        <c:minorTickMark val="out"/>
        <c:tickLblPos val="nextTo"/>
        <c:spPr>
          <a:ln>
            <a:solidFill>
              <a:schemeClr val="tx1"/>
            </a:solidFill>
          </a:ln>
        </c:spPr>
        <c:crossAx val="164679040"/>
        <c:crosses val="autoZero"/>
        <c:crossBetween val="midCat"/>
      </c:valAx>
    </c:plotArea>
    <c:legend>
      <c:legendPos val="r"/>
      <c:layout>
        <c:manualLayout>
          <c:xMode val="edge"/>
          <c:yMode val="edge"/>
          <c:x val="0.56477755905511806"/>
          <c:y val="0.48819371536891221"/>
          <c:w val="0.34166666666666667"/>
          <c:h val="0.1629877515310586"/>
        </c:manualLayout>
      </c:layout>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Cold Composite Curve</c:v>
          </c:tx>
          <c:spPr>
            <a:ln>
              <a:solidFill>
                <a:srgbClr val="0070C0"/>
              </a:solidFill>
            </a:ln>
          </c:spPr>
          <c:marker>
            <c:symbol val="none"/>
          </c:marker>
          <c:xVal>
            <c:numRef>
              <c:f>Sheet3!$B$15:$B$16</c:f>
              <c:numCache>
                <c:formatCode>General</c:formatCode>
                <c:ptCount val="2"/>
                <c:pt idx="0">
                  <c:v>0</c:v>
                </c:pt>
                <c:pt idx="1">
                  <c:v>0.42669876308160798</c:v>
                </c:pt>
              </c:numCache>
            </c:numRef>
          </c:xVal>
          <c:yVal>
            <c:numRef>
              <c:f>Sheet3!$A$15:$A$16</c:f>
              <c:numCache>
                <c:formatCode>General</c:formatCode>
                <c:ptCount val="2"/>
                <c:pt idx="0">
                  <c:v>4</c:v>
                </c:pt>
                <c:pt idx="1">
                  <c:v>4.0385013238492897</c:v>
                </c:pt>
              </c:numCache>
            </c:numRef>
          </c:yVal>
          <c:smooth val="1"/>
        </c:ser>
        <c:ser>
          <c:idx val="1"/>
          <c:order val="1"/>
          <c:tx>
            <c:v>Hot Composite Curve</c:v>
          </c:tx>
          <c:spPr>
            <a:ln>
              <a:solidFill>
                <a:srgbClr val="FF0000"/>
              </a:solidFill>
            </a:ln>
          </c:spPr>
          <c:marker>
            <c:symbol val="none"/>
          </c:marker>
          <c:xVal>
            <c:numRef>
              <c:f>Sheet3!$B$18:$B$19</c:f>
              <c:numCache>
                <c:formatCode>General</c:formatCode>
                <c:ptCount val="2"/>
                <c:pt idx="0">
                  <c:v>0</c:v>
                </c:pt>
                <c:pt idx="1">
                  <c:v>0.42669876308173699</c:v>
                </c:pt>
              </c:numCache>
            </c:numRef>
          </c:xVal>
          <c:yVal>
            <c:numRef>
              <c:f>Sheet3!$A$18:$A$19</c:f>
              <c:numCache>
                <c:formatCode>General</c:formatCode>
                <c:ptCount val="2"/>
                <c:pt idx="0">
                  <c:v>10</c:v>
                </c:pt>
                <c:pt idx="1">
                  <c:v>78.936164326389203</c:v>
                </c:pt>
              </c:numCache>
            </c:numRef>
          </c:yVal>
          <c:smooth val="0"/>
        </c:ser>
        <c:dLbls>
          <c:showLegendKey val="0"/>
          <c:showVal val="0"/>
          <c:showCatName val="0"/>
          <c:showSerName val="0"/>
          <c:showPercent val="0"/>
          <c:showBubbleSize val="0"/>
        </c:dLbls>
        <c:axId val="165296384"/>
        <c:axId val="165302656"/>
      </c:scatterChart>
      <c:valAx>
        <c:axId val="165296384"/>
        <c:scaling>
          <c:orientation val="minMax"/>
        </c:scaling>
        <c:delete val="0"/>
        <c:axPos val="b"/>
        <c:title>
          <c:tx>
            <c:rich>
              <a:bodyPr/>
              <a:lstStyle/>
              <a:p>
                <a:pPr>
                  <a:defRPr/>
                </a:pPr>
                <a:r>
                  <a:rPr lang="en-US"/>
                  <a:t>Heat [MW]</a:t>
                </a:r>
              </a:p>
            </c:rich>
          </c:tx>
          <c:overlay val="0"/>
        </c:title>
        <c:numFmt formatCode="General" sourceLinked="1"/>
        <c:majorTickMark val="cross"/>
        <c:minorTickMark val="out"/>
        <c:tickLblPos val="nextTo"/>
        <c:spPr>
          <a:ln>
            <a:solidFill>
              <a:schemeClr val="tx1"/>
            </a:solidFill>
          </a:ln>
        </c:spPr>
        <c:crossAx val="165302656"/>
        <c:crosses val="autoZero"/>
        <c:crossBetween val="midCat"/>
      </c:valAx>
      <c:valAx>
        <c:axId val="165302656"/>
        <c:scaling>
          <c:orientation val="minMax"/>
        </c:scaling>
        <c:delete val="0"/>
        <c:axPos val="l"/>
        <c:title>
          <c:tx>
            <c:rich>
              <a:bodyPr/>
              <a:lstStyle/>
              <a:p>
                <a:pPr>
                  <a:defRPr/>
                </a:pPr>
                <a:r>
                  <a:rPr lang="en-US"/>
                  <a:t>Temperature</a:t>
                </a:r>
                <a:r>
                  <a:rPr lang="en-US" baseline="0"/>
                  <a:t> [</a:t>
                </a:r>
                <a:r>
                  <a:rPr lang="en-US" baseline="0">
                    <a:latin typeface="Cambria Math"/>
                    <a:ea typeface="Cambria Math"/>
                  </a:rPr>
                  <a:t>℃]</a:t>
                </a:r>
                <a:endParaRPr lang="en-US"/>
              </a:p>
            </c:rich>
          </c:tx>
          <c:overlay val="0"/>
        </c:title>
        <c:numFmt formatCode="#,##0" sourceLinked="0"/>
        <c:majorTickMark val="cross"/>
        <c:minorTickMark val="out"/>
        <c:tickLblPos val="nextTo"/>
        <c:spPr>
          <a:ln>
            <a:solidFill>
              <a:schemeClr val="tx1"/>
            </a:solidFill>
          </a:ln>
        </c:spPr>
        <c:crossAx val="165296384"/>
        <c:crosses val="autoZero"/>
        <c:crossBetween val="midCat"/>
      </c:valAx>
    </c:plotArea>
    <c:legend>
      <c:legendPos val="r"/>
      <c:layout>
        <c:manualLayout>
          <c:xMode val="edge"/>
          <c:yMode val="edge"/>
          <c:x val="0.56477755905511806"/>
          <c:y val="0.48819371536891221"/>
          <c:w val="0.34166666666666667"/>
          <c:h val="0.1629877515310586"/>
        </c:manualLayout>
      </c:layout>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Cold Composite Curve</c:v>
          </c:tx>
          <c:spPr>
            <a:ln>
              <a:solidFill>
                <a:srgbClr val="0070C0"/>
              </a:solidFill>
            </a:ln>
          </c:spPr>
          <c:marker>
            <c:symbol val="none"/>
          </c:marker>
          <c:xVal>
            <c:numRef>
              <c:f>Sheet3!$B$21:$B$22</c:f>
              <c:numCache>
                <c:formatCode>General</c:formatCode>
                <c:ptCount val="2"/>
                <c:pt idx="0">
                  <c:v>0</c:v>
                </c:pt>
                <c:pt idx="1">
                  <c:v>0.998307378087117</c:v>
                </c:pt>
              </c:numCache>
            </c:numRef>
          </c:xVal>
          <c:yVal>
            <c:numRef>
              <c:f>Sheet3!$A$21:$A$22</c:f>
              <c:numCache>
                <c:formatCode>General</c:formatCode>
                <c:ptCount val="2"/>
                <c:pt idx="0">
                  <c:v>4.0385013236464102</c:v>
                </c:pt>
                <c:pt idx="1">
                  <c:v>4.1285802859028999</c:v>
                </c:pt>
              </c:numCache>
            </c:numRef>
          </c:yVal>
          <c:smooth val="1"/>
        </c:ser>
        <c:ser>
          <c:idx val="1"/>
          <c:order val="1"/>
          <c:tx>
            <c:v>Hot Composite Curve</c:v>
          </c:tx>
          <c:spPr>
            <a:ln>
              <a:solidFill>
                <a:srgbClr val="FF0000"/>
              </a:solidFill>
            </a:ln>
          </c:spPr>
          <c:marker>
            <c:symbol val="none"/>
          </c:marker>
          <c:xVal>
            <c:numRef>
              <c:f>Sheet3!$B$24:$B$25</c:f>
              <c:numCache>
                <c:formatCode>General</c:formatCode>
                <c:ptCount val="2"/>
                <c:pt idx="0">
                  <c:v>0</c:v>
                </c:pt>
                <c:pt idx="1">
                  <c:v>0.99830737808829895</c:v>
                </c:pt>
              </c:numCache>
            </c:numRef>
          </c:xVal>
          <c:yVal>
            <c:numRef>
              <c:f>Sheet3!$A$24:$A$25</c:f>
              <c:numCache>
                <c:formatCode>General</c:formatCode>
                <c:ptCount val="2"/>
                <c:pt idx="0">
                  <c:v>10</c:v>
                </c:pt>
                <c:pt idx="1">
                  <c:v>163.22659420634099</c:v>
                </c:pt>
              </c:numCache>
            </c:numRef>
          </c:yVal>
          <c:smooth val="0"/>
        </c:ser>
        <c:dLbls>
          <c:showLegendKey val="0"/>
          <c:showVal val="0"/>
          <c:showCatName val="0"/>
          <c:showSerName val="0"/>
          <c:showPercent val="0"/>
          <c:showBubbleSize val="0"/>
        </c:dLbls>
        <c:axId val="165328000"/>
        <c:axId val="165329920"/>
      </c:scatterChart>
      <c:valAx>
        <c:axId val="165328000"/>
        <c:scaling>
          <c:orientation val="minMax"/>
        </c:scaling>
        <c:delete val="0"/>
        <c:axPos val="b"/>
        <c:title>
          <c:tx>
            <c:rich>
              <a:bodyPr/>
              <a:lstStyle/>
              <a:p>
                <a:pPr>
                  <a:defRPr/>
                </a:pPr>
                <a:r>
                  <a:rPr lang="en-US"/>
                  <a:t>Heat [MW]</a:t>
                </a:r>
              </a:p>
            </c:rich>
          </c:tx>
          <c:overlay val="0"/>
        </c:title>
        <c:numFmt formatCode="General" sourceLinked="1"/>
        <c:majorTickMark val="cross"/>
        <c:minorTickMark val="out"/>
        <c:tickLblPos val="nextTo"/>
        <c:spPr>
          <a:ln>
            <a:solidFill>
              <a:schemeClr val="tx1"/>
            </a:solidFill>
          </a:ln>
        </c:spPr>
        <c:crossAx val="165329920"/>
        <c:crosses val="autoZero"/>
        <c:crossBetween val="midCat"/>
      </c:valAx>
      <c:valAx>
        <c:axId val="165329920"/>
        <c:scaling>
          <c:orientation val="minMax"/>
        </c:scaling>
        <c:delete val="0"/>
        <c:axPos val="l"/>
        <c:title>
          <c:tx>
            <c:rich>
              <a:bodyPr/>
              <a:lstStyle/>
              <a:p>
                <a:pPr>
                  <a:defRPr/>
                </a:pPr>
                <a:r>
                  <a:rPr lang="en-US"/>
                  <a:t>Temperature</a:t>
                </a:r>
                <a:r>
                  <a:rPr lang="en-US" baseline="0"/>
                  <a:t> [</a:t>
                </a:r>
                <a:r>
                  <a:rPr lang="en-US" baseline="0">
                    <a:latin typeface="Cambria Math"/>
                    <a:ea typeface="Cambria Math"/>
                  </a:rPr>
                  <a:t>℃]</a:t>
                </a:r>
                <a:endParaRPr lang="en-US"/>
              </a:p>
            </c:rich>
          </c:tx>
          <c:overlay val="0"/>
        </c:title>
        <c:numFmt formatCode="#,##0" sourceLinked="0"/>
        <c:majorTickMark val="cross"/>
        <c:minorTickMark val="out"/>
        <c:tickLblPos val="nextTo"/>
        <c:spPr>
          <a:ln>
            <a:solidFill>
              <a:schemeClr val="tx1"/>
            </a:solidFill>
          </a:ln>
        </c:spPr>
        <c:crossAx val="165328000"/>
        <c:crosses val="autoZero"/>
        <c:crossBetween val="midCat"/>
      </c:valAx>
    </c:plotArea>
    <c:legend>
      <c:legendPos val="r"/>
      <c:layout>
        <c:manualLayout>
          <c:xMode val="edge"/>
          <c:yMode val="edge"/>
          <c:x val="0.56477755905511806"/>
          <c:y val="0.48819371536891221"/>
          <c:w val="0.34166666666666667"/>
          <c:h val="0.1629877515310586"/>
        </c:manualLayout>
      </c:layout>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Cold Composite Curve</c:v>
          </c:tx>
          <c:spPr>
            <a:ln>
              <a:solidFill>
                <a:srgbClr val="0070C0"/>
              </a:solidFill>
            </a:ln>
          </c:spPr>
          <c:marker>
            <c:symbol val="none"/>
          </c:marker>
          <c:xVal>
            <c:numRef>
              <c:f>Sheet3!$B$27:$B$28</c:f>
              <c:numCache>
                <c:formatCode>General</c:formatCode>
                <c:ptCount val="2"/>
                <c:pt idx="0">
                  <c:v>0</c:v>
                </c:pt>
                <c:pt idx="1">
                  <c:v>2.87226680878898</c:v>
                </c:pt>
              </c:numCache>
            </c:numRef>
          </c:xVal>
          <c:yVal>
            <c:numRef>
              <c:f>Sheet3!$A$27:$A$28</c:f>
              <c:numCache>
                <c:formatCode>General</c:formatCode>
                <c:ptCount val="2"/>
                <c:pt idx="0">
                  <c:v>4.1285802857870504</c:v>
                </c:pt>
                <c:pt idx="1">
                  <c:v>4.38775753571446</c:v>
                </c:pt>
              </c:numCache>
            </c:numRef>
          </c:yVal>
          <c:smooth val="1"/>
        </c:ser>
        <c:ser>
          <c:idx val="1"/>
          <c:order val="1"/>
          <c:tx>
            <c:v>Hot Composite Curve</c:v>
          </c:tx>
          <c:spPr>
            <a:ln>
              <a:solidFill>
                <a:srgbClr val="FF0000"/>
              </a:solidFill>
            </a:ln>
          </c:spPr>
          <c:marker>
            <c:symbol val="none"/>
          </c:marker>
          <c:xVal>
            <c:numRef>
              <c:f>Sheet3!$B$30:$B$33</c:f>
              <c:numCache>
                <c:formatCode>0.00E+00</c:formatCode>
                <c:ptCount val="4"/>
                <c:pt idx="0" formatCode="General">
                  <c:v>0</c:v>
                </c:pt>
                <c:pt idx="1">
                  <c:v>1.27019210626772E-2</c:v>
                </c:pt>
                <c:pt idx="2" formatCode="General">
                  <c:v>1.4932211646823099</c:v>
                </c:pt>
                <c:pt idx="3" formatCode="General">
                  <c:v>2.8722668087838099</c:v>
                </c:pt>
              </c:numCache>
            </c:numRef>
          </c:xVal>
          <c:yVal>
            <c:numRef>
              <c:f>Sheet3!$A$30:$A$33</c:f>
              <c:numCache>
                <c:formatCode>General</c:formatCode>
                <c:ptCount val="4"/>
                <c:pt idx="0">
                  <c:v>6</c:v>
                </c:pt>
                <c:pt idx="1">
                  <c:v>6.5438186645506002</c:v>
                </c:pt>
                <c:pt idx="2">
                  <c:v>6.5453247070310603</c:v>
                </c:pt>
                <c:pt idx="3">
                  <c:v>177.945423210651</c:v>
                </c:pt>
              </c:numCache>
            </c:numRef>
          </c:yVal>
          <c:smooth val="0"/>
        </c:ser>
        <c:dLbls>
          <c:showLegendKey val="0"/>
          <c:showVal val="0"/>
          <c:showCatName val="0"/>
          <c:showSerName val="0"/>
          <c:showPercent val="0"/>
          <c:showBubbleSize val="0"/>
        </c:dLbls>
        <c:axId val="165494784"/>
        <c:axId val="165496704"/>
      </c:scatterChart>
      <c:valAx>
        <c:axId val="165494784"/>
        <c:scaling>
          <c:orientation val="minMax"/>
        </c:scaling>
        <c:delete val="0"/>
        <c:axPos val="b"/>
        <c:title>
          <c:tx>
            <c:rich>
              <a:bodyPr/>
              <a:lstStyle/>
              <a:p>
                <a:pPr>
                  <a:defRPr/>
                </a:pPr>
                <a:r>
                  <a:rPr lang="en-US"/>
                  <a:t>Heat [MW]</a:t>
                </a:r>
              </a:p>
            </c:rich>
          </c:tx>
          <c:overlay val="0"/>
        </c:title>
        <c:numFmt formatCode="General" sourceLinked="1"/>
        <c:majorTickMark val="cross"/>
        <c:minorTickMark val="out"/>
        <c:tickLblPos val="nextTo"/>
        <c:spPr>
          <a:ln>
            <a:solidFill>
              <a:schemeClr val="tx1"/>
            </a:solidFill>
          </a:ln>
        </c:spPr>
        <c:crossAx val="165496704"/>
        <c:crosses val="autoZero"/>
        <c:crossBetween val="midCat"/>
      </c:valAx>
      <c:valAx>
        <c:axId val="165496704"/>
        <c:scaling>
          <c:orientation val="minMax"/>
        </c:scaling>
        <c:delete val="0"/>
        <c:axPos val="l"/>
        <c:title>
          <c:tx>
            <c:rich>
              <a:bodyPr/>
              <a:lstStyle/>
              <a:p>
                <a:pPr>
                  <a:defRPr/>
                </a:pPr>
                <a:r>
                  <a:rPr lang="en-US"/>
                  <a:t>Temperature</a:t>
                </a:r>
                <a:r>
                  <a:rPr lang="en-US" baseline="0"/>
                  <a:t> [</a:t>
                </a:r>
                <a:r>
                  <a:rPr lang="en-US" baseline="0">
                    <a:latin typeface="Cambria Math"/>
                    <a:ea typeface="Cambria Math"/>
                  </a:rPr>
                  <a:t>℃]</a:t>
                </a:r>
                <a:endParaRPr lang="en-US"/>
              </a:p>
            </c:rich>
          </c:tx>
          <c:overlay val="0"/>
        </c:title>
        <c:numFmt formatCode="#,##0" sourceLinked="0"/>
        <c:majorTickMark val="cross"/>
        <c:minorTickMark val="out"/>
        <c:tickLblPos val="nextTo"/>
        <c:spPr>
          <a:ln>
            <a:solidFill>
              <a:schemeClr val="tx1"/>
            </a:solidFill>
          </a:ln>
        </c:spPr>
        <c:crossAx val="165494784"/>
        <c:crosses val="autoZero"/>
        <c:crossBetween val="midCat"/>
      </c:valAx>
    </c:plotArea>
    <c:legend>
      <c:legendPos val="r"/>
      <c:layout>
        <c:manualLayout>
          <c:xMode val="edge"/>
          <c:yMode val="edge"/>
          <c:x val="0.56477755905511806"/>
          <c:y val="0.48819371536891221"/>
          <c:w val="0.34166666666666667"/>
          <c:h val="0.1629877515310586"/>
        </c:manualLayout>
      </c:layout>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03258967629046"/>
          <c:y val="5.0925925925925923E-2"/>
          <c:w val="0.80725918635170602"/>
          <c:h val="0.73947579469233016"/>
        </c:manualLayout>
      </c:layout>
      <c:scatterChart>
        <c:scatterStyle val="smoothMarker"/>
        <c:varyColors val="0"/>
        <c:ser>
          <c:idx val="0"/>
          <c:order val="0"/>
          <c:tx>
            <c:v>Cold Composite Curve</c:v>
          </c:tx>
          <c:spPr>
            <a:ln>
              <a:solidFill>
                <a:srgbClr val="0070C0"/>
              </a:solidFill>
            </a:ln>
          </c:spPr>
          <c:marker>
            <c:symbol val="none"/>
          </c:marker>
          <c:xVal>
            <c:numRef>
              <c:f>Sheet2!$D$2:$D$48</c:f>
              <c:numCache>
                <c:formatCode>General</c:formatCode>
                <c:ptCount val="47"/>
                <c:pt idx="0">
                  <c:v>0</c:v>
                </c:pt>
                <c:pt idx="1">
                  <c:v>2.30816930837377</c:v>
                </c:pt>
                <c:pt idx="2">
                  <c:v>4.5683036239297996</c:v>
                </c:pt>
                <c:pt idx="3">
                  <c:v>5.96588940268028</c:v>
                </c:pt>
                <c:pt idx="4">
                  <c:v>6.8284379394858004</c:v>
                </c:pt>
                <c:pt idx="5">
                  <c:v>9.0885722550418606</c:v>
                </c:pt>
                <c:pt idx="6">
                  <c:v>10.9319346447563</c:v>
                </c:pt>
                <c:pt idx="7">
                  <c:v>11.348719376713101</c:v>
                </c:pt>
                <c:pt idx="8">
                  <c:v>11.7368945935524</c:v>
                </c:pt>
                <c:pt idx="9">
                  <c:v>13.6089180146527</c:v>
                </c:pt>
                <c:pt idx="10">
                  <c:v>15.869052330208699</c:v>
                </c:pt>
                <c:pt idx="11">
                  <c:v>17.470360680687701</c:v>
                </c:pt>
                <c:pt idx="12">
                  <c:v>18.129186645764801</c:v>
                </c:pt>
                <c:pt idx="13">
                  <c:v>20.389320961320799</c:v>
                </c:pt>
                <c:pt idx="14">
                  <c:v>22.6494552768769</c:v>
                </c:pt>
                <c:pt idx="15">
                  <c:v>23.1826226483191</c:v>
                </c:pt>
                <c:pt idx="16">
                  <c:v>24.909589592432901</c:v>
                </c:pt>
                <c:pt idx="17">
                  <c:v>24.909589592432901</c:v>
                </c:pt>
                <c:pt idx="18">
                  <c:v>25.670850073194401</c:v>
                </c:pt>
                <c:pt idx="19">
                  <c:v>28.881518466268101</c:v>
                </c:pt>
                <c:pt idx="20">
                  <c:v>28.894411427346299</c:v>
                </c:pt>
                <c:pt idx="21">
                  <c:v>31.944661540415499</c:v>
                </c:pt>
                <c:pt idx="22">
                  <c:v>34.571533491847198</c:v>
                </c:pt>
                <c:pt idx="23">
                  <c:v>34.994911653484699</c:v>
                </c:pt>
                <c:pt idx="24">
                  <c:v>37.666594347908401</c:v>
                </c:pt>
                <c:pt idx="25">
                  <c:v>38.045161766553797</c:v>
                </c:pt>
                <c:pt idx="26">
                  <c:v>40.255505940166003</c:v>
                </c:pt>
                <c:pt idx="27">
                  <c:v>41.095411879623001</c:v>
                </c:pt>
                <c:pt idx="28">
                  <c:v>44.032549829883401</c:v>
                </c:pt>
                <c:pt idx="29">
                  <c:v>44.145661992692197</c:v>
                </c:pt>
                <c:pt idx="30">
                  <c:v>45.688793497258402</c:v>
                </c:pt>
                <c:pt idx="31">
                  <c:v>45.688824591409499</c:v>
                </c:pt>
                <c:pt idx="32">
                  <c:v>45.935354021242297</c:v>
                </c:pt>
                <c:pt idx="33">
                  <c:v>47.195912105761401</c:v>
                </c:pt>
                <c:pt idx="34">
                  <c:v>48.046701676048102</c:v>
                </c:pt>
                <c:pt idx="35">
                  <c:v>49.045244804872098</c:v>
                </c:pt>
                <c:pt idx="36">
                  <c:v>50.043034215527399</c:v>
                </c:pt>
                <c:pt idx="37">
                  <c:v>51.042537155404901</c:v>
                </c:pt>
                <c:pt idx="38">
                  <c:v>51.612109005400299</c:v>
                </c:pt>
                <c:pt idx="39">
                  <c:v>51.7418981882239</c:v>
                </c:pt>
                <c:pt idx="40">
                  <c:v>52.009967102754899</c:v>
                </c:pt>
                <c:pt idx="41">
                  <c:v>52.900952661494301</c:v>
                </c:pt>
                <c:pt idx="42">
                  <c:v>53.791851577831302</c:v>
                </c:pt>
                <c:pt idx="43">
                  <c:v>54.682236093543999</c:v>
                </c:pt>
                <c:pt idx="44">
                  <c:v>55.571664064465303</c:v>
                </c:pt>
                <c:pt idx="45">
                  <c:v>56.459568270674502</c:v>
                </c:pt>
                <c:pt idx="46">
                  <c:v>57.342699031412799</c:v>
                </c:pt>
              </c:numCache>
            </c:numRef>
          </c:xVal>
          <c:yVal>
            <c:numRef>
              <c:f>Sheet2!$C$2:$C$48</c:f>
              <c:numCache>
                <c:formatCode>General</c:formatCode>
                <c:ptCount val="47"/>
                <c:pt idx="0">
                  <c:v>41.352124494576699</c:v>
                </c:pt>
                <c:pt idx="1">
                  <c:v>99.958337402343801</c:v>
                </c:pt>
                <c:pt idx="2">
                  <c:v>99.957530823634698</c:v>
                </c:pt>
                <c:pt idx="3">
                  <c:v>99.957853051537995</c:v>
                </c:pt>
                <c:pt idx="4">
                  <c:v>99.958051921053396</c:v>
                </c:pt>
                <c:pt idx="5">
                  <c:v>99.956899247440901</c:v>
                </c:pt>
                <c:pt idx="6">
                  <c:v>99.958337402343801</c:v>
                </c:pt>
                <c:pt idx="7">
                  <c:v>99.958662559562896</c:v>
                </c:pt>
                <c:pt idx="8">
                  <c:v>99.958943050814995</c:v>
                </c:pt>
                <c:pt idx="9">
                  <c:v>99.960295754878601</c:v>
                </c:pt>
                <c:pt idx="10">
                  <c:v>99.959203801075503</c:v>
                </c:pt>
                <c:pt idx="11">
                  <c:v>99.958622411565997</c:v>
                </c:pt>
                <c:pt idx="12">
                  <c:v>99.958383210599806</c:v>
                </c:pt>
                <c:pt idx="13">
                  <c:v>99.958330098346707</c:v>
                </c:pt>
                <c:pt idx="14">
                  <c:v>99.958565335278806</c:v>
                </c:pt>
                <c:pt idx="15">
                  <c:v>99.958763534910105</c:v>
                </c:pt>
                <c:pt idx="16">
                  <c:v>99.959405517578105</c:v>
                </c:pt>
                <c:pt idx="17">
                  <c:v>99.960295754878601</c:v>
                </c:pt>
                <c:pt idx="18">
                  <c:v>119.28929109846899</c:v>
                </c:pt>
                <c:pt idx="19">
                  <c:v>196.914740087844</c:v>
                </c:pt>
                <c:pt idx="20">
                  <c:v>197.22645770236201</c:v>
                </c:pt>
                <c:pt idx="21">
                  <c:v>263.66513826042899</c:v>
                </c:pt>
                <c:pt idx="22">
                  <c:v>311.80636669471198</c:v>
                </c:pt>
                <c:pt idx="23">
                  <c:v>319.56538394805301</c:v>
                </c:pt>
                <c:pt idx="24">
                  <c:v>349.04520263671901</c:v>
                </c:pt>
                <c:pt idx="25">
                  <c:v>349.04656168097102</c:v>
                </c:pt>
                <c:pt idx="26">
                  <c:v>349.04414377426298</c:v>
                </c:pt>
                <c:pt idx="27">
                  <c:v>349.04322499689403</c:v>
                </c:pt>
                <c:pt idx="28">
                  <c:v>349.04656168097102</c:v>
                </c:pt>
                <c:pt idx="29">
                  <c:v>349.04669018006001</c:v>
                </c:pt>
                <c:pt idx="30">
                  <c:v>349.046063232422</c:v>
                </c:pt>
                <c:pt idx="31">
                  <c:v>349.04669018006001</c:v>
                </c:pt>
                <c:pt idx="32">
                  <c:v>354.01743349966802</c:v>
                </c:pt>
                <c:pt idx="33">
                  <c:v>379.433914939023</c:v>
                </c:pt>
                <c:pt idx="34">
                  <c:v>407.06956064217297</c:v>
                </c:pt>
                <c:pt idx="35">
                  <c:v>426.36129873653101</c:v>
                </c:pt>
                <c:pt idx="36">
                  <c:v>445.65303683088899</c:v>
                </c:pt>
                <c:pt idx="37">
                  <c:v>464.985277808928</c:v>
                </c:pt>
                <c:pt idx="38">
                  <c:v>476.00266279183001</c:v>
                </c:pt>
                <c:pt idx="39">
                  <c:v>478.51321066001498</c:v>
                </c:pt>
                <c:pt idx="40">
                  <c:v>484.33835502154102</c:v>
                </c:pt>
                <c:pt idx="41">
                  <c:v>503.69553037348902</c:v>
                </c:pt>
                <c:pt idx="42">
                  <c:v>523.04224340247004</c:v>
                </c:pt>
                <c:pt idx="43">
                  <c:v>542.36538327487096</c:v>
                </c:pt>
                <c:pt idx="44">
                  <c:v>561.65221126696997</c:v>
                </c:pt>
                <c:pt idx="45">
                  <c:v>580.88786925709701</c:v>
                </c:pt>
                <c:pt idx="46">
                  <c:v>600</c:v>
                </c:pt>
              </c:numCache>
            </c:numRef>
          </c:yVal>
          <c:smooth val="0"/>
        </c:ser>
        <c:ser>
          <c:idx val="1"/>
          <c:order val="1"/>
          <c:tx>
            <c:v>Hot Composite Curve</c:v>
          </c:tx>
          <c:spPr>
            <a:ln>
              <a:solidFill>
                <a:srgbClr val="FF0000"/>
              </a:solidFill>
            </a:ln>
          </c:spPr>
          <c:marker>
            <c:symbol val="none"/>
          </c:marker>
          <c:xVal>
            <c:numRef>
              <c:f>Sheet2!$B$2:$B$48</c:f>
              <c:numCache>
                <c:formatCode>General</c:formatCode>
                <c:ptCount val="47"/>
                <c:pt idx="0">
                  <c:v>0</c:v>
                </c:pt>
                <c:pt idx="1">
                  <c:v>2.30816930837377</c:v>
                </c:pt>
                <c:pt idx="2">
                  <c:v>4.5683036239297996</c:v>
                </c:pt>
                <c:pt idx="3">
                  <c:v>5.96588940268028</c:v>
                </c:pt>
                <c:pt idx="4">
                  <c:v>6.8284379394858004</c:v>
                </c:pt>
                <c:pt idx="5">
                  <c:v>9.0885722550418606</c:v>
                </c:pt>
                <c:pt idx="6">
                  <c:v>10.9319346447563</c:v>
                </c:pt>
                <c:pt idx="7">
                  <c:v>11.348719376713101</c:v>
                </c:pt>
                <c:pt idx="8">
                  <c:v>11.7368945935524</c:v>
                </c:pt>
                <c:pt idx="9">
                  <c:v>13.6089180146527</c:v>
                </c:pt>
                <c:pt idx="10">
                  <c:v>15.869052330208699</c:v>
                </c:pt>
                <c:pt idx="11">
                  <c:v>17.470360680687701</c:v>
                </c:pt>
                <c:pt idx="12">
                  <c:v>18.129186645764801</c:v>
                </c:pt>
                <c:pt idx="13">
                  <c:v>20.389320961320799</c:v>
                </c:pt>
                <c:pt idx="14">
                  <c:v>22.6494552768769</c:v>
                </c:pt>
                <c:pt idx="15">
                  <c:v>23.1826226483191</c:v>
                </c:pt>
                <c:pt idx="16">
                  <c:v>24.909589592432901</c:v>
                </c:pt>
                <c:pt idx="17">
                  <c:v>24.909589592432901</c:v>
                </c:pt>
                <c:pt idx="18">
                  <c:v>25.670850073194401</c:v>
                </c:pt>
                <c:pt idx="19">
                  <c:v>28.881518466268101</c:v>
                </c:pt>
                <c:pt idx="20">
                  <c:v>28.894411427346299</c:v>
                </c:pt>
                <c:pt idx="21">
                  <c:v>31.944661540415499</c:v>
                </c:pt>
                <c:pt idx="22">
                  <c:v>34.571533491847198</c:v>
                </c:pt>
                <c:pt idx="23">
                  <c:v>34.994911653484699</c:v>
                </c:pt>
                <c:pt idx="24">
                  <c:v>37.666594347908401</c:v>
                </c:pt>
                <c:pt idx="25">
                  <c:v>38.045161766553797</c:v>
                </c:pt>
                <c:pt idx="26">
                  <c:v>40.255505940166003</c:v>
                </c:pt>
                <c:pt idx="27">
                  <c:v>41.095411879623001</c:v>
                </c:pt>
                <c:pt idx="28">
                  <c:v>44.032549829883401</c:v>
                </c:pt>
                <c:pt idx="29">
                  <c:v>44.145661992692197</c:v>
                </c:pt>
                <c:pt idx="30">
                  <c:v>45.688793497258402</c:v>
                </c:pt>
                <c:pt idx="31">
                  <c:v>45.688824591409499</c:v>
                </c:pt>
                <c:pt idx="32">
                  <c:v>45.935354021242297</c:v>
                </c:pt>
                <c:pt idx="33">
                  <c:v>47.195912105761401</c:v>
                </c:pt>
                <c:pt idx="34">
                  <c:v>48.046701676048102</c:v>
                </c:pt>
                <c:pt idx="35">
                  <c:v>49.045244804872098</c:v>
                </c:pt>
                <c:pt idx="36">
                  <c:v>50.043034215527399</c:v>
                </c:pt>
                <c:pt idx="37">
                  <c:v>51.042537155404901</c:v>
                </c:pt>
                <c:pt idx="38">
                  <c:v>51.612109005400299</c:v>
                </c:pt>
                <c:pt idx="39">
                  <c:v>51.7418981882239</c:v>
                </c:pt>
                <c:pt idx="40">
                  <c:v>52.009967102754899</c:v>
                </c:pt>
                <c:pt idx="41">
                  <c:v>52.900952661494301</c:v>
                </c:pt>
                <c:pt idx="42">
                  <c:v>53.791851577831302</c:v>
                </c:pt>
                <c:pt idx="43">
                  <c:v>54.682236093543999</c:v>
                </c:pt>
                <c:pt idx="44">
                  <c:v>55.571664064465303</c:v>
                </c:pt>
                <c:pt idx="45">
                  <c:v>56.459568270674502</c:v>
                </c:pt>
                <c:pt idx="46">
                  <c:v>57.342699031412799</c:v>
                </c:pt>
              </c:numCache>
            </c:numRef>
          </c:xVal>
          <c:yVal>
            <c:numRef>
              <c:f>Sheet2!$A$2:$A$48</c:f>
              <c:numCache>
                <c:formatCode>General</c:formatCode>
                <c:ptCount val="47"/>
                <c:pt idx="0">
                  <c:v>78.936164326390198</c:v>
                </c:pt>
                <c:pt idx="1">
                  <c:v>109.958412166439</c:v>
                </c:pt>
                <c:pt idx="2">
                  <c:v>140.33506028952601</c:v>
                </c:pt>
                <c:pt idx="3">
                  <c:v>159.11888704297701</c:v>
                </c:pt>
                <c:pt idx="4">
                  <c:v>170.50239373469</c:v>
                </c:pt>
                <c:pt idx="5">
                  <c:v>200.33057499923501</c:v>
                </c:pt>
                <c:pt idx="6">
                  <c:v>224.65839796011099</c:v>
                </c:pt>
                <c:pt idx="7">
                  <c:v>230.15892527281801</c:v>
                </c:pt>
                <c:pt idx="8">
                  <c:v>235.281877767541</c:v>
                </c:pt>
                <c:pt idx="9">
                  <c:v>259.577725586734</c:v>
                </c:pt>
                <c:pt idx="10">
                  <c:v>288.91062749530602</c:v>
                </c:pt>
                <c:pt idx="11">
                  <c:v>309.693029871433</c:v>
                </c:pt>
                <c:pt idx="12">
                  <c:v>318.11140199208501</c:v>
                </c:pt>
                <c:pt idx="13">
                  <c:v>346.99103442851998</c:v>
                </c:pt>
                <c:pt idx="14">
                  <c:v>375.87066686495399</c:v>
                </c:pt>
                <c:pt idx="15">
                  <c:v>382.68339370528901</c:v>
                </c:pt>
                <c:pt idx="16">
                  <c:v>404.43277857724701</c:v>
                </c:pt>
                <c:pt idx="17">
                  <c:v>404.43277857724701</c:v>
                </c:pt>
                <c:pt idx="18">
                  <c:v>414.020076840439</c:v>
                </c:pt>
                <c:pt idx="19">
                  <c:v>454.455166125267</c:v>
                </c:pt>
                <c:pt idx="20">
                  <c:v>454.615363842953</c:v>
                </c:pt>
                <c:pt idx="21">
                  <c:v>492.51535466145901</c:v>
                </c:pt>
                <c:pt idx="22">
                  <c:v>525.15478393779301</c:v>
                </c:pt>
                <c:pt idx="23">
                  <c:v>530.34969510220503</c:v>
                </c:pt>
                <c:pt idx="24">
                  <c:v>563.13162746108799</c:v>
                </c:pt>
                <c:pt idx="25">
                  <c:v>567.77670433986998</c:v>
                </c:pt>
                <c:pt idx="26">
                  <c:v>594.89794644711696</c:v>
                </c:pt>
                <c:pt idx="27">
                  <c:v>605.08397852943904</c:v>
                </c:pt>
                <c:pt idx="28">
                  <c:v>640.70437360713402</c:v>
                </c:pt>
                <c:pt idx="29">
                  <c:v>642.07615116596003</c:v>
                </c:pt>
                <c:pt idx="30">
                  <c:v>660.79061224349005</c:v>
                </c:pt>
                <c:pt idx="31">
                  <c:v>660.79098934050205</c:v>
                </c:pt>
                <c:pt idx="32">
                  <c:v>663.78079636953396</c:v>
                </c:pt>
                <c:pt idx="33">
                  <c:v>678.90306290337003</c:v>
                </c:pt>
                <c:pt idx="34">
                  <c:v>689.10954747880396</c:v>
                </c:pt>
                <c:pt idx="35">
                  <c:v>701.08855544761798</c:v>
                </c:pt>
                <c:pt idx="36">
                  <c:v>713.05852144749997</c:v>
                </c:pt>
                <c:pt idx="37">
                  <c:v>725.04904377550997</c:v>
                </c:pt>
                <c:pt idx="38">
                  <c:v>731.88190410267703</c:v>
                </c:pt>
                <c:pt idx="39">
                  <c:v>733.42319132444698</c:v>
                </c:pt>
                <c:pt idx="40">
                  <c:v>736.60659369690597</c:v>
                </c:pt>
                <c:pt idx="41">
                  <c:v>747.18732644050203</c:v>
                </c:pt>
                <c:pt idx="42">
                  <c:v>757.76703027841597</c:v>
                </c:pt>
                <c:pt idx="43">
                  <c:v>768.34062544770404</c:v>
                </c:pt>
                <c:pt idx="44">
                  <c:v>778.902861347814</c:v>
                </c:pt>
                <c:pt idx="45">
                  <c:v>789.44700206442303</c:v>
                </c:pt>
                <c:pt idx="46">
                  <c:v>799.983011835821</c:v>
                </c:pt>
              </c:numCache>
            </c:numRef>
          </c:yVal>
          <c:smooth val="1"/>
        </c:ser>
        <c:dLbls>
          <c:showLegendKey val="0"/>
          <c:showVal val="0"/>
          <c:showCatName val="0"/>
          <c:showSerName val="0"/>
          <c:showPercent val="0"/>
          <c:showBubbleSize val="0"/>
        </c:dLbls>
        <c:axId val="125743488"/>
        <c:axId val="125745408"/>
      </c:scatterChart>
      <c:valAx>
        <c:axId val="125743488"/>
        <c:scaling>
          <c:orientation val="minMax"/>
          <c:max val="60"/>
          <c:min val="0"/>
        </c:scaling>
        <c:delete val="0"/>
        <c:axPos val="b"/>
        <c:title>
          <c:tx>
            <c:rich>
              <a:bodyPr/>
              <a:lstStyle/>
              <a:p>
                <a:pPr>
                  <a:defRPr/>
                </a:pPr>
                <a:r>
                  <a:rPr lang="en-US"/>
                  <a:t>Heat transfered</a:t>
                </a:r>
                <a:r>
                  <a:rPr lang="en-US" baseline="0"/>
                  <a:t> [MW]</a:t>
                </a:r>
                <a:endParaRPr lang="en-US"/>
              </a:p>
            </c:rich>
          </c:tx>
          <c:overlay val="0"/>
        </c:title>
        <c:numFmt formatCode="General" sourceLinked="1"/>
        <c:majorTickMark val="cross"/>
        <c:minorTickMark val="out"/>
        <c:tickLblPos val="nextTo"/>
        <c:spPr>
          <a:ln>
            <a:solidFill>
              <a:schemeClr val="tx1"/>
            </a:solidFill>
          </a:ln>
        </c:spPr>
        <c:crossAx val="125745408"/>
        <c:crosses val="autoZero"/>
        <c:crossBetween val="midCat"/>
        <c:majorUnit val="10"/>
        <c:minorUnit val="1"/>
      </c:valAx>
      <c:valAx>
        <c:axId val="125745408"/>
        <c:scaling>
          <c:orientation val="minMax"/>
          <c:max val="810"/>
          <c:min val="0"/>
        </c:scaling>
        <c:delete val="0"/>
        <c:axPos val="l"/>
        <c:title>
          <c:tx>
            <c:rich>
              <a:bodyPr/>
              <a:lstStyle/>
              <a:p>
                <a:pPr>
                  <a:defRPr/>
                </a:pPr>
                <a:r>
                  <a:rPr lang="en-US"/>
                  <a:t>Temperature</a:t>
                </a:r>
                <a:r>
                  <a:rPr lang="en-US" baseline="0"/>
                  <a:t> [</a:t>
                </a:r>
                <a:r>
                  <a:rPr lang="en-US" baseline="0">
                    <a:latin typeface="Cambria Math"/>
                    <a:ea typeface="Cambria Math"/>
                  </a:rPr>
                  <a:t>℃]</a:t>
                </a:r>
                <a:endParaRPr lang="en-US"/>
              </a:p>
            </c:rich>
          </c:tx>
          <c:overlay val="0"/>
        </c:title>
        <c:numFmt formatCode="#,##0" sourceLinked="0"/>
        <c:majorTickMark val="cross"/>
        <c:minorTickMark val="out"/>
        <c:tickLblPos val="nextTo"/>
        <c:spPr>
          <a:ln>
            <a:solidFill>
              <a:schemeClr val="tx1"/>
            </a:solidFill>
          </a:ln>
        </c:spPr>
        <c:crossAx val="125743488"/>
        <c:crosses val="autoZero"/>
        <c:crossBetween val="midCat"/>
      </c:valAx>
    </c:plotArea>
    <c:legend>
      <c:legendPos val="r"/>
      <c:layout>
        <c:manualLayout>
          <c:xMode val="edge"/>
          <c:yMode val="edge"/>
          <c:x val="0.18977755905511812"/>
          <c:y val="7.1527048702245563E-2"/>
          <c:w val="0.34166666666666667"/>
          <c:h val="0.1629877515310586"/>
        </c:manualLayout>
      </c:layout>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Electrical Power</c:v>
          </c:tx>
          <c:spPr>
            <a:ln>
              <a:solidFill>
                <a:schemeClr val="tx1"/>
              </a:solidFill>
            </a:ln>
          </c:spPr>
          <c:marker>
            <c:symbol val="none"/>
          </c:marker>
          <c:xVal>
            <c:numRef>
              <c:f>Sheet1!$A$2:$A$34</c:f>
              <c:numCache>
                <c:formatCode>General</c:formatCode>
                <c:ptCount val="33"/>
                <c:pt idx="0">
                  <c:v>100</c:v>
                </c:pt>
                <c:pt idx="1">
                  <c:v>105</c:v>
                </c:pt>
                <c:pt idx="2">
                  <c:v>110</c:v>
                </c:pt>
                <c:pt idx="3">
                  <c:v>115</c:v>
                </c:pt>
                <c:pt idx="4">
                  <c:v>120</c:v>
                </c:pt>
                <c:pt idx="5">
                  <c:v>125</c:v>
                </c:pt>
                <c:pt idx="6">
                  <c:v>130</c:v>
                </c:pt>
                <c:pt idx="7">
                  <c:v>135</c:v>
                </c:pt>
                <c:pt idx="8">
                  <c:v>140</c:v>
                </c:pt>
                <c:pt idx="9">
                  <c:v>145</c:v>
                </c:pt>
                <c:pt idx="10">
                  <c:v>150</c:v>
                </c:pt>
                <c:pt idx="11">
                  <c:v>155</c:v>
                </c:pt>
                <c:pt idx="12">
                  <c:v>160</c:v>
                </c:pt>
                <c:pt idx="13">
                  <c:v>165</c:v>
                </c:pt>
                <c:pt idx="14">
                  <c:v>165</c:v>
                </c:pt>
                <c:pt idx="15">
                  <c:v>175</c:v>
                </c:pt>
                <c:pt idx="16">
                  <c:v>185</c:v>
                </c:pt>
                <c:pt idx="17">
                  <c:v>195</c:v>
                </c:pt>
                <c:pt idx="18">
                  <c:v>205</c:v>
                </c:pt>
                <c:pt idx="19">
                  <c:v>215</c:v>
                </c:pt>
                <c:pt idx="20">
                  <c:v>225</c:v>
                </c:pt>
                <c:pt idx="21">
                  <c:v>235</c:v>
                </c:pt>
                <c:pt idx="22">
                  <c:v>245</c:v>
                </c:pt>
                <c:pt idx="23">
                  <c:v>255</c:v>
                </c:pt>
                <c:pt idx="24">
                  <c:v>265</c:v>
                </c:pt>
                <c:pt idx="25">
                  <c:v>275</c:v>
                </c:pt>
                <c:pt idx="26">
                  <c:v>285</c:v>
                </c:pt>
                <c:pt idx="27">
                  <c:v>295</c:v>
                </c:pt>
                <c:pt idx="28">
                  <c:v>305</c:v>
                </c:pt>
                <c:pt idx="29">
                  <c:v>315</c:v>
                </c:pt>
                <c:pt idx="30">
                  <c:v>325</c:v>
                </c:pt>
                <c:pt idx="31">
                  <c:v>335</c:v>
                </c:pt>
                <c:pt idx="32">
                  <c:v>345</c:v>
                </c:pt>
              </c:numCache>
            </c:numRef>
          </c:xVal>
          <c:yVal>
            <c:numRef>
              <c:f>Sheet1!$B$2:$B$34</c:f>
              <c:numCache>
                <c:formatCode>General</c:formatCode>
                <c:ptCount val="33"/>
                <c:pt idx="0">
                  <c:v>9.0819833757586199</c:v>
                </c:pt>
                <c:pt idx="1">
                  <c:v>9.1420086028973007</c:v>
                </c:pt>
                <c:pt idx="2">
                  <c:v>9.1981535598758093</c:v>
                </c:pt>
                <c:pt idx="3">
                  <c:v>9.2501789007555502</c:v>
                </c:pt>
                <c:pt idx="4">
                  <c:v>9.2980965840765002</c:v>
                </c:pt>
                <c:pt idx="5">
                  <c:v>9.3426000787493404</c:v>
                </c:pt>
                <c:pt idx="6">
                  <c:v>9.3842275296822901</c:v>
                </c:pt>
                <c:pt idx="7">
                  <c:v>9.4228936050175296</c:v>
                </c:pt>
                <c:pt idx="8">
                  <c:v>9.4591262009163604</c:v>
                </c:pt>
                <c:pt idx="9">
                  <c:v>9.4929975085253009</c:v>
                </c:pt>
                <c:pt idx="10">
                  <c:v>9.5246725239083592</c:v>
                </c:pt>
                <c:pt idx="11">
                  <c:v>9.55428028526544</c:v>
                </c:pt>
                <c:pt idx="12">
                  <c:v>9.5819567921764399</c:v>
                </c:pt>
                <c:pt idx="13">
                  <c:v>9.6078935913977102</c:v>
                </c:pt>
                <c:pt idx="14">
                  <c:v>9.6082343725794406</c:v>
                </c:pt>
                <c:pt idx="15">
                  <c:v>9.6547436851421793</c:v>
                </c:pt>
                <c:pt idx="16">
                  <c:v>9.6968725472471302</c:v>
                </c:pt>
                <c:pt idx="17">
                  <c:v>9.7340546318371093</c:v>
                </c:pt>
                <c:pt idx="18">
                  <c:v>9.7668332951176495</c:v>
                </c:pt>
                <c:pt idx="19">
                  <c:v>9.7955637433081506</c:v>
                </c:pt>
                <c:pt idx="20">
                  <c:v>9.8205841204993796</c:v>
                </c:pt>
                <c:pt idx="21">
                  <c:v>9.8432642372500307</c:v>
                </c:pt>
                <c:pt idx="22">
                  <c:v>9.8629112375511792</c:v>
                </c:pt>
                <c:pt idx="23">
                  <c:v>9.8799837585330099</c:v>
                </c:pt>
                <c:pt idx="24">
                  <c:v>9.8944973905948395</c:v>
                </c:pt>
                <c:pt idx="25">
                  <c:v>9.9066074361529495</c:v>
                </c:pt>
                <c:pt idx="26">
                  <c:v>9.9174074183552605</c:v>
                </c:pt>
                <c:pt idx="27">
                  <c:v>9.9263023976579294</c:v>
                </c:pt>
                <c:pt idx="28">
                  <c:v>9.9334889134760207</c:v>
                </c:pt>
                <c:pt idx="29">
                  <c:v>9.9403255116040299</c:v>
                </c:pt>
                <c:pt idx="30">
                  <c:v>9.9512144694654303</c:v>
                </c:pt>
                <c:pt idx="31">
                  <c:v>9.9469863542776409</c:v>
                </c:pt>
                <c:pt idx="32">
                  <c:v>9.9537763498848495</c:v>
                </c:pt>
              </c:numCache>
            </c:numRef>
          </c:yVal>
          <c:smooth val="1"/>
        </c:ser>
        <c:ser>
          <c:idx val="2"/>
          <c:order val="2"/>
          <c:tx>
            <c:v>Base Case Electrical Power</c:v>
          </c:tx>
          <c:spPr>
            <a:ln>
              <a:solidFill>
                <a:schemeClr val="tx1"/>
              </a:solidFill>
              <a:prstDash val="sysDot"/>
            </a:ln>
          </c:spPr>
          <c:marker>
            <c:symbol val="none"/>
          </c:marker>
          <c:xVal>
            <c:numRef>
              <c:f>Sheet1!$F$2:$F$3</c:f>
              <c:numCache>
                <c:formatCode>General</c:formatCode>
                <c:ptCount val="2"/>
                <c:pt idx="0">
                  <c:v>100</c:v>
                </c:pt>
                <c:pt idx="1">
                  <c:v>345</c:v>
                </c:pt>
              </c:numCache>
            </c:numRef>
          </c:xVal>
          <c:yVal>
            <c:numRef>
              <c:f>Sheet1!$G$2:$G$3</c:f>
              <c:numCache>
                <c:formatCode>General</c:formatCode>
                <c:ptCount val="2"/>
                <c:pt idx="0">
                  <c:v>9.6082343725794406</c:v>
                </c:pt>
                <c:pt idx="1">
                  <c:v>9.6082343725794406</c:v>
                </c:pt>
              </c:numCache>
            </c:numRef>
          </c:yVal>
          <c:smooth val="1"/>
        </c:ser>
        <c:dLbls>
          <c:showLegendKey val="0"/>
          <c:showVal val="0"/>
          <c:showCatName val="0"/>
          <c:showSerName val="0"/>
          <c:showPercent val="0"/>
          <c:showBubbleSize val="0"/>
        </c:dLbls>
        <c:axId val="125794176"/>
        <c:axId val="125804544"/>
      </c:scatterChart>
      <c:scatterChart>
        <c:scatterStyle val="smoothMarker"/>
        <c:varyColors val="0"/>
        <c:ser>
          <c:idx val="1"/>
          <c:order val="1"/>
          <c:tx>
            <c:strRef>
              <c:f>Sheet1!$E$2</c:f>
              <c:strCache>
                <c:ptCount val="1"/>
                <c:pt idx="0">
                  <c:v>Efficiency</c:v>
                </c:pt>
              </c:strCache>
            </c:strRef>
          </c:tx>
          <c:spPr>
            <a:ln>
              <a:solidFill>
                <a:srgbClr val="FF0000"/>
              </a:solidFill>
            </a:ln>
          </c:spPr>
          <c:marker>
            <c:symbol val="none"/>
          </c:marker>
          <c:xVal>
            <c:numRef>
              <c:f>Sheet1!$A$2:$A$34</c:f>
              <c:numCache>
                <c:formatCode>General</c:formatCode>
                <c:ptCount val="33"/>
                <c:pt idx="0">
                  <c:v>100</c:v>
                </c:pt>
                <c:pt idx="1">
                  <c:v>105</c:v>
                </c:pt>
                <c:pt idx="2">
                  <c:v>110</c:v>
                </c:pt>
                <c:pt idx="3">
                  <c:v>115</c:v>
                </c:pt>
                <c:pt idx="4">
                  <c:v>120</c:v>
                </c:pt>
                <c:pt idx="5">
                  <c:v>125</c:v>
                </c:pt>
                <c:pt idx="6">
                  <c:v>130</c:v>
                </c:pt>
                <c:pt idx="7">
                  <c:v>135</c:v>
                </c:pt>
                <c:pt idx="8">
                  <c:v>140</c:v>
                </c:pt>
                <c:pt idx="9">
                  <c:v>145</c:v>
                </c:pt>
                <c:pt idx="10">
                  <c:v>150</c:v>
                </c:pt>
                <c:pt idx="11">
                  <c:v>155</c:v>
                </c:pt>
                <c:pt idx="12">
                  <c:v>160</c:v>
                </c:pt>
                <c:pt idx="13">
                  <c:v>165</c:v>
                </c:pt>
                <c:pt idx="14">
                  <c:v>165</c:v>
                </c:pt>
                <c:pt idx="15">
                  <c:v>175</c:v>
                </c:pt>
                <c:pt idx="16">
                  <c:v>185</c:v>
                </c:pt>
                <c:pt idx="17">
                  <c:v>195</c:v>
                </c:pt>
                <c:pt idx="18">
                  <c:v>205</c:v>
                </c:pt>
                <c:pt idx="19">
                  <c:v>215</c:v>
                </c:pt>
                <c:pt idx="20">
                  <c:v>225</c:v>
                </c:pt>
                <c:pt idx="21">
                  <c:v>235</c:v>
                </c:pt>
                <c:pt idx="22">
                  <c:v>245</c:v>
                </c:pt>
                <c:pt idx="23">
                  <c:v>255</c:v>
                </c:pt>
                <c:pt idx="24">
                  <c:v>265</c:v>
                </c:pt>
                <c:pt idx="25">
                  <c:v>275</c:v>
                </c:pt>
                <c:pt idx="26">
                  <c:v>285</c:v>
                </c:pt>
                <c:pt idx="27">
                  <c:v>295</c:v>
                </c:pt>
                <c:pt idx="28">
                  <c:v>305</c:v>
                </c:pt>
                <c:pt idx="29">
                  <c:v>315</c:v>
                </c:pt>
                <c:pt idx="30">
                  <c:v>325</c:v>
                </c:pt>
                <c:pt idx="31">
                  <c:v>335</c:v>
                </c:pt>
                <c:pt idx="32">
                  <c:v>345</c:v>
                </c:pt>
              </c:numCache>
            </c:numRef>
          </c:xVal>
          <c:yVal>
            <c:numRef>
              <c:f>Sheet1!$C$2:$C$34</c:f>
              <c:numCache>
                <c:formatCode>General</c:formatCode>
                <c:ptCount val="33"/>
                <c:pt idx="0">
                  <c:v>0.338204170069281</c:v>
                </c:pt>
                <c:pt idx="1">
                  <c:v>0.33916706669882701</c:v>
                </c:pt>
                <c:pt idx="2">
                  <c:v>0.34006595995843097</c:v>
                </c:pt>
                <c:pt idx="3">
                  <c:v>0.34089524256290399</c:v>
                </c:pt>
                <c:pt idx="4">
                  <c:v>0.341660973734627</c:v>
                </c:pt>
                <c:pt idx="5">
                  <c:v>0.34237487795422999</c:v>
                </c:pt>
                <c:pt idx="6">
                  <c:v>0.34305252898621302</c:v>
                </c:pt>
                <c:pt idx="7">
                  <c:v>0.34367325379163199</c:v>
                </c:pt>
                <c:pt idx="8">
                  <c:v>0.34425395920617402</c:v>
                </c:pt>
                <c:pt idx="9">
                  <c:v>0.34479610789586501</c:v>
                </c:pt>
                <c:pt idx="10">
                  <c:v>0.345302812971231</c:v>
                </c:pt>
                <c:pt idx="11">
                  <c:v>0.34577749829669202</c:v>
                </c:pt>
                <c:pt idx="12">
                  <c:v>0.346224199314633</c:v>
                </c:pt>
                <c:pt idx="13">
                  <c:v>0.34664683761127901</c:v>
                </c:pt>
                <c:pt idx="14">
                  <c:v>0.34664672198038499</c:v>
                </c:pt>
                <c:pt idx="15">
                  <c:v>0.34739278494520198</c:v>
                </c:pt>
                <c:pt idx="16">
                  <c:v>0.34806727700782902</c:v>
                </c:pt>
                <c:pt idx="17">
                  <c:v>0.34866042043481799</c:v>
                </c:pt>
                <c:pt idx="18">
                  <c:v>0.34918172061070102</c:v>
                </c:pt>
                <c:pt idx="19">
                  <c:v>0.34964048471276998</c:v>
                </c:pt>
                <c:pt idx="20">
                  <c:v>0.35006655550398602</c:v>
                </c:pt>
                <c:pt idx="21">
                  <c:v>0.35043038889390299</c:v>
                </c:pt>
                <c:pt idx="22">
                  <c:v>0.35073226043012501</c:v>
                </c:pt>
                <c:pt idx="23">
                  <c:v>0.35099741716430399</c:v>
                </c:pt>
                <c:pt idx="24">
                  <c:v>0.35122361306264599</c:v>
                </c:pt>
                <c:pt idx="25">
                  <c:v>0.35144044486559001</c:v>
                </c:pt>
                <c:pt idx="26">
                  <c:v>0.35161369531530601</c:v>
                </c:pt>
                <c:pt idx="27">
                  <c:v>0.35174948987326099</c:v>
                </c:pt>
                <c:pt idx="28">
                  <c:v>0.35185913027132698</c:v>
                </c:pt>
                <c:pt idx="29">
                  <c:v>0.35196658812926801</c:v>
                </c:pt>
                <c:pt idx="30">
                  <c:v>0.35214127269634599</c:v>
                </c:pt>
                <c:pt idx="31">
                  <c:v>0.35207821236831599</c:v>
                </c:pt>
                <c:pt idx="32">
                  <c:v>0.352187139912917</c:v>
                </c:pt>
              </c:numCache>
            </c:numRef>
          </c:yVal>
          <c:smooth val="1"/>
        </c:ser>
        <c:ser>
          <c:idx val="3"/>
          <c:order val="3"/>
          <c:tx>
            <c:v>Base Case Efficiency</c:v>
          </c:tx>
          <c:spPr>
            <a:ln>
              <a:solidFill>
                <a:srgbClr val="FF0000"/>
              </a:solidFill>
              <a:prstDash val="sysDot"/>
            </a:ln>
          </c:spPr>
          <c:marker>
            <c:symbol val="none"/>
          </c:marker>
          <c:xVal>
            <c:numRef>
              <c:f>Sheet1!$F$2:$F$3</c:f>
              <c:numCache>
                <c:formatCode>General</c:formatCode>
                <c:ptCount val="2"/>
                <c:pt idx="0">
                  <c:v>100</c:v>
                </c:pt>
                <c:pt idx="1">
                  <c:v>345</c:v>
                </c:pt>
              </c:numCache>
            </c:numRef>
          </c:xVal>
          <c:yVal>
            <c:numRef>
              <c:f>Sheet1!$H$2:$H$3</c:f>
              <c:numCache>
                <c:formatCode>General</c:formatCode>
                <c:ptCount val="2"/>
                <c:pt idx="0">
                  <c:v>0.34664672198038499</c:v>
                </c:pt>
                <c:pt idx="1">
                  <c:v>0.34664672198038499</c:v>
                </c:pt>
              </c:numCache>
            </c:numRef>
          </c:yVal>
          <c:smooth val="1"/>
        </c:ser>
        <c:dLbls>
          <c:showLegendKey val="0"/>
          <c:showVal val="0"/>
          <c:showCatName val="0"/>
          <c:showSerName val="0"/>
          <c:showPercent val="0"/>
          <c:showBubbleSize val="0"/>
        </c:dLbls>
        <c:axId val="125808640"/>
        <c:axId val="125806464"/>
      </c:scatterChart>
      <c:valAx>
        <c:axId val="125794176"/>
        <c:scaling>
          <c:orientation val="minMax"/>
          <c:max val="345"/>
          <c:min val="100"/>
        </c:scaling>
        <c:delete val="0"/>
        <c:axPos val="b"/>
        <c:title>
          <c:tx>
            <c:rich>
              <a:bodyPr/>
              <a:lstStyle/>
              <a:p>
                <a:pPr>
                  <a:defRPr/>
                </a:pPr>
                <a:r>
                  <a:rPr lang="en-US"/>
                  <a:t>Highest</a:t>
                </a:r>
                <a:r>
                  <a:rPr lang="en-US" baseline="0"/>
                  <a:t> p</a:t>
                </a:r>
                <a:r>
                  <a:rPr lang="en-US"/>
                  <a:t>ressure [bar]</a:t>
                </a:r>
              </a:p>
            </c:rich>
          </c:tx>
          <c:overlay val="0"/>
        </c:title>
        <c:numFmt formatCode="General" sourceLinked="1"/>
        <c:majorTickMark val="cross"/>
        <c:minorTickMark val="out"/>
        <c:tickLblPos val="nextTo"/>
        <c:spPr>
          <a:ln>
            <a:solidFill>
              <a:schemeClr val="tx1"/>
            </a:solidFill>
          </a:ln>
        </c:spPr>
        <c:crossAx val="125804544"/>
        <c:crosses val="autoZero"/>
        <c:crossBetween val="midCat"/>
        <c:majorUnit val="20"/>
        <c:minorUnit val="5"/>
      </c:valAx>
      <c:valAx>
        <c:axId val="125804544"/>
        <c:scaling>
          <c:orientation val="minMax"/>
          <c:max val="10.199999999999999"/>
          <c:min val="9"/>
        </c:scaling>
        <c:delete val="0"/>
        <c:axPos val="l"/>
        <c:title>
          <c:tx>
            <c:rich>
              <a:bodyPr/>
              <a:lstStyle/>
              <a:p>
                <a:pPr>
                  <a:defRPr/>
                </a:pPr>
                <a:r>
                  <a:rPr lang="en-US"/>
                  <a:t>Power [MW]</a:t>
                </a:r>
              </a:p>
            </c:rich>
          </c:tx>
          <c:overlay val="0"/>
        </c:title>
        <c:numFmt formatCode="#,##0.00" sourceLinked="0"/>
        <c:majorTickMark val="cross"/>
        <c:minorTickMark val="out"/>
        <c:tickLblPos val="nextTo"/>
        <c:spPr>
          <a:ln>
            <a:solidFill>
              <a:schemeClr val="tx1"/>
            </a:solidFill>
          </a:ln>
        </c:spPr>
        <c:crossAx val="125794176"/>
        <c:crosses val="autoZero"/>
        <c:crossBetween val="midCat"/>
      </c:valAx>
      <c:valAx>
        <c:axId val="125806464"/>
        <c:scaling>
          <c:orientation val="minMax"/>
          <c:max val="0.35600000000000004"/>
          <c:min val="0.33600000000000008"/>
        </c:scaling>
        <c:delete val="0"/>
        <c:axPos val="r"/>
        <c:title>
          <c:tx>
            <c:rich>
              <a:bodyPr rot="-5400000" vert="horz"/>
              <a:lstStyle/>
              <a:p>
                <a:pPr>
                  <a:defRPr/>
                </a:pPr>
                <a:r>
                  <a:rPr lang="en-US"/>
                  <a:t>Thermal</a:t>
                </a:r>
                <a:r>
                  <a:rPr lang="en-US" baseline="0"/>
                  <a:t> efficicency</a:t>
                </a:r>
                <a:endParaRPr lang="en-US"/>
              </a:p>
            </c:rich>
          </c:tx>
          <c:overlay val="0"/>
        </c:title>
        <c:numFmt formatCode="#,##0.000" sourceLinked="0"/>
        <c:majorTickMark val="cross"/>
        <c:minorTickMark val="in"/>
        <c:tickLblPos val="nextTo"/>
        <c:spPr>
          <a:ln>
            <a:solidFill>
              <a:schemeClr val="tx1"/>
            </a:solidFill>
          </a:ln>
        </c:spPr>
        <c:crossAx val="125808640"/>
        <c:crosses val="max"/>
        <c:crossBetween val="midCat"/>
        <c:majorUnit val="2.0000000000000005E-3"/>
        <c:minorUnit val="4.0000000000000013E-4"/>
      </c:valAx>
      <c:valAx>
        <c:axId val="125808640"/>
        <c:scaling>
          <c:orientation val="minMax"/>
        </c:scaling>
        <c:delete val="1"/>
        <c:axPos val="b"/>
        <c:numFmt formatCode="General" sourceLinked="1"/>
        <c:majorTickMark val="out"/>
        <c:minorTickMark val="none"/>
        <c:tickLblPos val="nextTo"/>
        <c:crossAx val="125806464"/>
        <c:crosses val="autoZero"/>
        <c:crossBetween val="midCat"/>
      </c:valAx>
    </c:plotArea>
    <c:legend>
      <c:legendPos val="r"/>
      <c:layout>
        <c:manualLayout>
          <c:xMode val="edge"/>
          <c:yMode val="edge"/>
          <c:x val="0.15077954925055856"/>
          <c:y val="2.5268271754492231E-2"/>
          <c:w val="0.27011777670685355"/>
          <c:h val="0.29725873208156672"/>
        </c:manualLayout>
      </c:layout>
      <c:overlay val="1"/>
    </c:legend>
    <c:plotVisOnly val="1"/>
    <c:dispBlanksAs val="gap"/>
    <c:showDLblsOverMax val="0"/>
  </c:chart>
  <c:spPr>
    <a:ln>
      <a:noFill/>
    </a:ln>
  </c:spPr>
  <c:txPr>
    <a:bodyPr/>
    <a:lstStyle/>
    <a:p>
      <a:pPr>
        <a:defRPr>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Efficiency</c:v>
          </c:tx>
          <c:spPr>
            <a:ln>
              <a:solidFill>
                <a:sysClr val="windowText" lastClr="000000"/>
              </a:solidFill>
            </a:ln>
          </c:spPr>
          <c:marker>
            <c:symbol val="none"/>
          </c:marker>
          <c:xVal>
            <c:numRef>
              <c:f>Sheet1!$A$3:$CM$3</c:f>
              <c:numCache>
                <c:formatCode>General</c:formatCode>
                <c:ptCount val="9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6.5000000000000098</c:v>
                </c:pt>
                <c:pt idx="56">
                  <c:v>6.6</c:v>
                </c:pt>
                <c:pt idx="57">
                  <c:v>6.7</c:v>
                </c:pt>
                <c:pt idx="58">
                  <c:v>6.8000000000000096</c:v>
                </c:pt>
                <c:pt idx="59">
                  <c:v>6.9000000000000101</c:v>
                </c:pt>
                <c:pt idx="60">
                  <c:v>7.0000000000000098</c:v>
                </c:pt>
                <c:pt idx="61">
                  <c:v>7.1</c:v>
                </c:pt>
                <c:pt idx="62">
                  <c:v>7.2000000000000099</c:v>
                </c:pt>
                <c:pt idx="63">
                  <c:v>7.3000000000000096</c:v>
                </c:pt>
                <c:pt idx="64">
                  <c:v>7.4000000000000101</c:v>
                </c:pt>
                <c:pt idx="65">
                  <c:v>7.5000000000000098</c:v>
                </c:pt>
                <c:pt idx="66">
                  <c:v>7.6000000000000103</c:v>
                </c:pt>
                <c:pt idx="67">
                  <c:v>7.7000000000000099</c:v>
                </c:pt>
                <c:pt idx="68">
                  <c:v>7.8000000000000096</c:v>
                </c:pt>
                <c:pt idx="69">
                  <c:v>7.9000000000000101</c:v>
                </c:pt>
                <c:pt idx="70">
                  <c:v>8.0000000000000107</c:v>
                </c:pt>
                <c:pt idx="71">
                  <c:v>8.1000000000000103</c:v>
                </c:pt>
                <c:pt idx="72">
                  <c:v>8.2000000000000099</c:v>
                </c:pt>
                <c:pt idx="73">
                  <c:v>8.3000000000000096</c:v>
                </c:pt>
                <c:pt idx="74">
                  <c:v>8.4000000000000092</c:v>
                </c:pt>
                <c:pt idx="75">
                  <c:v>8.5000000000000107</c:v>
                </c:pt>
                <c:pt idx="76">
                  <c:v>8.6000000000000103</c:v>
                </c:pt>
                <c:pt idx="77">
                  <c:v>8.7000000000000099</c:v>
                </c:pt>
                <c:pt idx="78">
                  <c:v>8.8000000000000096</c:v>
                </c:pt>
                <c:pt idx="79">
                  <c:v>8.9000000000000092</c:v>
                </c:pt>
                <c:pt idx="80">
                  <c:v>9.0000000000000107</c:v>
                </c:pt>
                <c:pt idx="81">
                  <c:v>9.1000000000000103</c:v>
                </c:pt>
                <c:pt idx="82">
                  <c:v>9.2000000000000099</c:v>
                </c:pt>
                <c:pt idx="83">
                  <c:v>9.3000000000000096</c:v>
                </c:pt>
                <c:pt idx="84">
                  <c:v>9.4000000000000092</c:v>
                </c:pt>
                <c:pt idx="85">
                  <c:v>9.5000000000000107</c:v>
                </c:pt>
                <c:pt idx="86">
                  <c:v>9.6000000000000103</c:v>
                </c:pt>
                <c:pt idx="87">
                  <c:v>9.7000000000000099</c:v>
                </c:pt>
                <c:pt idx="88">
                  <c:v>9.8000000000000096</c:v>
                </c:pt>
                <c:pt idx="89">
                  <c:v>9.9000000000000092</c:v>
                </c:pt>
                <c:pt idx="90">
                  <c:v>10</c:v>
                </c:pt>
              </c:numCache>
            </c:numRef>
          </c:xVal>
          <c:yVal>
            <c:numRef>
              <c:f>Sheet1!$A$5:$CM$5</c:f>
              <c:numCache>
                <c:formatCode>General</c:formatCode>
                <c:ptCount val="91"/>
                <c:pt idx="0">
                  <c:v>0.21501925647177789</c:v>
                </c:pt>
                <c:pt idx="1">
                  <c:v>0.23252001133673064</c:v>
                </c:pt>
                <c:pt idx="2">
                  <c:v>0.24710397372419121</c:v>
                </c:pt>
                <c:pt idx="3">
                  <c:v>0.25944424959050405</c:v>
                </c:pt>
                <c:pt idx="4">
                  <c:v>0.27002162890448644</c:v>
                </c:pt>
                <c:pt idx="5">
                  <c:v>0.27918869097660459</c:v>
                </c:pt>
                <c:pt idx="6">
                  <c:v>0.2872098702897079</c:v>
                </c:pt>
                <c:pt idx="7">
                  <c:v>0.29428738144832844</c:v>
                </c:pt>
                <c:pt idx="8">
                  <c:v>0.30057850247821344</c:v>
                </c:pt>
                <c:pt idx="9">
                  <c:v>0.30620740024179471</c:v>
                </c:pt>
                <c:pt idx="10">
                  <c:v>0.31127340822901789</c:v>
                </c:pt>
                <c:pt idx="11">
                  <c:v>0.31585693926507691</c:v>
                </c:pt>
                <c:pt idx="12">
                  <c:v>0.3200237856614942</c:v>
                </c:pt>
                <c:pt idx="13">
                  <c:v>0.32382829758865789</c:v>
                </c:pt>
                <c:pt idx="14">
                  <c:v>0.32731576685522457</c:v>
                </c:pt>
                <c:pt idx="15">
                  <c:v>0.33052423858046587</c:v>
                </c:pt>
                <c:pt idx="16">
                  <c:v>0.33348590478838092</c:v>
                </c:pt>
                <c:pt idx="17">
                  <c:v>0.33622818831422824</c:v>
                </c:pt>
                <c:pt idx="18">
                  <c:v>0.33877459444537211</c:v>
                </c:pt>
                <c:pt idx="19">
                  <c:v>0.34114538636057506</c:v>
                </c:pt>
                <c:pt idx="20">
                  <c:v>0.34335812548143124</c:v>
                </c:pt>
                <c:pt idx="21">
                  <c:v>0.34542810723965139</c:v>
                </c:pt>
                <c:pt idx="22">
                  <c:v>0.3473687151379829</c:v>
                </c:pt>
                <c:pt idx="23">
                  <c:v>0.34919171043641539</c:v>
                </c:pt>
                <c:pt idx="24">
                  <c:v>0.35090747071729317</c:v>
                </c:pt>
                <c:pt idx="25">
                  <c:v>0.35252518755354928</c:v>
                </c:pt>
                <c:pt idx="26">
                  <c:v>0.35405303123223564</c:v>
                </c:pt>
                <c:pt idx="27">
                  <c:v>0.3554982887661281</c:v>
                </c:pt>
                <c:pt idx="28">
                  <c:v>0.3568674801140263</c:v>
                </c:pt>
                <c:pt idx="29">
                  <c:v>0.35816645652100654</c:v>
                </c:pt>
                <c:pt idx="30">
                  <c:v>0.35940048410763786</c:v>
                </c:pt>
                <c:pt idx="31">
                  <c:v>0.36057431522662858</c:v>
                </c:pt>
                <c:pt idx="32">
                  <c:v>0.36169224962566732</c:v>
                </c:pt>
                <c:pt idx="33">
                  <c:v>0.36275818707591367</c:v>
                </c:pt>
                <c:pt idx="34">
                  <c:v>0.36377567282387607</c:v>
                </c:pt>
                <c:pt idx="35">
                  <c:v>0.36474793698304009</c:v>
                </c:pt>
                <c:pt idx="36">
                  <c:v>0.36567792878745786</c:v>
                </c:pt>
                <c:pt idx="37">
                  <c:v>0.36656834647253872</c:v>
                </c:pt>
                <c:pt idx="38">
                  <c:v>0.36742166342074123</c:v>
                </c:pt>
                <c:pt idx="39">
                  <c:v>0.36824015110575176</c:v>
                </c:pt>
                <c:pt idx="40">
                  <c:v>0.36902589928336182</c:v>
                </c:pt>
                <c:pt idx="41">
                  <c:v>0.36978083380694804</c:v>
                </c:pt>
                <c:pt idx="42">
                  <c:v>0.37050673238731935</c:v>
                </c:pt>
                <c:pt idx="43">
                  <c:v>0.37120523856843146</c:v>
                </c:pt>
                <c:pt idx="44">
                  <c:v>0.37187787415024309</c:v>
                </c:pt>
                <c:pt idx="45">
                  <c:v>0.37252605025635238</c:v>
                </c:pt>
                <c:pt idx="46">
                  <c:v>0.37315107721581497</c:v>
                </c:pt>
                <c:pt idx="47">
                  <c:v>0.37375417340477013</c:v>
                </c:pt>
                <c:pt idx="48">
                  <c:v>0.37433647317341645</c:v>
                </c:pt>
                <c:pt idx="49">
                  <c:v>0.37489903396685448</c:v>
                </c:pt>
                <c:pt idx="50">
                  <c:v>0.37544284273384454</c:v>
                </c:pt>
                <c:pt idx="51">
                  <c:v>0.37596882170519552</c:v>
                </c:pt>
                <c:pt idx="52">
                  <c:v>0.37647783361295462</c:v>
                </c:pt>
                <c:pt idx="53">
                  <c:v>0.3769706864125309</c:v>
                </c:pt>
                <c:pt idx="54">
                  <c:v>0.37744813756212037</c:v>
                </c:pt>
                <c:pt idx="55">
                  <c:v>0.37791089790710708</c:v>
                </c:pt>
                <c:pt idx="56">
                  <c:v>0.37835963521133664</c:v>
                </c:pt>
                <c:pt idx="57">
                  <c:v>0.37879497737215634</c:v>
                </c:pt>
                <c:pt idx="58">
                  <c:v>0.3792175153517755</c:v>
                </c:pt>
                <c:pt idx="59">
                  <c:v>0.37962780585372452</c:v>
                </c:pt>
                <c:pt idx="60">
                  <c:v>0.38002637376990356</c:v>
                </c:pt>
                <c:pt idx="61">
                  <c:v>0.38041371442083816</c:v>
                </c:pt>
                <c:pt idx="62">
                  <c:v>0.38079029560924682</c:v>
                </c:pt>
                <c:pt idx="63">
                  <c:v>0.38115655950482225</c:v>
                </c:pt>
                <c:pt idx="64">
                  <c:v>0.381512924376193</c:v>
                </c:pt>
                <c:pt idx="65">
                  <c:v>0.3818597861843272</c:v>
                </c:pt>
                <c:pt idx="66">
                  <c:v>0.38219752005014213</c:v>
                </c:pt>
                <c:pt idx="67">
                  <c:v>0.38252648160775399</c:v>
                </c:pt>
                <c:pt idx="68">
                  <c:v>0.38284700825363221</c:v>
                </c:pt>
                <c:pt idx="69">
                  <c:v>0.38315942030088063</c:v>
                </c:pt>
                <c:pt idx="70">
                  <c:v>0.38346402204694785</c:v>
                </c:pt>
                <c:pt idx="71">
                  <c:v>0.38376110276224801</c:v>
                </c:pt>
                <c:pt idx="72">
                  <c:v>0.38405093760644327</c:v>
                </c:pt>
                <c:pt idx="73">
                  <c:v>0.3843337884784892</c:v>
                </c:pt>
                <c:pt idx="74">
                  <c:v>0.38460990480596258</c:v>
                </c:pt>
                <c:pt idx="75">
                  <c:v>0.38487952427867195</c:v>
                </c:pt>
                <c:pt idx="76">
                  <c:v>0.38514287353108573</c:v>
                </c:pt>
                <c:pt idx="77">
                  <c:v>0.38540016877769695</c:v>
                </c:pt>
                <c:pt idx="78">
                  <c:v>0.38565161640506695</c:v>
                </c:pt>
                <c:pt idx="79">
                  <c:v>0.38589741352395673</c:v>
                </c:pt>
                <c:pt idx="80">
                  <c:v>0.38613774848464893</c:v>
                </c:pt>
                <c:pt idx="81">
                  <c:v>0.38637280135829299</c:v>
                </c:pt>
                <c:pt idx="82">
                  <c:v>0.38660274438685788</c:v>
                </c:pt>
                <c:pt idx="83">
                  <c:v>0.38682774240405576</c:v>
                </c:pt>
                <c:pt idx="84">
                  <c:v>0.38704795322939828</c:v>
                </c:pt>
                <c:pt idx="85">
                  <c:v>0.38726352803736525</c:v>
                </c:pt>
                <c:pt idx="86">
                  <c:v>0.38747461170349956</c:v>
                </c:pt>
                <c:pt idx="87">
                  <c:v>0.38768134312909491</c:v>
                </c:pt>
                <c:pt idx="88">
                  <c:v>0.38788385554600485</c:v>
                </c:pt>
                <c:pt idx="89">
                  <c:v>0.38808227680297708</c:v>
                </c:pt>
                <c:pt idx="90">
                  <c:v>0.3882767296348098</c:v>
                </c:pt>
              </c:numCache>
            </c:numRef>
          </c:yVal>
          <c:smooth val="1"/>
        </c:ser>
        <c:ser>
          <c:idx val="1"/>
          <c:order val="1"/>
          <c:tx>
            <c:v>Base Case Efficiency</c:v>
          </c:tx>
          <c:spPr>
            <a:ln>
              <a:solidFill>
                <a:sysClr val="windowText" lastClr="000000"/>
              </a:solidFill>
              <a:prstDash val="sysDot"/>
            </a:ln>
          </c:spPr>
          <c:marker>
            <c:symbol val="none"/>
          </c:marker>
          <c:xVal>
            <c:numLit>
              <c:formatCode>General</c:formatCode>
              <c:ptCount val="2"/>
              <c:pt idx="0">
                <c:v>1</c:v>
              </c:pt>
              <c:pt idx="1">
                <c:v>10</c:v>
              </c:pt>
            </c:numLit>
          </c:xVal>
          <c:yVal>
            <c:numLit>
              <c:formatCode>General</c:formatCode>
              <c:ptCount val="2"/>
              <c:pt idx="0">
                <c:v>0.34660000000000002</c:v>
              </c:pt>
              <c:pt idx="1">
                <c:v>0.34660000000000002</c:v>
              </c:pt>
            </c:numLit>
          </c:yVal>
          <c:smooth val="1"/>
        </c:ser>
        <c:dLbls>
          <c:showLegendKey val="0"/>
          <c:showVal val="0"/>
          <c:showCatName val="0"/>
          <c:showSerName val="0"/>
          <c:showPercent val="0"/>
          <c:showBubbleSize val="0"/>
        </c:dLbls>
        <c:axId val="140776576"/>
        <c:axId val="140778496"/>
      </c:scatterChart>
      <c:valAx>
        <c:axId val="140776576"/>
        <c:scaling>
          <c:orientation val="minMax"/>
          <c:max val="10"/>
          <c:min val="1"/>
        </c:scaling>
        <c:delete val="0"/>
        <c:axPos val="b"/>
        <c:title>
          <c:tx>
            <c:rich>
              <a:bodyPr/>
              <a:lstStyle/>
              <a:p>
                <a:pPr>
                  <a:defRPr/>
                </a:pPr>
                <a:r>
                  <a:rPr lang="en-US"/>
                  <a:t>Coefficient of performance</a:t>
                </a:r>
              </a:p>
            </c:rich>
          </c:tx>
          <c:overlay val="0"/>
        </c:title>
        <c:numFmt formatCode="General" sourceLinked="1"/>
        <c:majorTickMark val="cross"/>
        <c:minorTickMark val="out"/>
        <c:tickLblPos val="nextTo"/>
        <c:spPr>
          <a:ln>
            <a:solidFill>
              <a:schemeClr val="tx1"/>
            </a:solidFill>
          </a:ln>
        </c:spPr>
        <c:crossAx val="140778496"/>
        <c:crosses val="autoZero"/>
        <c:crossBetween val="midCat"/>
        <c:majorUnit val="1"/>
        <c:minorUnit val="0.25"/>
      </c:valAx>
      <c:valAx>
        <c:axId val="140778496"/>
        <c:scaling>
          <c:orientation val="minMax"/>
          <c:max val="0.4"/>
          <c:min val="0.2"/>
        </c:scaling>
        <c:delete val="0"/>
        <c:axPos val="l"/>
        <c:title>
          <c:tx>
            <c:rich>
              <a:bodyPr/>
              <a:lstStyle/>
              <a:p>
                <a:pPr>
                  <a:defRPr/>
                </a:pPr>
                <a:r>
                  <a:rPr lang="en-US"/>
                  <a:t>Efficiency</a:t>
                </a:r>
              </a:p>
            </c:rich>
          </c:tx>
          <c:overlay val="0"/>
        </c:title>
        <c:numFmt formatCode="#,##0.00" sourceLinked="0"/>
        <c:majorTickMark val="cross"/>
        <c:minorTickMark val="out"/>
        <c:tickLblPos val="nextTo"/>
        <c:spPr>
          <a:ln>
            <a:solidFill>
              <a:schemeClr val="tx1"/>
            </a:solidFill>
          </a:ln>
        </c:spPr>
        <c:crossAx val="140776576"/>
        <c:crosses val="autoZero"/>
        <c:crossBetween val="midCat"/>
        <c:majorUnit val="5.000000000000001E-2"/>
        <c:minorUnit val="1.0000000000000002E-2"/>
      </c:valAx>
    </c:plotArea>
    <c:legend>
      <c:legendPos val="r"/>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Efficiency</c:v>
          </c:tx>
          <c:spPr>
            <a:ln>
              <a:solidFill>
                <a:sysClr val="windowText" lastClr="000000"/>
              </a:solidFill>
            </a:ln>
          </c:spPr>
          <c:marker>
            <c:symbol val="none"/>
          </c:marker>
          <c:xVal>
            <c:numRef>
              <c:f>Sheet1!$A$3:$CM$3</c:f>
              <c:numCache>
                <c:formatCode>General</c:formatCode>
                <c:ptCount val="9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6.5000000000000098</c:v>
                </c:pt>
                <c:pt idx="56">
                  <c:v>6.6</c:v>
                </c:pt>
                <c:pt idx="57">
                  <c:v>6.7</c:v>
                </c:pt>
                <c:pt idx="58">
                  <c:v>6.8000000000000096</c:v>
                </c:pt>
                <c:pt idx="59">
                  <c:v>6.9000000000000101</c:v>
                </c:pt>
                <c:pt idx="60">
                  <c:v>7.0000000000000098</c:v>
                </c:pt>
                <c:pt idx="61">
                  <c:v>7.1</c:v>
                </c:pt>
                <c:pt idx="62">
                  <c:v>7.2000000000000099</c:v>
                </c:pt>
                <c:pt idx="63">
                  <c:v>7.3000000000000096</c:v>
                </c:pt>
                <c:pt idx="64">
                  <c:v>7.4000000000000101</c:v>
                </c:pt>
                <c:pt idx="65">
                  <c:v>7.5000000000000098</c:v>
                </c:pt>
                <c:pt idx="66">
                  <c:v>7.6000000000000103</c:v>
                </c:pt>
                <c:pt idx="67">
                  <c:v>7.7000000000000099</c:v>
                </c:pt>
                <c:pt idx="68">
                  <c:v>7.8000000000000096</c:v>
                </c:pt>
                <c:pt idx="69">
                  <c:v>7.9000000000000101</c:v>
                </c:pt>
                <c:pt idx="70">
                  <c:v>8.0000000000000107</c:v>
                </c:pt>
                <c:pt idx="71">
                  <c:v>8.1000000000000103</c:v>
                </c:pt>
                <c:pt idx="72">
                  <c:v>8.2000000000000099</c:v>
                </c:pt>
                <c:pt idx="73">
                  <c:v>8.3000000000000096</c:v>
                </c:pt>
                <c:pt idx="74">
                  <c:v>8.4000000000000092</c:v>
                </c:pt>
                <c:pt idx="75">
                  <c:v>8.5000000000000107</c:v>
                </c:pt>
                <c:pt idx="76">
                  <c:v>8.6000000000000103</c:v>
                </c:pt>
                <c:pt idx="77">
                  <c:v>8.7000000000000099</c:v>
                </c:pt>
                <c:pt idx="78">
                  <c:v>8.8000000000000096</c:v>
                </c:pt>
                <c:pt idx="79">
                  <c:v>8.9000000000000092</c:v>
                </c:pt>
                <c:pt idx="80">
                  <c:v>9.0000000000000107</c:v>
                </c:pt>
                <c:pt idx="81">
                  <c:v>9.1000000000000103</c:v>
                </c:pt>
                <c:pt idx="82">
                  <c:v>9.2000000000000099</c:v>
                </c:pt>
                <c:pt idx="83">
                  <c:v>9.3000000000000096</c:v>
                </c:pt>
                <c:pt idx="84">
                  <c:v>9.4000000000000092</c:v>
                </c:pt>
                <c:pt idx="85">
                  <c:v>9.5000000000000107</c:v>
                </c:pt>
                <c:pt idx="86">
                  <c:v>9.6000000000000103</c:v>
                </c:pt>
                <c:pt idx="87">
                  <c:v>9.7000000000000099</c:v>
                </c:pt>
                <c:pt idx="88">
                  <c:v>9.8000000000000096</c:v>
                </c:pt>
                <c:pt idx="89">
                  <c:v>9.9000000000000092</c:v>
                </c:pt>
                <c:pt idx="90">
                  <c:v>10</c:v>
                </c:pt>
              </c:numCache>
            </c:numRef>
          </c:xVal>
          <c:yVal>
            <c:numRef>
              <c:f>Sheet1!$A$5:$CM$5</c:f>
              <c:numCache>
                <c:formatCode>General</c:formatCode>
                <c:ptCount val="91"/>
                <c:pt idx="0">
                  <c:v>0.21501925647177789</c:v>
                </c:pt>
                <c:pt idx="1">
                  <c:v>0.23252001133673064</c:v>
                </c:pt>
                <c:pt idx="2">
                  <c:v>0.24710397372419121</c:v>
                </c:pt>
                <c:pt idx="3">
                  <c:v>0.25944424959050405</c:v>
                </c:pt>
                <c:pt idx="4">
                  <c:v>0.27002162890448644</c:v>
                </c:pt>
                <c:pt idx="5">
                  <c:v>0.27918869097660459</c:v>
                </c:pt>
                <c:pt idx="6">
                  <c:v>0.2872098702897079</c:v>
                </c:pt>
                <c:pt idx="7">
                  <c:v>0.29428738144832844</c:v>
                </c:pt>
                <c:pt idx="8">
                  <c:v>0.30057850247821344</c:v>
                </c:pt>
                <c:pt idx="9">
                  <c:v>0.30620740024179471</c:v>
                </c:pt>
                <c:pt idx="10">
                  <c:v>0.31127340822901789</c:v>
                </c:pt>
                <c:pt idx="11">
                  <c:v>0.31585693926507691</c:v>
                </c:pt>
                <c:pt idx="12">
                  <c:v>0.3200237856614942</c:v>
                </c:pt>
                <c:pt idx="13">
                  <c:v>0.32382829758865789</c:v>
                </c:pt>
                <c:pt idx="14">
                  <c:v>0.32731576685522457</c:v>
                </c:pt>
                <c:pt idx="15">
                  <c:v>0.33052423858046587</c:v>
                </c:pt>
                <c:pt idx="16">
                  <c:v>0.33348590478838092</c:v>
                </c:pt>
                <c:pt idx="17">
                  <c:v>0.33622818831422824</c:v>
                </c:pt>
                <c:pt idx="18">
                  <c:v>0.33877459444537211</c:v>
                </c:pt>
                <c:pt idx="19">
                  <c:v>0.34114538636057506</c:v>
                </c:pt>
                <c:pt idx="20">
                  <c:v>0.34335812548143124</c:v>
                </c:pt>
                <c:pt idx="21">
                  <c:v>0.34542810723965139</c:v>
                </c:pt>
                <c:pt idx="22">
                  <c:v>0.3473687151379829</c:v>
                </c:pt>
                <c:pt idx="23">
                  <c:v>0.34919171043641539</c:v>
                </c:pt>
                <c:pt idx="24">
                  <c:v>0.35090747071729317</c:v>
                </c:pt>
                <c:pt idx="25">
                  <c:v>0.35252518755354928</c:v>
                </c:pt>
                <c:pt idx="26">
                  <c:v>0.35405303123223564</c:v>
                </c:pt>
                <c:pt idx="27">
                  <c:v>0.3554982887661281</c:v>
                </c:pt>
                <c:pt idx="28">
                  <c:v>0.3568674801140263</c:v>
                </c:pt>
                <c:pt idx="29">
                  <c:v>0.35816645652100654</c:v>
                </c:pt>
                <c:pt idx="30">
                  <c:v>0.35940048410763786</c:v>
                </c:pt>
                <c:pt idx="31">
                  <c:v>0.36057431522662858</c:v>
                </c:pt>
                <c:pt idx="32">
                  <c:v>0.36169224962566732</c:v>
                </c:pt>
                <c:pt idx="33">
                  <c:v>0.36275818707591367</c:v>
                </c:pt>
                <c:pt idx="34">
                  <c:v>0.36377567282387607</c:v>
                </c:pt>
                <c:pt idx="35">
                  <c:v>0.36474793698304009</c:v>
                </c:pt>
                <c:pt idx="36">
                  <c:v>0.36567792878745786</c:v>
                </c:pt>
                <c:pt idx="37">
                  <c:v>0.36656834647253872</c:v>
                </c:pt>
                <c:pt idx="38">
                  <c:v>0.36742166342074123</c:v>
                </c:pt>
                <c:pt idx="39">
                  <c:v>0.36824015110575176</c:v>
                </c:pt>
                <c:pt idx="40">
                  <c:v>0.36902589928336182</c:v>
                </c:pt>
                <c:pt idx="41">
                  <c:v>0.36978083380694804</c:v>
                </c:pt>
                <c:pt idx="42">
                  <c:v>0.37050673238731935</c:v>
                </c:pt>
                <c:pt idx="43">
                  <c:v>0.37120523856843146</c:v>
                </c:pt>
                <c:pt idx="44">
                  <c:v>0.37187787415024309</c:v>
                </c:pt>
                <c:pt idx="45">
                  <c:v>0.37252605025635238</c:v>
                </c:pt>
                <c:pt idx="46">
                  <c:v>0.37315107721581497</c:v>
                </c:pt>
                <c:pt idx="47">
                  <c:v>0.37375417340477013</c:v>
                </c:pt>
                <c:pt idx="48">
                  <c:v>0.37433647317341645</c:v>
                </c:pt>
                <c:pt idx="49">
                  <c:v>0.37489903396685448</c:v>
                </c:pt>
                <c:pt idx="50">
                  <c:v>0.37544284273384454</c:v>
                </c:pt>
                <c:pt idx="51">
                  <c:v>0.37596882170519552</c:v>
                </c:pt>
                <c:pt idx="52">
                  <c:v>0.37647783361295462</c:v>
                </c:pt>
                <c:pt idx="53">
                  <c:v>0.3769706864125309</c:v>
                </c:pt>
                <c:pt idx="54">
                  <c:v>0.37744813756212037</c:v>
                </c:pt>
                <c:pt idx="55">
                  <c:v>0.37791089790710708</c:v>
                </c:pt>
                <c:pt idx="56">
                  <c:v>0.37835963521133664</c:v>
                </c:pt>
                <c:pt idx="57">
                  <c:v>0.37879497737215634</c:v>
                </c:pt>
                <c:pt idx="58">
                  <c:v>0.3792175153517755</c:v>
                </c:pt>
                <c:pt idx="59">
                  <c:v>0.37962780585372452</c:v>
                </c:pt>
                <c:pt idx="60">
                  <c:v>0.38002637376990356</c:v>
                </c:pt>
                <c:pt idx="61">
                  <c:v>0.38041371442083816</c:v>
                </c:pt>
                <c:pt idx="62">
                  <c:v>0.38079029560924682</c:v>
                </c:pt>
                <c:pt idx="63">
                  <c:v>0.38115655950482225</c:v>
                </c:pt>
                <c:pt idx="64">
                  <c:v>0.381512924376193</c:v>
                </c:pt>
                <c:pt idx="65">
                  <c:v>0.3818597861843272</c:v>
                </c:pt>
                <c:pt idx="66">
                  <c:v>0.38219752005014213</c:v>
                </c:pt>
                <c:pt idx="67">
                  <c:v>0.38252648160775399</c:v>
                </c:pt>
                <c:pt idx="68">
                  <c:v>0.38284700825363221</c:v>
                </c:pt>
                <c:pt idx="69">
                  <c:v>0.38315942030088063</c:v>
                </c:pt>
                <c:pt idx="70">
                  <c:v>0.38346402204694785</c:v>
                </c:pt>
                <c:pt idx="71">
                  <c:v>0.38376110276224801</c:v>
                </c:pt>
                <c:pt idx="72">
                  <c:v>0.38405093760644327</c:v>
                </c:pt>
                <c:pt idx="73">
                  <c:v>0.3843337884784892</c:v>
                </c:pt>
                <c:pt idx="74">
                  <c:v>0.38460990480596258</c:v>
                </c:pt>
                <c:pt idx="75">
                  <c:v>0.38487952427867195</c:v>
                </c:pt>
                <c:pt idx="76">
                  <c:v>0.38514287353108573</c:v>
                </c:pt>
                <c:pt idx="77">
                  <c:v>0.38540016877769695</c:v>
                </c:pt>
                <c:pt idx="78">
                  <c:v>0.38565161640506695</c:v>
                </c:pt>
                <c:pt idx="79">
                  <c:v>0.38589741352395673</c:v>
                </c:pt>
                <c:pt idx="80">
                  <c:v>0.38613774848464893</c:v>
                </c:pt>
                <c:pt idx="81">
                  <c:v>0.38637280135829299</c:v>
                </c:pt>
                <c:pt idx="82">
                  <c:v>0.38660274438685788</c:v>
                </c:pt>
                <c:pt idx="83">
                  <c:v>0.38682774240405576</c:v>
                </c:pt>
                <c:pt idx="84">
                  <c:v>0.38704795322939828</c:v>
                </c:pt>
                <c:pt idx="85">
                  <c:v>0.38726352803736525</c:v>
                </c:pt>
                <c:pt idx="86">
                  <c:v>0.38747461170349956</c:v>
                </c:pt>
                <c:pt idx="87">
                  <c:v>0.38768134312909491</c:v>
                </c:pt>
                <c:pt idx="88">
                  <c:v>0.38788385554600485</c:v>
                </c:pt>
                <c:pt idx="89">
                  <c:v>0.38808227680297708</c:v>
                </c:pt>
                <c:pt idx="90">
                  <c:v>0.3882767296348098</c:v>
                </c:pt>
              </c:numCache>
            </c:numRef>
          </c:yVal>
          <c:smooth val="1"/>
        </c:ser>
        <c:ser>
          <c:idx val="1"/>
          <c:order val="1"/>
          <c:tx>
            <c:v>Base Case Efficiency</c:v>
          </c:tx>
          <c:spPr>
            <a:ln>
              <a:solidFill>
                <a:sysClr val="windowText" lastClr="000000"/>
              </a:solidFill>
              <a:prstDash val="sysDot"/>
            </a:ln>
          </c:spPr>
          <c:marker>
            <c:symbol val="none"/>
          </c:marker>
          <c:xVal>
            <c:numLit>
              <c:formatCode>General</c:formatCode>
              <c:ptCount val="2"/>
              <c:pt idx="0">
                <c:v>1</c:v>
              </c:pt>
              <c:pt idx="1">
                <c:v>10</c:v>
              </c:pt>
            </c:numLit>
          </c:xVal>
          <c:yVal>
            <c:numLit>
              <c:formatCode>General</c:formatCode>
              <c:ptCount val="2"/>
              <c:pt idx="0">
                <c:v>0.34660000000000002</c:v>
              </c:pt>
              <c:pt idx="1">
                <c:v>0.34660000000000002</c:v>
              </c:pt>
            </c:numLit>
          </c:yVal>
          <c:smooth val="1"/>
        </c:ser>
        <c:dLbls>
          <c:showLegendKey val="0"/>
          <c:showVal val="0"/>
          <c:showCatName val="0"/>
          <c:showSerName val="0"/>
          <c:showPercent val="0"/>
          <c:showBubbleSize val="0"/>
        </c:dLbls>
        <c:axId val="161460992"/>
        <c:axId val="161462912"/>
      </c:scatterChart>
      <c:valAx>
        <c:axId val="161460992"/>
        <c:scaling>
          <c:orientation val="minMax"/>
          <c:max val="3.7"/>
          <c:min val="2.7"/>
        </c:scaling>
        <c:delete val="0"/>
        <c:axPos val="b"/>
        <c:title>
          <c:tx>
            <c:rich>
              <a:bodyPr/>
              <a:lstStyle/>
              <a:p>
                <a:pPr>
                  <a:defRPr/>
                </a:pPr>
                <a:r>
                  <a:rPr lang="en-US"/>
                  <a:t>Coefficient of performance</a:t>
                </a:r>
              </a:p>
            </c:rich>
          </c:tx>
          <c:overlay val="0"/>
        </c:title>
        <c:numFmt formatCode="#,##0.0" sourceLinked="0"/>
        <c:majorTickMark val="cross"/>
        <c:minorTickMark val="out"/>
        <c:tickLblPos val="nextTo"/>
        <c:spPr>
          <a:ln>
            <a:solidFill>
              <a:schemeClr val="tx1"/>
            </a:solidFill>
          </a:ln>
        </c:spPr>
        <c:crossAx val="161462912"/>
        <c:crosses val="autoZero"/>
        <c:crossBetween val="midCat"/>
        <c:majorUnit val="0.2"/>
      </c:valAx>
      <c:valAx>
        <c:axId val="161462912"/>
        <c:scaling>
          <c:orientation val="minMax"/>
          <c:max val="0.35600000000000004"/>
          <c:min val="0.33600000000000008"/>
        </c:scaling>
        <c:delete val="0"/>
        <c:axPos val="l"/>
        <c:title>
          <c:tx>
            <c:rich>
              <a:bodyPr/>
              <a:lstStyle/>
              <a:p>
                <a:pPr>
                  <a:defRPr/>
                </a:pPr>
                <a:r>
                  <a:rPr lang="en-US"/>
                  <a:t>Efficiency</a:t>
                </a:r>
              </a:p>
            </c:rich>
          </c:tx>
          <c:overlay val="0"/>
        </c:title>
        <c:numFmt formatCode="#,##0.000" sourceLinked="0"/>
        <c:majorTickMark val="cross"/>
        <c:minorTickMark val="out"/>
        <c:tickLblPos val="nextTo"/>
        <c:spPr>
          <a:ln>
            <a:solidFill>
              <a:schemeClr val="tx1"/>
            </a:solidFill>
          </a:ln>
        </c:spPr>
        <c:crossAx val="161460992"/>
        <c:crosses val="autoZero"/>
        <c:crossBetween val="midCat"/>
      </c:valAx>
    </c:plotArea>
    <c:legend>
      <c:legendPos val="l"/>
      <c:layout>
        <c:manualLayout>
          <c:xMode val="edge"/>
          <c:yMode val="edge"/>
          <c:x val="0.26111111111111113"/>
          <c:y val="9.443205016039663E-2"/>
          <c:w val="0.34166666666666667"/>
          <c:h val="0.1629877515310586"/>
        </c:manualLayout>
      </c:layout>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Without Carbon Capture</c:v>
          </c:tx>
          <c:spPr>
            <a:ln>
              <a:solidFill>
                <a:srgbClr val="000000"/>
              </a:solidFill>
              <a:prstDash val="sysDot"/>
            </a:ln>
          </c:spPr>
          <c:marker>
            <c:symbol val="none"/>
          </c:marker>
          <c:xVal>
            <c:numRef>
              <c:f>Sheet1!$A$1:$AZ$1</c:f>
              <c:numCache>
                <c:formatCode>General</c:formatCode>
                <c:ptCount val="52"/>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numCache>
            </c:numRef>
          </c:xVal>
          <c:yVal>
            <c:numRef>
              <c:f>Sheet1!$A$2:$AZ$2</c:f>
              <c:numCache>
                <c:formatCode>General</c:formatCode>
                <c:ptCount val="52"/>
                <c:pt idx="0">
                  <c:v>0</c:v>
                </c:pt>
                <c:pt idx="1">
                  <c:v>-815821465.33355558</c:v>
                </c:pt>
                <c:pt idx="2">
                  <c:v>-711931258.68939805</c:v>
                </c:pt>
                <c:pt idx="3">
                  <c:v>-608041052.04524064</c:v>
                </c:pt>
                <c:pt idx="4">
                  <c:v>-504150845.40108317</c:v>
                </c:pt>
                <c:pt idx="5">
                  <c:v>-400260638.7569257</c:v>
                </c:pt>
                <c:pt idx="6">
                  <c:v>-296370432.11276823</c:v>
                </c:pt>
                <c:pt idx="7">
                  <c:v>-192480225.46861076</c:v>
                </c:pt>
                <c:pt idx="8">
                  <c:v>-88590018.824453309</c:v>
                </c:pt>
                <c:pt idx="9">
                  <c:v>15300187.819704145</c:v>
                </c:pt>
                <c:pt idx="10">
                  <c:v>119190394.4638616</c:v>
                </c:pt>
                <c:pt idx="11">
                  <c:v>223080601.10801905</c:v>
                </c:pt>
                <c:pt idx="12">
                  <c:v>326970807.75217652</c:v>
                </c:pt>
                <c:pt idx="13">
                  <c:v>430861014.39633399</c:v>
                </c:pt>
                <c:pt idx="14">
                  <c:v>534751221.04049146</c:v>
                </c:pt>
                <c:pt idx="15">
                  <c:v>638641427.68464887</c:v>
                </c:pt>
                <c:pt idx="16">
                  <c:v>742531634.32880628</c:v>
                </c:pt>
                <c:pt idx="17">
                  <c:v>846421840.97296369</c:v>
                </c:pt>
                <c:pt idx="18">
                  <c:v>950312047.6171211</c:v>
                </c:pt>
                <c:pt idx="19">
                  <c:v>1054202254.2612785</c:v>
                </c:pt>
                <c:pt idx="20">
                  <c:v>1158092460.905436</c:v>
                </c:pt>
                <c:pt idx="21">
                  <c:v>1261982667.5495934</c:v>
                </c:pt>
                <c:pt idx="22">
                  <c:v>1365872874.1937509</c:v>
                </c:pt>
                <c:pt idx="23">
                  <c:v>1469763080.8379083</c:v>
                </c:pt>
                <c:pt idx="24">
                  <c:v>1573653287.4820657</c:v>
                </c:pt>
                <c:pt idx="25">
                  <c:v>1677543494.1262231</c:v>
                </c:pt>
                <c:pt idx="26">
                  <c:v>1781433700.7703805</c:v>
                </c:pt>
                <c:pt idx="27">
                  <c:v>1885323907.4145379</c:v>
                </c:pt>
                <c:pt idx="28">
                  <c:v>1989214114.0586953</c:v>
                </c:pt>
                <c:pt idx="29">
                  <c:v>2093104320.7028527</c:v>
                </c:pt>
                <c:pt idx="30">
                  <c:v>2196994527.3470101</c:v>
                </c:pt>
                <c:pt idx="31">
                  <c:v>2300884733.9911675</c:v>
                </c:pt>
                <c:pt idx="32">
                  <c:v>2404774940.635325</c:v>
                </c:pt>
                <c:pt idx="33">
                  <c:v>2508665147.2794824</c:v>
                </c:pt>
                <c:pt idx="34">
                  <c:v>2612555353.9236398</c:v>
                </c:pt>
                <c:pt idx="35">
                  <c:v>2716445560.5677972</c:v>
                </c:pt>
                <c:pt idx="36">
                  <c:v>2820335767.2119546</c:v>
                </c:pt>
                <c:pt idx="37">
                  <c:v>2924225973.856112</c:v>
                </c:pt>
                <c:pt idx="38">
                  <c:v>3028116180.5002694</c:v>
                </c:pt>
                <c:pt idx="39">
                  <c:v>3132006387.1444268</c:v>
                </c:pt>
                <c:pt idx="40">
                  <c:v>3235896593.7885842</c:v>
                </c:pt>
                <c:pt idx="41">
                  <c:v>3339786800.4327416</c:v>
                </c:pt>
                <c:pt idx="42">
                  <c:v>3443677007.0768991</c:v>
                </c:pt>
                <c:pt idx="43">
                  <c:v>3547567213.7210565</c:v>
                </c:pt>
                <c:pt idx="44">
                  <c:v>3651457420.3652139</c:v>
                </c:pt>
                <c:pt idx="45">
                  <c:v>3755347627.0093713</c:v>
                </c:pt>
                <c:pt idx="46">
                  <c:v>3859237833.6535287</c:v>
                </c:pt>
                <c:pt idx="47">
                  <c:v>3963128040.2976861</c:v>
                </c:pt>
                <c:pt idx="48">
                  <c:v>4067018246.9418435</c:v>
                </c:pt>
                <c:pt idx="49">
                  <c:v>4170908453.5860009</c:v>
                </c:pt>
                <c:pt idx="50">
                  <c:v>4274798660.2301583</c:v>
                </c:pt>
                <c:pt idx="51">
                  <c:v>4395440612.8230925</c:v>
                </c:pt>
              </c:numCache>
            </c:numRef>
          </c:yVal>
          <c:smooth val="0"/>
        </c:ser>
        <c:ser>
          <c:idx val="1"/>
          <c:order val="1"/>
          <c:tx>
            <c:v>With Carbon Capture</c:v>
          </c:tx>
          <c:spPr>
            <a:ln>
              <a:solidFill>
                <a:srgbClr val="000000"/>
              </a:solidFill>
            </a:ln>
          </c:spPr>
          <c:marker>
            <c:symbol val="none"/>
          </c:marker>
          <c:xVal>
            <c:numRef>
              <c:f>Sheet1!$A$1:$AZ$1</c:f>
              <c:numCache>
                <c:formatCode>General</c:formatCode>
                <c:ptCount val="52"/>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numCache>
            </c:numRef>
          </c:xVal>
          <c:yVal>
            <c:numRef>
              <c:f>Sheet1!$A$3:$AZ$3</c:f>
              <c:numCache>
                <c:formatCode>General</c:formatCode>
                <c:ptCount val="52"/>
                <c:pt idx="0">
                  <c:v>0</c:v>
                </c:pt>
                <c:pt idx="1">
                  <c:v>-2018638556.1651611</c:v>
                </c:pt>
                <c:pt idx="2">
                  <c:v>-1929227647.5171657</c:v>
                </c:pt>
                <c:pt idx="3">
                  <c:v>-1839816738.8691702</c:v>
                </c:pt>
                <c:pt idx="4">
                  <c:v>-1750405830.2211747</c:v>
                </c:pt>
                <c:pt idx="5">
                  <c:v>-1660994921.5731792</c:v>
                </c:pt>
                <c:pt idx="6">
                  <c:v>-1571584012.9251838</c:v>
                </c:pt>
                <c:pt idx="7">
                  <c:v>-1482173104.2771883</c:v>
                </c:pt>
                <c:pt idx="8">
                  <c:v>-1392762195.6291928</c:v>
                </c:pt>
                <c:pt idx="9">
                  <c:v>-1303351286.9811974</c:v>
                </c:pt>
                <c:pt idx="10">
                  <c:v>-1213940378.3332019</c:v>
                </c:pt>
                <c:pt idx="11">
                  <c:v>-1124529469.6852064</c:v>
                </c:pt>
                <c:pt idx="12">
                  <c:v>-1035118561.0372109</c:v>
                </c:pt>
                <c:pt idx="13">
                  <c:v>-945707652.38921547</c:v>
                </c:pt>
                <c:pt idx="14">
                  <c:v>-856296743.74122</c:v>
                </c:pt>
                <c:pt idx="15">
                  <c:v>-766885835.09322453</c:v>
                </c:pt>
                <c:pt idx="16">
                  <c:v>-677474926.44522905</c:v>
                </c:pt>
                <c:pt idx="17">
                  <c:v>-588064017.79723358</c:v>
                </c:pt>
                <c:pt idx="18">
                  <c:v>-498653109.14923817</c:v>
                </c:pt>
                <c:pt idx="19">
                  <c:v>-409242200.50124276</c:v>
                </c:pt>
                <c:pt idx="20">
                  <c:v>-319831291.85324734</c:v>
                </c:pt>
                <c:pt idx="21">
                  <c:v>-230420383.20525193</c:v>
                </c:pt>
                <c:pt idx="22">
                  <c:v>-141009474.55725652</c:v>
                </c:pt>
                <c:pt idx="23">
                  <c:v>-51598565.909261093</c:v>
                </c:pt>
                <c:pt idx="24">
                  <c:v>37812342.738734335</c:v>
                </c:pt>
                <c:pt idx="25">
                  <c:v>127223251.38672976</c:v>
                </c:pt>
                <c:pt idx="26">
                  <c:v>216634160.03472519</c:v>
                </c:pt>
                <c:pt idx="27">
                  <c:v>306045068.6827206</c:v>
                </c:pt>
                <c:pt idx="28">
                  <c:v>395455977.33071601</c:v>
                </c:pt>
                <c:pt idx="29">
                  <c:v>484866885.97871143</c:v>
                </c:pt>
                <c:pt idx="30">
                  <c:v>574277794.62670684</c:v>
                </c:pt>
                <c:pt idx="31">
                  <c:v>663688703.27470231</c:v>
                </c:pt>
                <c:pt idx="32">
                  <c:v>753099611.92269778</c:v>
                </c:pt>
                <c:pt idx="33">
                  <c:v>842510520.57069325</c:v>
                </c:pt>
                <c:pt idx="34">
                  <c:v>931921429.21868873</c:v>
                </c:pt>
                <c:pt idx="35">
                  <c:v>1021332337.8666842</c:v>
                </c:pt>
                <c:pt idx="36">
                  <c:v>1110743246.5146797</c:v>
                </c:pt>
                <c:pt idx="37">
                  <c:v>1200154155.1626751</c:v>
                </c:pt>
                <c:pt idx="38">
                  <c:v>1289565063.8106706</c:v>
                </c:pt>
                <c:pt idx="39">
                  <c:v>1378975972.4586661</c:v>
                </c:pt>
                <c:pt idx="40">
                  <c:v>1468386881.1066616</c:v>
                </c:pt>
                <c:pt idx="41">
                  <c:v>1557797789.754657</c:v>
                </c:pt>
                <c:pt idx="42">
                  <c:v>1647208698.4026525</c:v>
                </c:pt>
                <c:pt idx="43">
                  <c:v>1736619607.050648</c:v>
                </c:pt>
                <c:pt idx="44">
                  <c:v>1826030515.6986434</c:v>
                </c:pt>
                <c:pt idx="45">
                  <c:v>1915441424.3466389</c:v>
                </c:pt>
                <c:pt idx="46">
                  <c:v>2004852332.9946344</c:v>
                </c:pt>
                <c:pt idx="47">
                  <c:v>2094263241.6426299</c:v>
                </c:pt>
                <c:pt idx="48">
                  <c:v>2183674150.2906251</c:v>
                </c:pt>
                <c:pt idx="49">
                  <c:v>2273085058.9386206</c:v>
                </c:pt>
                <c:pt idx="50">
                  <c:v>2362495967.586616</c:v>
                </c:pt>
                <c:pt idx="51">
                  <c:v>2492580709.3978634</c:v>
                </c:pt>
              </c:numCache>
            </c:numRef>
          </c:yVal>
          <c:smooth val="0"/>
        </c:ser>
        <c:dLbls>
          <c:showLegendKey val="0"/>
          <c:showVal val="0"/>
          <c:showCatName val="0"/>
          <c:showSerName val="0"/>
          <c:showPercent val="0"/>
          <c:showBubbleSize val="0"/>
        </c:dLbls>
        <c:axId val="162123136"/>
        <c:axId val="162149888"/>
      </c:scatterChart>
      <c:valAx>
        <c:axId val="162123136"/>
        <c:scaling>
          <c:orientation val="minMax"/>
          <c:max val="50"/>
          <c:min val="-1"/>
        </c:scaling>
        <c:delete val="0"/>
        <c:axPos val="b"/>
        <c:title>
          <c:tx>
            <c:rich>
              <a:bodyPr/>
              <a:lstStyle/>
              <a:p>
                <a:pPr>
                  <a:defRPr b="1"/>
                </a:pPr>
                <a:r>
                  <a:rPr lang="en-US" b="1"/>
                  <a:t>Years after investment</a:t>
                </a:r>
              </a:p>
            </c:rich>
          </c:tx>
          <c:overlay val="0"/>
        </c:title>
        <c:numFmt formatCode="General" sourceLinked="1"/>
        <c:majorTickMark val="cross"/>
        <c:minorTickMark val="out"/>
        <c:tickLblPos val="nextTo"/>
        <c:spPr>
          <a:ln w="3175">
            <a:solidFill>
              <a:srgbClr val="000000"/>
            </a:solidFill>
            <a:prstDash val="solid"/>
          </a:ln>
        </c:spPr>
        <c:txPr>
          <a:bodyPr rot="0" vert="horz"/>
          <a:lstStyle/>
          <a:p>
            <a:pPr>
              <a:defRPr/>
            </a:pPr>
            <a:endParaRPr lang="en-US"/>
          </a:p>
        </c:txPr>
        <c:crossAx val="162149888"/>
        <c:crosses val="autoZero"/>
        <c:crossBetween val="midCat"/>
        <c:majorUnit val="3"/>
        <c:minorUnit val="1"/>
      </c:valAx>
      <c:valAx>
        <c:axId val="162149888"/>
        <c:scaling>
          <c:orientation val="minMax"/>
          <c:max val="4500000000"/>
          <c:min val="-2500000000"/>
        </c:scaling>
        <c:delete val="0"/>
        <c:axPos val="l"/>
        <c:title>
          <c:tx>
            <c:rich>
              <a:bodyPr/>
              <a:lstStyle/>
              <a:p>
                <a:pPr>
                  <a:defRPr b="1"/>
                </a:pPr>
                <a:r>
                  <a:rPr lang="en-US" b="1"/>
                  <a:t>Net Present Value [MNOK]</a:t>
                </a:r>
              </a:p>
            </c:rich>
          </c:tx>
          <c:overlay val="0"/>
        </c:title>
        <c:numFmt formatCode="\ * #,,_ ;\ * \-#,,_ ;\ * &quot;-&quot;_ ;_ @_ " sourceLinked="0"/>
        <c:majorTickMark val="out"/>
        <c:minorTickMark val="none"/>
        <c:tickLblPos val="nextTo"/>
        <c:spPr>
          <a:ln w="3175">
            <a:solidFill>
              <a:srgbClr val="000000"/>
            </a:solidFill>
            <a:prstDash val="solid"/>
          </a:ln>
        </c:spPr>
        <c:txPr>
          <a:bodyPr rot="0" vert="horz"/>
          <a:lstStyle/>
          <a:p>
            <a:pPr>
              <a:defRPr/>
            </a:pPr>
            <a:endParaRPr lang="en-US"/>
          </a:p>
        </c:txPr>
        <c:crossAx val="162123136"/>
        <c:crossesAt val="-1"/>
        <c:crossBetween val="midCat"/>
      </c:valAx>
    </c:plotArea>
    <c:legend>
      <c:legendPos val="l"/>
      <c:layout>
        <c:manualLayout>
          <c:xMode val="edge"/>
          <c:yMode val="edge"/>
          <c:x val="0.1307936507936508"/>
          <c:y val="8.6517890847400442E-2"/>
          <c:w val="0.47650050688108431"/>
          <c:h val="0.14479553436102174"/>
        </c:manualLayout>
      </c:layout>
      <c:overlay val="1"/>
    </c:legend>
    <c:plotVisOnly val="1"/>
    <c:dispBlanksAs val="gap"/>
    <c:showDLblsOverMax val="0"/>
  </c:chart>
  <c:spPr>
    <a:solidFill>
      <a:srgbClr val="FFFFFF"/>
    </a:solidFill>
    <a:ln w="3175">
      <a:noFill/>
      <a:prstDash val="solid"/>
    </a:ln>
  </c:spPr>
  <c:txPr>
    <a:bodyPr/>
    <a:lstStyle/>
    <a:p>
      <a:pPr>
        <a:defRPr sz="1100" b="0" i="0" u="none" strike="noStrike" baseline="0">
          <a:solidFill>
            <a:srgbClr val="000000"/>
          </a:solidFill>
          <a:latin typeface="+mj-lt"/>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Net Present Value</c:v>
          </c:tx>
          <c:spPr>
            <a:ln w="31750">
              <a:solidFill>
                <a:sysClr val="windowText" lastClr="000000"/>
              </a:solidFill>
            </a:ln>
          </c:spPr>
          <c:marker>
            <c:symbol val="none"/>
          </c:marker>
          <c:xVal>
            <c:numRef>
              <c:f>'Investment Analysis'!$E$3:$BD$3</c:f>
              <c:numCache>
                <c:formatCode>General</c:formatCode>
                <c:ptCount val="52"/>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numCache>
            </c:numRef>
          </c:xVal>
          <c:yVal>
            <c:numRef>
              <c:f>'Investment Analysis'!$E$26:$BD$26</c:f>
              <c:numCache>
                <c:formatCode>0.00</c:formatCode>
                <c:ptCount val="52"/>
                <c:pt idx="0" formatCode="General">
                  <c:v>0</c:v>
                </c:pt>
                <c:pt idx="1">
                  <c:v>-2855942986.6251402</c:v>
                </c:pt>
                <c:pt idx="2">
                  <c:v>-2768194553.7881804</c:v>
                </c:pt>
                <c:pt idx="3">
                  <c:v>-2680446120.9512205</c:v>
                </c:pt>
                <c:pt idx="4">
                  <c:v>-2592697688.1142607</c:v>
                </c:pt>
                <c:pt idx="5">
                  <c:v>-2504949255.2773008</c:v>
                </c:pt>
                <c:pt idx="6">
                  <c:v>-2417200822.440341</c:v>
                </c:pt>
                <c:pt idx="7">
                  <c:v>-2329452389.6033812</c:v>
                </c:pt>
                <c:pt idx="8">
                  <c:v>-2241703956.7664213</c:v>
                </c:pt>
                <c:pt idx="9">
                  <c:v>-2153955523.9294615</c:v>
                </c:pt>
                <c:pt idx="10">
                  <c:v>-2066207091.0925014</c:v>
                </c:pt>
                <c:pt idx="11">
                  <c:v>-1978458658.2555413</c:v>
                </c:pt>
                <c:pt idx="12">
                  <c:v>-1890710225.4185812</c:v>
                </c:pt>
                <c:pt idx="13">
                  <c:v>-1802961792.5816212</c:v>
                </c:pt>
                <c:pt idx="14">
                  <c:v>-1715213359.7446611</c:v>
                </c:pt>
                <c:pt idx="15">
                  <c:v>-1627464926.907701</c:v>
                </c:pt>
                <c:pt idx="16">
                  <c:v>-1539716494.0707409</c:v>
                </c:pt>
                <c:pt idx="17">
                  <c:v>-1451968061.2337809</c:v>
                </c:pt>
                <c:pt idx="18">
                  <c:v>-1364219628.3968208</c:v>
                </c:pt>
                <c:pt idx="19">
                  <c:v>-1276471195.5598607</c:v>
                </c:pt>
                <c:pt idx="20">
                  <c:v>-1188722762.7229006</c:v>
                </c:pt>
                <c:pt idx="21">
                  <c:v>-1100974329.8859406</c:v>
                </c:pt>
                <c:pt idx="22">
                  <c:v>-1013225897.0489805</c:v>
                </c:pt>
                <c:pt idx="23">
                  <c:v>-925477464.2120204</c:v>
                </c:pt>
                <c:pt idx="24">
                  <c:v>-837729031.37506032</c:v>
                </c:pt>
                <c:pt idx="25">
                  <c:v>-749980598.53810024</c:v>
                </c:pt>
                <c:pt idx="26">
                  <c:v>-662232165.70114017</c:v>
                </c:pt>
                <c:pt idx="27">
                  <c:v>-574483732.86418009</c:v>
                </c:pt>
                <c:pt idx="28">
                  <c:v>-486735300.02722007</c:v>
                </c:pt>
                <c:pt idx="29">
                  <c:v>-398986867.19026005</c:v>
                </c:pt>
                <c:pt idx="30">
                  <c:v>-311238434.35330003</c:v>
                </c:pt>
                <c:pt idx="31">
                  <c:v>-223490001.51634002</c:v>
                </c:pt>
                <c:pt idx="32">
                  <c:v>-135741568.67938</c:v>
                </c:pt>
                <c:pt idx="33">
                  <c:v>-47993135.842419982</c:v>
                </c:pt>
                <c:pt idx="34">
                  <c:v>39755296.994540036</c:v>
                </c:pt>
                <c:pt idx="35">
                  <c:v>127503729.83150005</c:v>
                </c:pt>
                <c:pt idx="36">
                  <c:v>215252162.66846007</c:v>
                </c:pt>
                <c:pt idx="37">
                  <c:v>303000595.50542009</c:v>
                </c:pt>
                <c:pt idx="38">
                  <c:v>390749028.34238011</c:v>
                </c:pt>
                <c:pt idx="39">
                  <c:v>478497461.17934012</c:v>
                </c:pt>
                <c:pt idx="40">
                  <c:v>566245894.0163002</c:v>
                </c:pt>
                <c:pt idx="41">
                  <c:v>653994326.85326028</c:v>
                </c:pt>
                <c:pt idx="42">
                  <c:v>741742759.69022036</c:v>
                </c:pt>
                <c:pt idx="43">
                  <c:v>829491192.52718043</c:v>
                </c:pt>
                <c:pt idx="44">
                  <c:v>917239625.36414051</c:v>
                </c:pt>
                <c:pt idx="45">
                  <c:v>1004988058.2011006</c:v>
                </c:pt>
                <c:pt idx="46">
                  <c:v>1092736491.0380607</c:v>
                </c:pt>
                <c:pt idx="47">
                  <c:v>1180484923.8750207</c:v>
                </c:pt>
                <c:pt idx="48">
                  <c:v>1268233356.7119808</c:v>
                </c:pt>
                <c:pt idx="49">
                  <c:v>1355981789.5489409</c:v>
                </c:pt>
                <c:pt idx="50">
                  <c:v>1443730222.385901</c:v>
                </c:pt>
                <c:pt idx="51">
                  <c:v>1588570222.3167005</c:v>
                </c:pt>
              </c:numCache>
            </c:numRef>
          </c:yVal>
          <c:smooth val="0"/>
        </c:ser>
        <c:dLbls>
          <c:showLegendKey val="0"/>
          <c:showVal val="0"/>
          <c:showCatName val="0"/>
          <c:showSerName val="0"/>
          <c:showPercent val="0"/>
          <c:showBubbleSize val="0"/>
        </c:dLbls>
        <c:axId val="162227712"/>
        <c:axId val="162229632"/>
      </c:scatterChart>
      <c:valAx>
        <c:axId val="162227712"/>
        <c:scaling>
          <c:orientation val="minMax"/>
          <c:max val="50"/>
          <c:min val="-1"/>
        </c:scaling>
        <c:delete val="0"/>
        <c:axPos val="b"/>
        <c:title>
          <c:tx>
            <c:rich>
              <a:bodyPr/>
              <a:lstStyle/>
              <a:p>
                <a:pPr>
                  <a:defRPr/>
                </a:pPr>
                <a:r>
                  <a:rPr lang="en-US" sz="1200" b="1" i="0" baseline="0">
                    <a:effectLst/>
                    <a:latin typeface="+mj-lt"/>
                  </a:rPr>
                  <a:t>Years after investment</a:t>
                </a:r>
                <a:endParaRPr lang="en-US" sz="1000">
                  <a:effectLst/>
                  <a:latin typeface="+mj-lt"/>
                </a:endParaRPr>
              </a:p>
            </c:rich>
          </c:tx>
          <c:overlay val="0"/>
        </c:title>
        <c:numFmt formatCode="General" sourceLinked="1"/>
        <c:majorTickMark val="cross"/>
        <c:minorTickMark val="out"/>
        <c:tickLblPos val="nextTo"/>
        <c:spPr>
          <a:ln w="3175">
            <a:solidFill>
              <a:srgbClr val="000000"/>
            </a:solidFill>
            <a:prstDash val="solid"/>
          </a:ln>
        </c:spPr>
        <c:txPr>
          <a:bodyPr rot="0" vert="horz"/>
          <a:lstStyle/>
          <a:p>
            <a:pPr>
              <a:defRPr sz="1200" b="0" i="0" u="none" strike="noStrike" baseline="0">
                <a:solidFill>
                  <a:srgbClr val="000000"/>
                </a:solidFill>
                <a:latin typeface="+mj-lt"/>
                <a:ea typeface="Arial"/>
                <a:cs typeface="Arial"/>
              </a:defRPr>
            </a:pPr>
            <a:endParaRPr lang="en-US"/>
          </a:p>
        </c:txPr>
        <c:crossAx val="162229632"/>
        <c:crosses val="autoZero"/>
        <c:crossBetween val="midCat"/>
        <c:majorUnit val="3"/>
        <c:minorUnit val="1"/>
      </c:valAx>
      <c:valAx>
        <c:axId val="162229632"/>
        <c:scaling>
          <c:orientation val="minMax"/>
          <c:max val="1600000000"/>
          <c:min val="-3000000000"/>
        </c:scaling>
        <c:delete val="0"/>
        <c:axPos val="l"/>
        <c:title>
          <c:tx>
            <c:rich>
              <a:bodyPr/>
              <a:lstStyle/>
              <a:p>
                <a:pPr>
                  <a:defRPr/>
                </a:pPr>
                <a:r>
                  <a:rPr lang="en-US" sz="1200" b="1" i="0" baseline="0">
                    <a:effectLst/>
                    <a:latin typeface="+mj-lt"/>
                  </a:rPr>
                  <a:t>Net Present Value [MNOK]</a:t>
                </a:r>
                <a:endParaRPr lang="en-US" sz="1000">
                  <a:effectLst/>
                  <a:latin typeface="+mj-lt"/>
                </a:endParaRPr>
              </a:p>
            </c:rich>
          </c:tx>
          <c:overlay val="0"/>
        </c:title>
        <c:numFmt formatCode="#,,"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mj-lt"/>
                <a:ea typeface="Arial"/>
                <a:cs typeface="Arial"/>
              </a:defRPr>
            </a:pPr>
            <a:endParaRPr lang="en-US"/>
          </a:p>
        </c:txPr>
        <c:crossAx val="162227712"/>
        <c:crossesAt val="-1"/>
        <c:crossBetween val="midCat"/>
      </c:valAx>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03258967629046"/>
          <c:y val="5.0925925925925923E-2"/>
          <c:w val="0.80725918635170602"/>
          <c:h val="0.73947579469233016"/>
        </c:manualLayout>
      </c:layout>
      <c:scatterChart>
        <c:scatterStyle val="smoothMarker"/>
        <c:varyColors val="0"/>
        <c:ser>
          <c:idx val="0"/>
          <c:order val="0"/>
          <c:tx>
            <c:v>Cold Composite Curve</c:v>
          </c:tx>
          <c:spPr>
            <a:ln>
              <a:solidFill>
                <a:srgbClr val="0070C0"/>
              </a:solidFill>
            </a:ln>
          </c:spPr>
          <c:marker>
            <c:symbol val="none"/>
          </c:marker>
          <c:xVal>
            <c:numRef>
              <c:f>Sheet2!$D$2:$D$48</c:f>
              <c:numCache>
                <c:formatCode>General</c:formatCode>
                <c:ptCount val="47"/>
                <c:pt idx="0">
                  <c:v>0</c:v>
                </c:pt>
                <c:pt idx="1">
                  <c:v>2.30816930837377</c:v>
                </c:pt>
                <c:pt idx="2">
                  <c:v>4.5683036239297996</c:v>
                </c:pt>
                <c:pt idx="3">
                  <c:v>5.96588940268028</c:v>
                </c:pt>
                <c:pt idx="4">
                  <c:v>6.8284379394858004</c:v>
                </c:pt>
                <c:pt idx="5">
                  <c:v>9.0885722550418606</c:v>
                </c:pt>
                <c:pt idx="6">
                  <c:v>10.9319346447563</c:v>
                </c:pt>
                <c:pt idx="7">
                  <c:v>11.348719376713101</c:v>
                </c:pt>
                <c:pt idx="8">
                  <c:v>11.7368945935524</c:v>
                </c:pt>
                <c:pt idx="9">
                  <c:v>13.6089180146527</c:v>
                </c:pt>
                <c:pt idx="10">
                  <c:v>15.869052330208699</c:v>
                </c:pt>
                <c:pt idx="11">
                  <c:v>17.470360680687701</c:v>
                </c:pt>
                <c:pt idx="12">
                  <c:v>18.129186645764801</c:v>
                </c:pt>
                <c:pt idx="13">
                  <c:v>20.389320961320799</c:v>
                </c:pt>
                <c:pt idx="14">
                  <c:v>22.6494552768769</c:v>
                </c:pt>
                <c:pt idx="15">
                  <c:v>23.1826226483191</c:v>
                </c:pt>
                <c:pt idx="16">
                  <c:v>24.909589592432901</c:v>
                </c:pt>
                <c:pt idx="17">
                  <c:v>24.909589592432901</c:v>
                </c:pt>
                <c:pt idx="18">
                  <c:v>25.670850073194401</c:v>
                </c:pt>
                <c:pt idx="19">
                  <c:v>28.881518466268101</c:v>
                </c:pt>
                <c:pt idx="20">
                  <c:v>28.894411427346299</c:v>
                </c:pt>
                <c:pt idx="21">
                  <c:v>31.944661540415499</c:v>
                </c:pt>
                <c:pt idx="22">
                  <c:v>34.571533491847198</c:v>
                </c:pt>
                <c:pt idx="23">
                  <c:v>34.994911653484699</c:v>
                </c:pt>
                <c:pt idx="24">
                  <c:v>37.666594347908401</c:v>
                </c:pt>
                <c:pt idx="25">
                  <c:v>38.045161766553797</c:v>
                </c:pt>
                <c:pt idx="26">
                  <c:v>40.255505940166003</c:v>
                </c:pt>
                <c:pt idx="27">
                  <c:v>41.095411879623001</c:v>
                </c:pt>
                <c:pt idx="28">
                  <c:v>44.032549829883401</c:v>
                </c:pt>
                <c:pt idx="29">
                  <c:v>44.145661992692197</c:v>
                </c:pt>
                <c:pt idx="30">
                  <c:v>45.688793497258402</c:v>
                </c:pt>
                <c:pt idx="31">
                  <c:v>45.688824591409499</c:v>
                </c:pt>
                <c:pt idx="32">
                  <c:v>45.935354021242297</c:v>
                </c:pt>
                <c:pt idx="33">
                  <c:v>47.195912105761401</c:v>
                </c:pt>
                <c:pt idx="34">
                  <c:v>48.046701676048102</c:v>
                </c:pt>
                <c:pt idx="35">
                  <c:v>49.045244804872098</c:v>
                </c:pt>
                <c:pt idx="36">
                  <c:v>50.043034215527399</c:v>
                </c:pt>
                <c:pt idx="37">
                  <c:v>51.042537155404901</c:v>
                </c:pt>
                <c:pt idx="38">
                  <c:v>51.612109005400299</c:v>
                </c:pt>
                <c:pt idx="39">
                  <c:v>51.7418981882239</c:v>
                </c:pt>
                <c:pt idx="40">
                  <c:v>52.009967102754899</c:v>
                </c:pt>
                <c:pt idx="41">
                  <c:v>52.900952661494301</c:v>
                </c:pt>
                <c:pt idx="42">
                  <c:v>53.791851577831302</c:v>
                </c:pt>
                <c:pt idx="43">
                  <c:v>54.682236093543999</c:v>
                </c:pt>
                <c:pt idx="44">
                  <c:v>55.571664064465303</c:v>
                </c:pt>
                <c:pt idx="45">
                  <c:v>56.459568270674502</c:v>
                </c:pt>
                <c:pt idx="46">
                  <c:v>57.342699031412799</c:v>
                </c:pt>
              </c:numCache>
            </c:numRef>
          </c:xVal>
          <c:yVal>
            <c:numRef>
              <c:f>Sheet2!$C$2:$C$48</c:f>
              <c:numCache>
                <c:formatCode>General</c:formatCode>
                <c:ptCount val="47"/>
                <c:pt idx="0">
                  <c:v>41.352124494576699</c:v>
                </c:pt>
                <c:pt idx="1">
                  <c:v>99.958337402343801</c:v>
                </c:pt>
                <c:pt idx="2">
                  <c:v>99.957530823634698</c:v>
                </c:pt>
                <c:pt idx="3">
                  <c:v>99.957853051537995</c:v>
                </c:pt>
                <c:pt idx="4">
                  <c:v>99.958051921053396</c:v>
                </c:pt>
                <c:pt idx="5">
                  <c:v>99.956899247440901</c:v>
                </c:pt>
                <c:pt idx="6">
                  <c:v>99.958337402343801</c:v>
                </c:pt>
                <c:pt idx="7">
                  <c:v>99.958662559562896</c:v>
                </c:pt>
                <c:pt idx="8">
                  <c:v>99.958943050814995</c:v>
                </c:pt>
                <c:pt idx="9">
                  <c:v>99.960295754878601</c:v>
                </c:pt>
                <c:pt idx="10">
                  <c:v>99.959203801075503</c:v>
                </c:pt>
                <c:pt idx="11">
                  <c:v>99.958622411565997</c:v>
                </c:pt>
                <c:pt idx="12">
                  <c:v>99.958383210599806</c:v>
                </c:pt>
                <c:pt idx="13">
                  <c:v>99.958330098346707</c:v>
                </c:pt>
                <c:pt idx="14">
                  <c:v>99.958565335278806</c:v>
                </c:pt>
                <c:pt idx="15">
                  <c:v>99.958763534910105</c:v>
                </c:pt>
                <c:pt idx="16">
                  <c:v>99.959405517578105</c:v>
                </c:pt>
                <c:pt idx="17">
                  <c:v>99.960295754878601</c:v>
                </c:pt>
                <c:pt idx="18">
                  <c:v>119.28929109846899</c:v>
                </c:pt>
                <c:pt idx="19">
                  <c:v>196.914740087844</c:v>
                </c:pt>
                <c:pt idx="20">
                  <c:v>197.22645770236201</c:v>
                </c:pt>
                <c:pt idx="21">
                  <c:v>263.66513826042899</c:v>
                </c:pt>
                <c:pt idx="22">
                  <c:v>311.80636669471198</c:v>
                </c:pt>
                <c:pt idx="23">
                  <c:v>319.56538394805301</c:v>
                </c:pt>
                <c:pt idx="24">
                  <c:v>349.04520263671901</c:v>
                </c:pt>
                <c:pt idx="25">
                  <c:v>349.04656168097102</c:v>
                </c:pt>
                <c:pt idx="26">
                  <c:v>349.04414377426298</c:v>
                </c:pt>
                <c:pt idx="27">
                  <c:v>349.04322499689403</c:v>
                </c:pt>
                <c:pt idx="28">
                  <c:v>349.04656168097102</c:v>
                </c:pt>
                <c:pt idx="29">
                  <c:v>349.04669018006001</c:v>
                </c:pt>
                <c:pt idx="30">
                  <c:v>349.046063232422</c:v>
                </c:pt>
                <c:pt idx="31">
                  <c:v>349.04669018006001</c:v>
                </c:pt>
                <c:pt idx="32">
                  <c:v>354.01743349966802</c:v>
                </c:pt>
                <c:pt idx="33">
                  <c:v>379.433914939023</c:v>
                </c:pt>
                <c:pt idx="34">
                  <c:v>407.06956064217297</c:v>
                </c:pt>
                <c:pt idx="35">
                  <c:v>426.36129873653101</c:v>
                </c:pt>
                <c:pt idx="36">
                  <c:v>445.65303683088899</c:v>
                </c:pt>
                <c:pt idx="37">
                  <c:v>464.985277808928</c:v>
                </c:pt>
                <c:pt idx="38">
                  <c:v>476.00266279183001</c:v>
                </c:pt>
                <c:pt idx="39">
                  <c:v>478.51321066001498</c:v>
                </c:pt>
                <c:pt idx="40">
                  <c:v>484.33835502154102</c:v>
                </c:pt>
                <c:pt idx="41">
                  <c:v>503.69553037348902</c:v>
                </c:pt>
                <c:pt idx="42">
                  <c:v>523.04224340247004</c:v>
                </c:pt>
                <c:pt idx="43">
                  <c:v>542.36538327487096</c:v>
                </c:pt>
                <c:pt idx="44">
                  <c:v>561.65221126696997</c:v>
                </c:pt>
                <c:pt idx="45">
                  <c:v>580.88786925709701</c:v>
                </c:pt>
                <c:pt idx="46">
                  <c:v>600</c:v>
                </c:pt>
              </c:numCache>
            </c:numRef>
          </c:yVal>
          <c:smooth val="0"/>
        </c:ser>
        <c:ser>
          <c:idx val="1"/>
          <c:order val="1"/>
          <c:tx>
            <c:v>Hot Composite Curve</c:v>
          </c:tx>
          <c:spPr>
            <a:ln>
              <a:solidFill>
                <a:srgbClr val="FF0000"/>
              </a:solidFill>
            </a:ln>
          </c:spPr>
          <c:marker>
            <c:symbol val="none"/>
          </c:marker>
          <c:xVal>
            <c:numRef>
              <c:f>Sheet2!$B$2:$B$48</c:f>
              <c:numCache>
                <c:formatCode>General</c:formatCode>
                <c:ptCount val="47"/>
                <c:pt idx="0">
                  <c:v>0</c:v>
                </c:pt>
                <c:pt idx="1">
                  <c:v>2.30816930837377</c:v>
                </c:pt>
                <c:pt idx="2">
                  <c:v>4.5683036239297996</c:v>
                </c:pt>
                <c:pt idx="3">
                  <c:v>5.96588940268028</c:v>
                </c:pt>
                <c:pt idx="4">
                  <c:v>6.8284379394858004</c:v>
                </c:pt>
                <c:pt idx="5">
                  <c:v>9.0885722550418606</c:v>
                </c:pt>
                <c:pt idx="6">
                  <c:v>10.9319346447563</c:v>
                </c:pt>
                <c:pt idx="7">
                  <c:v>11.348719376713101</c:v>
                </c:pt>
                <c:pt idx="8">
                  <c:v>11.7368945935524</c:v>
                </c:pt>
                <c:pt idx="9">
                  <c:v>13.6089180146527</c:v>
                </c:pt>
                <c:pt idx="10">
                  <c:v>15.869052330208699</c:v>
                </c:pt>
                <c:pt idx="11">
                  <c:v>17.470360680687701</c:v>
                </c:pt>
                <c:pt idx="12">
                  <c:v>18.129186645764801</c:v>
                </c:pt>
                <c:pt idx="13">
                  <c:v>20.389320961320799</c:v>
                </c:pt>
                <c:pt idx="14">
                  <c:v>22.6494552768769</c:v>
                </c:pt>
                <c:pt idx="15">
                  <c:v>23.1826226483191</c:v>
                </c:pt>
                <c:pt idx="16">
                  <c:v>24.909589592432901</c:v>
                </c:pt>
                <c:pt idx="17">
                  <c:v>24.909589592432901</c:v>
                </c:pt>
                <c:pt idx="18">
                  <c:v>25.670850073194401</c:v>
                </c:pt>
                <c:pt idx="19">
                  <c:v>28.881518466268101</c:v>
                </c:pt>
                <c:pt idx="20">
                  <c:v>28.894411427346299</c:v>
                </c:pt>
                <c:pt idx="21">
                  <c:v>31.944661540415499</c:v>
                </c:pt>
                <c:pt idx="22">
                  <c:v>34.571533491847198</c:v>
                </c:pt>
                <c:pt idx="23">
                  <c:v>34.994911653484699</c:v>
                </c:pt>
                <c:pt idx="24">
                  <c:v>37.666594347908401</c:v>
                </c:pt>
                <c:pt idx="25">
                  <c:v>38.045161766553797</c:v>
                </c:pt>
                <c:pt idx="26">
                  <c:v>40.255505940166003</c:v>
                </c:pt>
                <c:pt idx="27">
                  <c:v>41.095411879623001</c:v>
                </c:pt>
                <c:pt idx="28">
                  <c:v>44.032549829883401</c:v>
                </c:pt>
                <c:pt idx="29">
                  <c:v>44.145661992692197</c:v>
                </c:pt>
                <c:pt idx="30">
                  <c:v>45.688793497258402</c:v>
                </c:pt>
                <c:pt idx="31">
                  <c:v>45.688824591409499</c:v>
                </c:pt>
                <c:pt idx="32">
                  <c:v>45.935354021242297</c:v>
                </c:pt>
                <c:pt idx="33">
                  <c:v>47.195912105761401</c:v>
                </c:pt>
                <c:pt idx="34">
                  <c:v>48.046701676048102</c:v>
                </c:pt>
                <c:pt idx="35">
                  <c:v>49.045244804872098</c:v>
                </c:pt>
                <c:pt idx="36">
                  <c:v>50.043034215527399</c:v>
                </c:pt>
                <c:pt idx="37">
                  <c:v>51.042537155404901</c:v>
                </c:pt>
                <c:pt idx="38">
                  <c:v>51.612109005400299</c:v>
                </c:pt>
                <c:pt idx="39">
                  <c:v>51.7418981882239</c:v>
                </c:pt>
                <c:pt idx="40">
                  <c:v>52.009967102754899</c:v>
                </c:pt>
                <c:pt idx="41">
                  <c:v>52.900952661494301</c:v>
                </c:pt>
                <c:pt idx="42">
                  <c:v>53.791851577831302</c:v>
                </c:pt>
                <c:pt idx="43">
                  <c:v>54.682236093543999</c:v>
                </c:pt>
                <c:pt idx="44">
                  <c:v>55.571664064465303</c:v>
                </c:pt>
                <c:pt idx="45">
                  <c:v>56.459568270674502</c:v>
                </c:pt>
                <c:pt idx="46">
                  <c:v>57.342699031412799</c:v>
                </c:pt>
              </c:numCache>
            </c:numRef>
          </c:xVal>
          <c:yVal>
            <c:numRef>
              <c:f>Sheet2!$A$2:$A$48</c:f>
              <c:numCache>
                <c:formatCode>General</c:formatCode>
                <c:ptCount val="47"/>
                <c:pt idx="0">
                  <c:v>78.936164326390198</c:v>
                </c:pt>
                <c:pt idx="1">
                  <c:v>109.958412166439</c:v>
                </c:pt>
                <c:pt idx="2">
                  <c:v>140.33506028952601</c:v>
                </c:pt>
                <c:pt idx="3">
                  <c:v>159.11888704297701</c:v>
                </c:pt>
                <c:pt idx="4">
                  <c:v>170.50239373469</c:v>
                </c:pt>
                <c:pt idx="5">
                  <c:v>200.33057499923501</c:v>
                </c:pt>
                <c:pt idx="6">
                  <c:v>224.65839796011099</c:v>
                </c:pt>
                <c:pt idx="7">
                  <c:v>230.15892527281801</c:v>
                </c:pt>
                <c:pt idx="8">
                  <c:v>235.281877767541</c:v>
                </c:pt>
                <c:pt idx="9">
                  <c:v>259.577725586734</c:v>
                </c:pt>
                <c:pt idx="10">
                  <c:v>288.91062749530602</c:v>
                </c:pt>
                <c:pt idx="11">
                  <c:v>309.693029871433</c:v>
                </c:pt>
                <c:pt idx="12">
                  <c:v>318.11140199208501</c:v>
                </c:pt>
                <c:pt idx="13">
                  <c:v>346.99103442851998</c:v>
                </c:pt>
                <c:pt idx="14">
                  <c:v>375.87066686495399</c:v>
                </c:pt>
                <c:pt idx="15">
                  <c:v>382.68339370528901</c:v>
                </c:pt>
                <c:pt idx="16">
                  <c:v>404.43277857724701</c:v>
                </c:pt>
                <c:pt idx="17">
                  <c:v>404.43277857724701</c:v>
                </c:pt>
                <c:pt idx="18">
                  <c:v>414.020076840439</c:v>
                </c:pt>
                <c:pt idx="19">
                  <c:v>454.455166125267</c:v>
                </c:pt>
                <c:pt idx="20">
                  <c:v>454.615363842953</c:v>
                </c:pt>
                <c:pt idx="21">
                  <c:v>492.51535466145901</c:v>
                </c:pt>
                <c:pt idx="22">
                  <c:v>525.15478393779301</c:v>
                </c:pt>
                <c:pt idx="23">
                  <c:v>530.34969510220503</c:v>
                </c:pt>
                <c:pt idx="24">
                  <c:v>563.13162746108799</c:v>
                </c:pt>
                <c:pt idx="25">
                  <c:v>567.77670433986998</c:v>
                </c:pt>
                <c:pt idx="26">
                  <c:v>594.89794644711696</c:v>
                </c:pt>
                <c:pt idx="27">
                  <c:v>605.08397852943904</c:v>
                </c:pt>
                <c:pt idx="28">
                  <c:v>640.70437360713402</c:v>
                </c:pt>
                <c:pt idx="29">
                  <c:v>642.07615116596003</c:v>
                </c:pt>
                <c:pt idx="30">
                  <c:v>660.79061224349005</c:v>
                </c:pt>
                <c:pt idx="31">
                  <c:v>660.79098934050205</c:v>
                </c:pt>
                <c:pt idx="32">
                  <c:v>663.78079636953396</c:v>
                </c:pt>
                <c:pt idx="33">
                  <c:v>678.90306290337003</c:v>
                </c:pt>
                <c:pt idx="34">
                  <c:v>689.10954747880396</c:v>
                </c:pt>
                <c:pt idx="35">
                  <c:v>701.08855544761798</c:v>
                </c:pt>
                <c:pt idx="36">
                  <c:v>713.05852144749997</c:v>
                </c:pt>
                <c:pt idx="37">
                  <c:v>725.04904377550997</c:v>
                </c:pt>
                <c:pt idx="38">
                  <c:v>731.88190410267703</c:v>
                </c:pt>
                <c:pt idx="39">
                  <c:v>733.42319132444698</c:v>
                </c:pt>
                <c:pt idx="40">
                  <c:v>736.60659369690597</c:v>
                </c:pt>
                <c:pt idx="41">
                  <c:v>747.18732644050203</c:v>
                </c:pt>
                <c:pt idx="42">
                  <c:v>757.76703027841597</c:v>
                </c:pt>
                <c:pt idx="43">
                  <c:v>768.34062544770404</c:v>
                </c:pt>
                <c:pt idx="44">
                  <c:v>778.902861347814</c:v>
                </c:pt>
                <c:pt idx="45">
                  <c:v>789.44700206442303</c:v>
                </c:pt>
                <c:pt idx="46">
                  <c:v>799.983011835821</c:v>
                </c:pt>
              </c:numCache>
            </c:numRef>
          </c:yVal>
          <c:smooth val="1"/>
        </c:ser>
        <c:dLbls>
          <c:showLegendKey val="0"/>
          <c:showVal val="0"/>
          <c:showCatName val="0"/>
          <c:showSerName val="0"/>
          <c:showPercent val="0"/>
          <c:showBubbleSize val="0"/>
        </c:dLbls>
        <c:axId val="162260480"/>
        <c:axId val="162262400"/>
      </c:scatterChart>
      <c:valAx>
        <c:axId val="162260480"/>
        <c:scaling>
          <c:orientation val="minMax"/>
          <c:max val="60"/>
          <c:min val="0"/>
        </c:scaling>
        <c:delete val="0"/>
        <c:axPos val="b"/>
        <c:title>
          <c:tx>
            <c:rich>
              <a:bodyPr/>
              <a:lstStyle/>
              <a:p>
                <a:pPr>
                  <a:defRPr/>
                </a:pPr>
                <a:r>
                  <a:rPr lang="en-US"/>
                  <a:t>Heat</a:t>
                </a:r>
                <a:r>
                  <a:rPr lang="en-US" baseline="0"/>
                  <a:t> [MW]</a:t>
                </a:r>
                <a:endParaRPr lang="en-US"/>
              </a:p>
            </c:rich>
          </c:tx>
          <c:overlay val="0"/>
        </c:title>
        <c:numFmt formatCode="General" sourceLinked="1"/>
        <c:majorTickMark val="cross"/>
        <c:minorTickMark val="out"/>
        <c:tickLblPos val="nextTo"/>
        <c:spPr>
          <a:ln>
            <a:solidFill>
              <a:schemeClr val="tx1"/>
            </a:solidFill>
          </a:ln>
        </c:spPr>
        <c:crossAx val="162262400"/>
        <c:crosses val="autoZero"/>
        <c:crossBetween val="midCat"/>
        <c:majorUnit val="10"/>
        <c:minorUnit val="1"/>
      </c:valAx>
      <c:valAx>
        <c:axId val="162262400"/>
        <c:scaling>
          <c:orientation val="minMax"/>
          <c:max val="810"/>
          <c:min val="0"/>
        </c:scaling>
        <c:delete val="0"/>
        <c:axPos val="l"/>
        <c:title>
          <c:tx>
            <c:rich>
              <a:bodyPr/>
              <a:lstStyle/>
              <a:p>
                <a:pPr>
                  <a:defRPr/>
                </a:pPr>
                <a:r>
                  <a:rPr lang="en-US"/>
                  <a:t>Temperature</a:t>
                </a:r>
                <a:r>
                  <a:rPr lang="en-US" baseline="0"/>
                  <a:t> [</a:t>
                </a:r>
                <a:r>
                  <a:rPr lang="en-US" baseline="0">
                    <a:latin typeface="Cambria Math"/>
                    <a:ea typeface="Cambria Math"/>
                  </a:rPr>
                  <a:t>℃]</a:t>
                </a:r>
                <a:endParaRPr lang="en-US"/>
              </a:p>
            </c:rich>
          </c:tx>
          <c:overlay val="0"/>
        </c:title>
        <c:numFmt formatCode="#,##0" sourceLinked="0"/>
        <c:majorTickMark val="cross"/>
        <c:minorTickMark val="out"/>
        <c:tickLblPos val="nextTo"/>
        <c:spPr>
          <a:ln>
            <a:solidFill>
              <a:schemeClr val="tx1"/>
            </a:solidFill>
          </a:ln>
        </c:spPr>
        <c:crossAx val="162260480"/>
        <c:crosses val="autoZero"/>
        <c:crossBetween val="midCat"/>
      </c:valAx>
    </c:plotArea>
    <c:legend>
      <c:legendPos val="r"/>
      <c:layout>
        <c:manualLayout>
          <c:xMode val="edge"/>
          <c:yMode val="edge"/>
          <c:x val="0.18977755905511812"/>
          <c:y val="7.1527048702245563E-2"/>
          <c:w val="0.34166666666666667"/>
          <c:h val="0.1629877515310586"/>
        </c:manualLayout>
      </c:layout>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Cold Composite Curve</c:v>
          </c:tx>
          <c:spPr>
            <a:ln>
              <a:solidFill>
                <a:srgbClr val="0070C0"/>
              </a:solidFill>
            </a:ln>
          </c:spPr>
          <c:marker>
            <c:symbol val="none"/>
          </c:marker>
          <c:xVal>
            <c:numRef>
              <c:f>Sheet3!$B$1:$B$2</c:f>
              <c:numCache>
                <c:formatCode>General</c:formatCode>
                <c:ptCount val="2"/>
                <c:pt idx="0">
                  <c:v>0</c:v>
                </c:pt>
                <c:pt idx="1">
                  <c:v>11.219100332610999</c:v>
                </c:pt>
              </c:numCache>
            </c:numRef>
          </c:xVal>
          <c:yVal>
            <c:numRef>
              <c:f>Sheet3!$A$1:$A$2</c:f>
              <c:numCache>
                <c:formatCode>General</c:formatCode>
                <c:ptCount val="2"/>
                <c:pt idx="0">
                  <c:v>80.040631732851196</c:v>
                </c:pt>
                <c:pt idx="1">
                  <c:v>119.999830585607</c:v>
                </c:pt>
              </c:numCache>
            </c:numRef>
          </c:yVal>
          <c:smooth val="1"/>
        </c:ser>
        <c:ser>
          <c:idx val="1"/>
          <c:order val="1"/>
          <c:tx>
            <c:v>Hot Composite Curve</c:v>
          </c:tx>
          <c:spPr>
            <a:ln>
              <a:solidFill>
                <a:srgbClr val="FF0000"/>
              </a:solidFill>
            </a:ln>
          </c:spPr>
          <c:marker>
            <c:symbol val="none"/>
          </c:marker>
          <c:xVal>
            <c:numRef>
              <c:f>Sheet3!$B$4:$B$7</c:f>
              <c:numCache>
                <c:formatCode>General</c:formatCode>
                <c:ptCount val="4"/>
                <c:pt idx="0">
                  <c:v>0</c:v>
                </c:pt>
                <c:pt idx="1">
                  <c:v>0.96752338845972197</c:v>
                </c:pt>
                <c:pt idx="2">
                  <c:v>9.6796026386322307</c:v>
                </c:pt>
                <c:pt idx="3">
                  <c:v>11.219100332609001</c:v>
                </c:pt>
              </c:numCache>
            </c:numRef>
          </c:xVal>
          <c:yVal>
            <c:numRef>
              <c:f>Sheet3!$A$4:$A$7</c:f>
              <c:numCache>
                <c:formatCode>General</c:formatCode>
                <c:ptCount val="4"/>
                <c:pt idx="0">
                  <c:v>120</c:v>
                </c:pt>
                <c:pt idx="1">
                  <c:v>170.50948486328099</c:v>
                </c:pt>
                <c:pt idx="2">
                  <c:v>170.51055297851599</c:v>
                </c:pt>
                <c:pt idx="3">
                  <c:v>349.87128745593702</c:v>
                </c:pt>
              </c:numCache>
            </c:numRef>
          </c:yVal>
          <c:smooth val="0"/>
        </c:ser>
        <c:dLbls>
          <c:showLegendKey val="0"/>
          <c:showVal val="0"/>
          <c:showCatName val="0"/>
          <c:showSerName val="0"/>
          <c:showPercent val="0"/>
          <c:showBubbleSize val="0"/>
        </c:dLbls>
        <c:axId val="164602240"/>
        <c:axId val="164604160"/>
      </c:scatterChart>
      <c:valAx>
        <c:axId val="164602240"/>
        <c:scaling>
          <c:orientation val="minMax"/>
        </c:scaling>
        <c:delete val="0"/>
        <c:axPos val="b"/>
        <c:title>
          <c:tx>
            <c:rich>
              <a:bodyPr/>
              <a:lstStyle/>
              <a:p>
                <a:pPr>
                  <a:defRPr/>
                </a:pPr>
                <a:r>
                  <a:rPr lang="en-US"/>
                  <a:t>Heat [MW]</a:t>
                </a:r>
              </a:p>
            </c:rich>
          </c:tx>
          <c:overlay val="0"/>
        </c:title>
        <c:numFmt formatCode="General" sourceLinked="1"/>
        <c:majorTickMark val="cross"/>
        <c:minorTickMark val="out"/>
        <c:tickLblPos val="nextTo"/>
        <c:spPr>
          <a:ln>
            <a:solidFill>
              <a:schemeClr val="tx1"/>
            </a:solidFill>
          </a:ln>
        </c:spPr>
        <c:crossAx val="164604160"/>
        <c:crosses val="autoZero"/>
        <c:crossBetween val="midCat"/>
        <c:majorUnit val="1"/>
      </c:valAx>
      <c:valAx>
        <c:axId val="164604160"/>
        <c:scaling>
          <c:orientation val="minMax"/>
        </c:scaling>
        <c:delete val="0"/>
        <c:axPos val="l"/>
        <c:title>
          <c:tx>
            <c:rich>
              <a:bodyPr/>
              <a:lstStyle/>
              <a:p>
                <a:pPr>
                  <a:defRPr/>
                </a:pPr>
                <a:r>
                  <a:rPr lang="en-US"/>
                  <a:t>Temperature</a:t>
                </a:r>
                <a:r>
                  <a:rPr lang="en-US" baseline="0"/>
                  <a:t> [</a:t>
                </a:r>
                <a:r>
                  <a:rPr lang="en-US" baseline="0">
                    <a:latin typeface="Cambria Math"/>
                    <a:ea typeface="Cambria Math"/>
                  </a:rPr>
                  <a:t>℃]</a:t>
                </a:r>
                <a:endParaRPr lang="en-US"/>
              </a:p>
            </c:rich>
          </c:tx>
          <c:overlay val="0"/>
        </c:title>
        <c:numFmt formatCode="#,##0" sourceLinked="0"/>
        <c:majorTickMark val="cross"/>
        <c:minorTickMark val="out"/>
        <c:tickLblPos val="nextTo"/>
        <c:spPr>
          <a:ln>
            <a:solidFill>
              <a:schemeClr val="tx1"/>
            </a:solidFill>
          </a:ln>
        </c:spPr>
        <c:crossAx val="164602240"/>
        <c:crosses val="autoZero"/>
        <c:crossBetween val="midCat"/>
      </c:valAx>
    </c:plotArea>
    <c:legend>
      <c:legendPos val="r"/>
      <c:layout>
        <c:manualLayout>
          <c:xMode val="edge"/>
          <c:yMode val="edge"/>
          <c:x val="0.18977755905511812"/>
          <c:y val="7.1527048702245563E-2"/>
          <c:w val="0.34166666666666667"/>
          <c:h val="0.1629877515310586"/>
        </c:manualLayout>
      </c:layout>
      <c:overlay val="1"/>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0000"/>
      </a:accent1>
      <a:accent2>
        <a:srgbClr val="000000"/>
      </a:accent2>
      <a:accent3>
        <a:srgbClr val="000000"/>
      </a:accent3>
      <a:accent4>
        <a:srgbClr val="000000"/>
      </a:accent4>
      <a:accent5>
        <a:srgbClr val="000000"/>
      </a:accent5>
      <a:accent6>
        <a:srgbClr val="00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1">
    <a:dk1>
      <a:sysClr val="windowText" lastClr="000000"/>
    </a:dk1>
    <a:lt1>
      <a:sysClr val="window" lastClr="FFFFFF"/>
    </a:lt1>
    <a:dk2>
      <a:srgbClr val="000000"/>
    </a:dk2>
    <a:lt2>
      <a:srgbClr val="EEECE1"/>
    </a:lt2>
    <a:accent1>
      <a:srgbClr val="000000"/>
    </a:accent1>
    <a:accent2>
      <a:srgbClr val="000000"/>
    </a:accent2>
    <a:accent3>
      <a:srgbClr val="000000"/>
    </a:accent3>
    <a:accent4>
      <a:srgbClr val="000000"/>
    </a:accent4>
    <a:accent5>
      <a:srgbClr val="000000"/>
    </a:accent5>
    <a:accent6>
      <a:srgbClr val="00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Ter03</b:Tag>
    <b:SourceType>Book</b:SourceType>
    <b:Guid>{E40449CB-9609-4E0E-8D9E-84943FB5656F}</b:Guid>
    <b:Title>Clean and Efficient Coal-Fired Power Plants</b:Title>
    <b:Year>2003</b:Year>
    <b:YearAccessed>2013</b:YearAccessed>
    <b:MonthAccessed>October</b:MonthAccessed>
    <b:DayAccessed>19</b:DayAccessed>
    <b:City>New York</b:City>
    <b:Publisher>ASME Press</b:Publisher>
    <b:Author>
      <b:Author>
        <b:NameList>
          <b:Person>
            <b:Last>Termuehlen</b:Last>
            <b:First>Heinz</b:First>
          </b:Person>
          <b:Person>
            <b:Last>Emsperger</b:Last>
            <b:First>Werner</b:First>
          </b:Person>
        </b:NameList>
      </b:Author>
    </b:Author>
    <b:CountryRegion>United States of America</b:CountryRegion>
    <b:Pages>1-2</b:Pages>
    <b:RefOrder>2</b:RefOrder>
  </b:Source>
  <b:Source>
    <b:Tag>Int13</b:Tag>
    <b:SourceType>DocumentFromInternetSite</b:SourceType>
    <b:Guid>{7829A403-A452-403B-AB53-B977F79EA7AD}</b:Guid>
    <b:Title>Key World Energy Statistics</b:Title>
    <b:Year>2013</b:Year>
    <b:YearAccessed>2013</b:YearAccessed>
    <b:MonthAccessed>October</b:MonthAccessed>
    <b:DayAccessed>18</b:DayAccessed>
    <b:URL>http://www.iea.org/publications/freepublications/publication/KeyWorld2013_FINAL_WEB.pdf</b:URL>
    <b:Author>
      <b:Author>
        <b:Corporate>International Energy Agency</b:Corporate>
      </b:Author>
    </b:Author>
    <b:InternetSiteTitle>IEA - International Energy Agency - affordable clean energy for all | iea.org</b:InternetSiteTitle>
    <b:RefOrder>3</b:RefOrder>
  </b:Source>
  <b:Source>
    <b:Tag>Int12</b:Tag>
    <b:SourceType>Report</b:SourceType>
    <b:Guid>{BC8D9536-3126-48C7-8CDC-51671B0AD8F4}</b:Guid>
    <b:Title>Medium-Term Coal Market Report 2012</b:Title>
    <b:Year>2012</b:Year>
    <b:YearAccessed>2013</b:YearAccessed>
    <b:MonthAccessed>October</b:MonthAccessed>
    <b:DayAccessed>18</b:DayAccessed>
    <b:URL>http://www.iea.org/W/bookshop/add.aspx?id=436</b:URL>
    <b:Author>
      <b:Author>
        <b:Corporate>International Energy Agency</b:Corporate>
      </b:Author>
    </b:Author>
    <b:Publisher>IEA Publications</b:Publisher>
    <b:City>Paris</b:City>
    <b:Department>Gas, Coal and Power Division</b:Department>
    <b:Institution>International Energy Agency</b:Institution>
    <b:Pages>12</b:Pages>
    <b:RefOrder>4</b:RefOrder>
  </b:Source>
  <b:Source>
    <b:Tag>Int131</b:Tag>
    <b:SourceType>DocumentFromInternetSite</b:SourceType>
    <b:Guid>{F436A87F-D243-48C6-B270-6508E75FCCCF}</b:Guid>
    <b:Author>
      <b:Author>
        <b:Corporate>Intergovernmental Panel on Climate Change</b:Corporate>
      </b:Author>
    </b:Author>
    <b:Title>Climate Change 2013: The Physical Science Basis: Headline Statements from the Summary for Policymakers</b:Title>
    <b:Year>2013</b:Year>
    <b:Month>September</b:Month>
    <b:Day>27</b:Day>
    <b:YearAccessed>2013</b:YearAccessed>
    <b:MonthAccessed>October</b:MonthAccessed>
    <b:DayAccessed>19</b:DayAccessed>
    <b:URL>http://www.ipcc.ch/news_and_events/docs/ar5/ar5_wg1_headlines.pdf</b:URL>
    <b:RefOrder>5</b:RefOrder>
  </b:Source>
  <b:Source>
    <b:Tag>Cle99</b:Tag>
    <b:SourceType>Report</b:SourceType>
    <b:Guid>{2A91453F-32A8-4331-BFA6-2204D793B0E8}</b:Guid>
    <b:Title>Nitrogen Oxides (NOx), Why and How They Are Controlled </b:Title>
    <b:Year>1999</b:Year>
    <b:YearAccessed>2013</b:YearAccessed>
    <b:MonthAccessed>October</b:MonthAccessed>
    <b:DayAccessed>19</b:DayAccessed>
    <b:URL>http://www.epa.gov/ttncatc1/dir1/fnoxdoc.pdf</b:URL>
    <b:Author>
      <b:Author>
        <b:Corporate>Clean Air Technology Center</b:Corporate>
      </b:Author>
    </b:Author>
    <b:Publisher>United States Environmental Protection Agency</b:Publisher>
    <b:City>Durham</b:City>
    <b:Department>Office of Air Quality Planning and Standards</b:Department>
    <b:Institution>Clean Air Technology Center</b:Institution>
    <b:RefOrder>6</b:RefOrder>
  </b:Source>
  <b:Source>
    <b:Tag>Wat00</b:Tag>
    <b:SourceType>Report</b:SourceType>
    <b:Guid>{9A99F96F-1750-4A64-AF07-A33869F4DB41}</b:Guid>
    <b:Title>An Overview of NOx Control Technologies Demonstrated under the Department of Energy’s Clean Coal Technology Program</b:Title>
    <b:Year>2000</b:Year>
    <b:City>Pittsburg</b:City>
    <b:Publisher>National Energy Technology Laboratory</b:Publisher>
    <b:Author>
      <b:Author>
        <b:NameList>
          <b:Person>
            <b:Last>Watts</b:Last>
            <b:Middle>U.</b:Middle>
            <b:First>J.</b:First>
          </b:Person>
          <b:Person>
            <b:Last>Mann</b:Last>
            <b:Middle>N.</b:Middle>
            <b:First>A.</b:First>
          </b:Person>
          <b:Person>
            <b:Last>Russel Sr.</b:Last>
            <b:Middle>L.</b:Middle>
            <b:First>D.</b:First>
          </b:Person>
        </b:NameList>
      </b:Author>
    </b:Author>
    <b:Pages>1-8</b:Pages>
    <b:YearAccessed>2013</b:YearAccessed>
    <b:MonthAccessed>October</b:MonthAccessed>
    <b:DayAccessed>21</b:DayAccessed>
    <b:URL>http://www.netl.doe.gov/technologies/coalpower/ewr/pubs/netl%20NOx%20paper%200398.pdf</b:URL>
    <b:RefOrder>7</b:RefOrder>
  </b:Source>
  <b:Source>
    <b:Tag>Nat13</b:Tag>
    <b:SourceType>Report</b:SourceType>
    <b:Guid>{7FB51A93-E501-4680-A3AD-096A23DFEF51}</b:Guid>
    <b:Author>
      <b:Author>
        <b:Corporate>National Energy Technology Laboratory</b:Corporate>
      </b:Author>
    </b:Author>
    <b:Title>Cost and Performance Baseline for Fossil Energy Plants</b:Title>
    <b:Year>2013</b:Year>
    <b:City>Pittsburgh</b:City>
    <b:Department>National Energy Technology Laboratory</b:Department>
    <b:Institution>Department of Energy</b:Institution>
    <b:YearAccessed>2013</b:YearAccessed>
    <b:MonthAccessed>October</b:MonthAccessed>
    <b:DayAccessed>21</b:DayAccessed>
    <b:URL>http://www.netl.doe.gov/energy-analyses/pubs/BitBase_FinRep_Rev2.pdf</b:URL>
    <b:RefOrder>8</b:RefOrder>
  </b:Source>
  <b:Source>
    <b:Tag>Mau05</b:Tag>
    <b:SourceType>Report</b:SourceType>
    <b:Guid>{B54D6F27-60E0-4395-9651-971743282B6A}</b:Guid>
    <b:Title>An Overview of Coal Based Integrated Gasification Combined Cycle (IGCC) Technology</b:Title>
    <b:Year>2005</b:Year>
    <b:City>Cambridge</b:City>
    <b:Department>Laboratory for Energy and the Environment</b:Department>
    <b:Institution>Massachusetts Institute of Technology</b:Institution>
    <b:YearAccessed>2013</b:YearAccessed>
    <b:MonthAccessed>October</b:MonthAccessed>
    <b:DayAccessed>21</b:DayAccessed>
    <b:URL>http://sequestration.mit.edu/pdf/LFEE_2005-002_WP.pdf</b:URL>
    <b:Author>
      <b:Author>
        <b:NameList>
          <b:Person>
            <b:Last>Maurstad</b:Last>
            <b:First>Ola</b:First>
          </b:Person>
        </b:NameList>
      </b:Author>
    </b:Author>
    <b:RefOrder>9</b:RefOrder>
  </b:Source>
  <b:Source>
    <b:Tag>Buh05</b:Tag>
    <b:SourceType>JournalArticle</b:SourceType>
    <b:Guid>{57B45615-5C9B-40CE-B318-373F48FC1225}</b:Guid>
    <b:Title>Oxy-fuel combustion technology for coal-ﬁred power generation</b:Title>
    <b:Year>2005</b:Year>
    <b:JournalName>Progress in Energy and Combustion Science</b:JournalName>
    <b:Pages>283-307</b:Pages>
    <b:Volume>31</b:Volume>
    <b:Issue>4</b:Issue>
    <b:Author>
      <b:Author>
        <b:NameList>
          <b:Person>
            <b:Last>Buhre</b:Last>
            <b:Middle>J. P.</b:Middle>
            <b:First>B.</b:First>
          </b:Person>
          <b:Person>
            <b:Last>Elliott</b:Last>
            <b:Middle>K.</b:Middle>
            <b:First>L.</b:First>
          </b:Person>
          <b:Person>
            <b:Last>Sheng</b:Last>
            <b:Middle>D.</b:Middle>
            <b:First>C.</b:First>
          </b:Person>
          <b:Person>
            <b:Last>Gupta</b:Last>
            <b:Middle>P.</b:Middle>
            <b:First>R.</b:First>
          </b:Person>
          <b:Person>
            <b:Last>Wall</b:Last>
            <b:Middle>F.</b:Middle>
            <b:First>T.</b:First>
          </b:Person>
        </b:NameList>
      </b:Author>
    </b:Author>
    <b:YearAccessed>2013</b:YearAccessed>
    <b:MonthAccessed>November</b:MonthAccessed>
    <b:DayAccessed>1</b:DayAccessed>
    <b:DOI>10.1016/j.pecs.2005.07.001</b:DOI>
    <b:RefOrder>10</b:RefOrder>
  </b:Source>
  <b:Source>
    <b:Tag>Oki11</b:Tag>
    <b:SourceType>JournalArticle</b:SourceType>
    <b:Guid>{ADC891FD-BB67-4CED-BDB6-19D0B39F5F11}</b:Guid>
    <b:Title>Development of oxy-fuel IGCC system with CO2 recirculation for CO2 capture</b:Title>
    <b:JournalName>Energy Procedia</b:JournalName>
    <b:Year>2011</b:Year>
    <b:Pages>1066-1073</b:Pages>
    <b:Volume>4</b:Volume>
    <b:Author>
      <b:Author>
        <b:NameList>
          <b:Person>
            <b:Last>Oki</b:Last>
            <b:First>Yuso</b:First>
          </b:Person>
          <b:Person>
            <b:Last>Inumaru</b:Last>
            <b:First>Jun</b:First>
          </b:Person>
          <b:Person>
            <b:Last>Hara</b:Last>
            <b:First>Saburo</b:First>
          </b:Person>
          <b:Person>
            <b:Last>Kobayashi</b:Last>
            <b:First>Makoto</b:First>
          </b:Person>
          <b:Person>
            <b:Last>Watanabe</b:Last>
            <b:First>Hiroaki</b:First>
          </b:Person>
          <b:Person>
            <b:Last>Umemoto</b:Last>
            <b:First>Satoshi</b:First>
          </b:Person>
          <b:Person>
            <b:Last>Makino</b:Last>
            <b:First>Hisao</b:First>
          </b:Person>
        </b:NameList>
      </b:Author>
    </b:Author>
    <b:YearAccessed>2013</b:YearAccessed>
    <b:MonthAccessed>November</b:MonthAccessed>
    <b:DayAccessed>1</b:DayAccessed>
    <b:DOI>10.1016/j.pecs.2005.07.001</b:DOI>
    <b:RefOrder>11</b:RefOrder>
  </b:Source>
  <b:Source>
    <b:Tag>Ber13</b:Tag>
    <b:SourceType>JournalArticle</b:SourceType>
    <b:Guid>{FD99A70E-4BE5-48F1-9B42-534FF050E04F}</b:Guid>
    <b:Title>Low-temperature CO2 capture technologies - Applications and potential</b:Title>
    <b:Year>2013</b:Year>
    <b:Author>
      <b:Author>
        <b:NameList>
          <b:Person>
            <b:Last>Berstad</b:Last>
            <b:First>David</b:First>
          </b:Person>
          <b:Person>
            <b:Last>Anantharaman</b:Last>
            <b:First>Rahul</b:First>
          </b:Person>
          <b:Person>
            <b:Last>Nekså</b:Last>
            <b:First>Petter</b:First>
          </b:Person>
        </b:NameList>
      </b:Author>
    </b:Author>
    <b:JournalName>International Journal of Refrigeration</b:JournalName>
    <b:Pages>1403-1416</b:Pages>
    <b:Volume>36</b:Volume>
    <b:Issue>5</b:Issue>
    <b:YearAccessed>2013</b:YearAccessed>
    <b:MonthAccessed>November</b:MonthAccessed>
    <b:DayAccessed>2</b:DayAccessed>
    <b:DOI>10.1016/j.ijrefrig.2013.03.017</b:DOI>
    <b:RefOrder>13</b:RefOrder>
  </b:Source>
  <b:Source>
    <b:Tag>Zha12</b:Tag>
    <b:SourceType>Report</b:SourceType>
    <b:Guid>{37A3E066-0115-4A97-89C4-10CB5BE8E5EE}</b:Guid>
    <b:Title>Membrane-based CO2 Capture Systems for Coal-fired Power Plants</b:Title>
    <b:Year>2012</b:Year>
    <b:Pages>1-20</b:Pages>
    <b:Publisher>National Energy Technology Laboratory</b:Publisher>
    <b:City>Pittsburgh</b:City>
    <b:Author>
      <b:Author>
        <b:NameList>
          <b:Person>
            <b:Last>Zhai</b:Last>
            <b:First>Haibo</b:First>
          </b:Person>
          <b:Person>
            <b:Last>Rubin</b:Last>
            <b:Middle>S.</b:Middle>
            <b:First>Edward</b:First>
          </b:Person>
        </b:NameList>
      </b:Author>
    </b:Author>
    <b:Department>Integrated Environmental Control Model Development</b:Department>
    <b:Institution>Carnegie Mellon University</b:Institution>
    <b:YearAccessed>2013</b:YearAccessed>
    <b:MonthAccessed>November</b:MonthAccessed>
    <b:DayAccessed>2</b:DayAccessed>
    <b:URL>http://www.cmu.edu/epp/iecm/documentation/IECM%20Membrane%20Tech%20Report%20September%202012.pdf</b:URL>
    <b:RefOrder>14</b:RefOrder>
  </b:Source>
  <b:Source>
    <b:Tag>CO208</b:Tag>
    <b:SourceType>Report</b:SourceType>
    <b:Guid>{50A49616-11F7-4142-9F5C-F43280695854}</b:Guid>
    <b:Title>CO2 Capture and Storage</b:Title>
    <b:Year>2008</b:Year>
    <b:Pages>16</b:Pages>
    <b:Publisher>OECD</b:Publisher>
    <b:Institution>Energy Technology Analysis</b:Institution>
    <b:Author>
      <b:Author>
        <b:Corporate>International Energy Agency</b:Corporate>
      </b:Author>
    </b:Author>
    <b:RefOrder>12</b:RefOrder>
  </b:Source>
  <b:Source>
    <b:Tag>Sri01</b:Tag>
    <b:SourceType>JournalArticle</b:SourceType>
    <b:Guid>{B2077AE5-5DCC-405D-B6AD-F02293B6365A}</b:Guid>
    <b:Title>SO2 Scrubbing Technologies: A Review</b:Title>
    <b:Year>2001</b:Year>
    <b:Month>December</b:Month>
    <b:Pages>219-228</b:Pages>
    <b:JournalName>Environmental Progress</b:JournalName>
    <b:Volume>20</b:Volume>
    <b:Issue>4</b:Issue>
    <b:Author>
      <b:Author>
        <b:NameList>
          <b:Person>
            <b:Last>Srivastava</b:Last>
            <b:Middle>K.</b:Middle>
            <b:First>Ravi</b:First>
          </b:Person>
          <b:Person>
            <b:Last>Wojciech</b:Last>
            <b:First>Jozewicz</b:First>
          </b:Person>
          <b:Person>
            <b:Last>Singer</b:Last>
            <b:First>Carl</b:First>
          </b:Person>
        </b:NameList>
      </b:Author>
    </b:Author>
    <b:YearAccessed>2013</b:YearAccessed>
    <b:MonthAccessed>November</b:MonthAccessed>
    <b:DayAccessed>3</b:DayAccessed>
    <b:DOI>10.1002/ep.670200410</b:DOI>
    <b:RefOrder>21</b:RefOrder>
  </b:Source>
  <b:Source>
    <b:Tag>Ket65</b:Tag>
    <b:SourceType>JournalArticle</b:SourceType>
    <b:Guid>{40C90171-334E-4D21-9C7C-B2EFFD553FB4}</b:Guid>
    <b:Title>The Removal of Sulfur Dioxide from Flue Gases</b:Title>
    <b:JournalName>Bulletin of The World Health Organization</b:JournalName>
    <b:Year>1965</b:Year>
    <b:Pages>421</b:Pages>
    <b:Volume>32</b:Volume>
    <b:Issue>3</b:Issue>
    <b:Author>
      <b:Author>
        <b:NameList>
          <b:Person>
            <b:Last>Kettner</b:Last>
            <b:First>Helmut</b:First>
          </b:Person>
        </b:NameList>
      </b:Author>
    </b:Author>
    <b:YearAccessed>2013</b:YearAccessed>
    <b:MonthAccessed>November</b:MonthAccessed>
    <b:DayAccessed>3</b:DayAccessed>
    <b:RefOrder>22</b:RefOrder>
  </b:Source>
  <b:Source>
    <b:Tag>Mil06</b:Tag>
    <b:SourceType>Report</b:SourceType>
    <b:Guid>{44179444-E2C2-49CE-BDB7-832EBEACCFAD}</b:Guid>
    <b:Title>Mercury Capture and Fate Using Wet FGD at Coal-Fired Power Plants</b:Title>
    <b:Year>2006</b:Year>
    <b:City>Pittsburgh</b:City>
    <b:Publisher>U.S. Department of Energy</b:Publisher>
    <b:Author>
      <b:Author>
        <b:NameList>
          <b:Person>
            <b:Last>Miller</b:Last>
            <b:Middle>E.</b:Middle>
            <b:First>Charles</b:First>
          </b:Person>
          <b:Person>
            <b:Last>Feeley, III</b:Last>
            <b:Middle>J.</b:Middle>
            <b:First>Thomas</b:First>
          </b:Person>
          <b:Person>
            <b:Last>Aljoe</b:Last>
            <b:Middle>W.</b:Middle>
            <b:First>William</b:First>
          </b:Person>
          <b:Person>
            <b:Last>Lani</b:Last>
            <b:Middle>W.</b:Middle>
            <b:First>Bruce</b:First>
          </b:Person>
          <b:Person>
            <b:Last>Schroeder</b:Last>
            <b:Middle>T.</b:Middle>
            <b:First>Karl</b:First>
          </b:Person>
          <b:Person>
            <b:Last>Kairies</b:Last>
            <b:First>Candace</b:First>
          </b:Person>
          <b:Person>
            <b:Last>McNemar</b:Last>
            <b:Middle>T.</b:Middle>
            <b:First>Andrea</b:First>
          </b:Person>
          <b:Person>
            <b:Last>Jones</b:Last>
            <b:Middle>P.</b:Middle>
            <b:First>Andrew</b:First>
          </b:Person>
          <b:Person>
            <b:Last>Murphy</b:Last>
            <b:Middle>T.</b:Middle>
            <b:First>James</b:First>
          </b:Person>
        </b:NameList>
      </b:Author>
    </b:Author>
    <b:Department>Mercury and Wet FGD R&amp;D</b:Department>
    <b:Institution>National Energy Technology Laboratory &amp; Science Applications International Corporation</b:Institution>
    <b:YearAccessed>2013</b:YearAccessed>
    <b:MonthAccessed>November</b:MonthAccessed>
    <b:DayAccessed>3</b:DayAccessed>
    <b:RefOrder>23</b:RefOrder>
  </b:Source>
  <b:Source>
    <b:Tag>Rub05</b:Tag>
    <b:SourceType>ConferenceProceedings</b:SourceType>
    <b:Guid>{CB7D7CA7-6842-452C-A3E3-B7EC6EA6972F}</b:Guid>
    <b:Title>Comparative Assessment of Fossil Fuel Power Plants with CO2 Capture and Storage</b:Title>
    <b:Year>2005</b:Year>
    <b:Pages>2</b:Pages>
    <b:Volume>1</b:Volume>
    <b:ConferenceName>Proceedings of 7th Internation Conference on Greenhouse Gas Control Technologies</b:ConferenceName>
    <b:City>Vancouver</b:City>
    <b:Author>
      <b:Author>
        <b:NameList>
          <b:Person>
            <b:Last>Rubin</b:Last>
            <b:Middle>S.</b:Middle>
            <b:First>Edward</b:First>
          </b:Person>
          <b:Person>
            <b:Last>Chen</b:Last>
            <b:First>Chao</b:First>
          </b:Person>
          <b:Person>
            <b:Last>Rao</b:Last>
            <b:Middle>B.</b:Middle>
            <b:First>Anand</b:First>
          </b:Person>
        </b:NameList>
      </b:Author>
    </b:Author>
    <b:Publisher>Elsevier</b:Publisher>
    <b:YearAccessed>2013</b:YearAccessed>
    <b:MonthAccessed>November</b:MonthAccessed>
    <b:DayAccessed>3</b:DayAccessed>
    <b:RefOrder>20</b:RefOrder>
  </b:Source>
  <b:Source>
    <b:Tag>Ana</b:Tag>
    <b:SourceType>JournalArticle</b:SourceType>
    <b:Guid>{2FFA968F-B4F0-426C-B0DB-26747A319E0E}</b:Guid>
    <b:Author>
      <b:Author>
        <b:NameList>
          <b:Person>
            <b:Last>Rubin</b:Last>
            <b:Middle>S.</b:Middle>
            <b:First>Edward</b:First>
          </b:Person>
          <b:Person>
            <b:Last>Rao</b:Last>
            <b:Middle>B.</b:Middle>
            <b:First>Anand</b:First>
          </b:Person>
        </b:NameList>
      </b:Author>
    </b:Author>
    <b:Title>A Technical, Economic and Environmental Assessment of Amine-Based CO2 Capture Technology for Power Plant Greenhouse Gas Control</b:Title>
    <b:JournalName>Environmental Science &amp; Technology</b:JournalName>
    <b:Year>2002</b:Year>
    <b:Pages>4467-4475</b:Pages>
    <b:Volume>36</b:Volume>
    <b:Issue>20</b:Issue>
    <b:RefOrder>17</b:RefOrder>
  </b:Source>
  <b:Source>
    <b:Tag>Roc09</b:Tag>
    <b:SourceType>JournalArticle</b:SourceType>
    <b:Guid>{812DA213-43BE-43A2-BE9D-2C9713892500}</b:Guid>
    <b:Title>Amine Scrubbing for CO2 Capture</b:Title>
    <b:Year>2009</b:Year>
    <b:JournalName>Science</b:JournalName>
    <b:Pages>1652-1654</b:Pages>
    <b:Volume>325</b:Volume>
    <b:Issue>5948</b:Issue>
    <b:Author>
      <b:Author>
        <b:NameList>
          <b:Person>
            <b:Last>Rochelle</b:Last>
            <b:Middle>T.</b:Middle>
            <b:First>Gary</b:First>
          </b:Person>
        </b:NameList>
      </b:Author>
    </b:Author>
    <b:Month>September</b:Month>
    <b:Day>25</b:Day>
    <b:YearAccessed>2013</b:YearAccessed>
    <b:MonthAccessed>November</b:MonthAccessed>
    <b:DayAccessed>3</b:DayAccessed>
    <b:DOI>10.1126/science.1176731</b:DOI>
    <b:RefOrder>18</b:RefOrder>
  </b:Source>
  <b:Source>
    <b:Tag>Var05</b:Tag>
    <b:SourceType>ConferenceProceedings</b:SourceType>
    <b:Guid>{53CFB3FD-2F48-4485-B86D-74626AED87D0}</b:Guid>
    <b:Title>Performance Simulation and Cost Assessment of Oxy-Combustion Process for CO2 Capture from Coal-Fired Power Plants</b:Title>
    <b:Year>2005</b:Year>
    <b:ConferenceName>Fourth Annual Conference on Carbon Sequestration</b:ConferenceName>
    <b:City>Alexandria</b:City>
    <b:Author>
      <b:Author>
        <b:NameList>
          <b:Person>
            <b:Last>Varagani</b:Last>
            <b:Middle>K.</b:Middle>
            <b:First>Rajani</b:First>
          </b:Person>
          <b:Person>
            <b:Last>Châtel-Pélage</b:Last>
            <b:First>Fabienne</b:First>
          </b:Person>
          <b:Person>
            <b:Last>Pranda</b:Last>
            <b:First>Pavol</b:First>
          </b:Person>
          <b:Person>
            <b:Last>Rostam-Abadi</b:Last>
            <b:First>Massoud</b:First>
          </b:Person>
          <b:Person>
            <b:Last>Lu</b:Last>
            <b:First>Yongqi</b:First>
          </b:Person>
          <b:Person>
            <b:Last>Bose</b:Last>
            <b:Middle>C.</b:Middle>
            <b:First>Arun</b:First>
          </b:Person>
        </b:NameList>
      </b:Author>
    </b:Author>
    <b:YearAccessed>2013</b:YearAccessed>
    <b:MonthAccessed>November</b:MonthAccessed>
    <b:DayAccessed>3</b:DayAccessed>
    <b:RefOrder>19</b:RefOrder>
  </b:Source>
  <b:Source>
    <b:Tag>Rub07</b:Tag>
    <b:SourceType>JournalArticle</b:SourceType>
    <b:Guid>{638317BF-B954-468D-80E4-AE67D2CE1D35}</b:Guid>
    <b:Title>Cost and Performance of Fossil Fuel Power Plants with CO2 Capture and Storage</b:Title>
    <b:Year>2007</b:Year>
    <b:City>Pittsburgh</b:City>
    <b:JournalName>Energy Policy</b:JournalName>
    <b:Pages>4444-4454</b:Pages>
    <b:Volume>35</b:Volume>
    <b:Issue>9</b:Issue>
    <b:Author>
      <b:Author>
        <b:NameList>
          <b:Person>
            <b:Last>Rubin</b:Last>
            <b:Middle>S.</b:Middle>
            <b:First>Edward</b:First>
          </b:Person>
          <b:Person>
            <b:Last>Chen</b:Last>
            <b:First>Chao</b:First>
          </b:Person>
          <b:Person>
            <b:Last>Rao</b:Last>
            <b:Middle>B.</b:Middle>
            <b:First>Anand</b:First>
          </b:Person>
        </b:NameList>
      </b:Author>
    </b:Author>
    <b:Publisher>Elsevier</b:Publisher>
    <b:YearAccessed>2013</b:YearAccessed>
    <b:MonthAccessed>November</b:MonthAccessed>
    <b:DayAccessed>3</b:DayAccessed>
    <b:DOI>10.1016/j.enpol.2007.03.009</b:DOI>
    <b:RefOrder>16</b:RefOrder>
  </b:Source>
  <b:Source>
    <b:Tag>Blu10</b:Tag>
    <b:SourceType>Report</b:SourceType>
    <b:Guid>{080726A0-E749-4012-86BB-C793EB645E55}</b:Guid>
    <b:Title>Carbon Dioxide Storage</b:Title>
    <b:Year>2010</b:Year>
    <b:Pages>1-18</b:Pages>
    <b:City>London</b:City>
    <b:Publisher>Imperial College of London</b:Publisher>
    <b:Author>
      <b:Author>
        <b:NameList>
          <b:Person>
            <b:Last>Blunt</b:Last>
            <b:First>Martin</b:First>
          </b:Person>
        </b:NameList>
      </b:Author>
    </b:Author>
    <b:Department>Grantham Institute for Climate Change</b:Department>
    <b:Institution>Imperial College of London</b:Institution>
    <b:ShortTitle>Briefing Paper No 4</b:ShortTitle>
    <b:YearAccessed>2013</b:YearAccessed>
    <b:MonthAccessed>November</b:MonthAccessed>
    <b:DayAccessed>3</b:DayAccessed>
    <b:URL>https://workspace.imperial.ac.uk/climatechange/Public/pdfs/Briefing%20Papers/Briefing%20Paper%204.pdf</b:URL>
    <b:RefOrder>15</b:RefOrder>
  </b:Source>
  <b:Source>
    <b:Tag>Sci12</b:Tag>
    <b:SourceType>BookSection</b:SourceType>
    <b:Guid>{3FA644DE-4245-4834-9078-60CC8F914704}</b:Guid>
    <b:Title>Chapter 10: Cost Estimates of Coal Gasification for Chemicals and Motor Fuels</b:Title>
    <b:Year>2012</b:Year>
    <b:Author>
      <b:Author>
        <b:NameList>
          <b:Person>
            <b:Last>Sciazko</b:Last>
            <b:First>Marek</b:First>
          </b:Person>
          <b:Person>
            <b:Last>Chmielniak</b:Last>
            <b:First>Tomasz</b:First>
          </b:Person>
        </b:NameList>
      </b:Author>
    </b:Author>
    <b:Pages>263</b:Pages>
    <b:DOI>10.5772/48556</b:DOI>
    <b:BookTitle>Gasification for Practical Applications</b:BookTitle>
    <b:RefOrder>26</b:RefOrder>
  </b:Source>
  <b:Source>
    <b:Tag>Hol84</b:Tag>
    <b:SourceType>Book</b:SourceType>
    <b:Guid>{91BA951E-8BF6-4584-BA59-3C6BB663835F}</b:Guid>
    <b:Title>Perry's Handbook</b:Title>
    <b:Year>1984</b:Year>
    <b:Publisher>McGraw Hill,</b:Publisher>
    <b:City>New York</b:City>
    <b:Author>
      <b:Author>
        <b:NameList>
          <b:Person>
            <b:Last>Holland</b:Last>
            <b:First>F.A.</b:First>
          </b:Person>
          <b:Person>
            <b:Last>Watson</b:Last>
            <b:First>F.A.</b:First>
          </b:Person>
          <b:Person>
            <b:Last>Wilkinson</b:Last>
            <b:First>J.K.</b:First>
          </b:Person>
        </b:NameList>
      </b:Author>
    </b:Author>
    <b:Edition>6th</b:Edition>
    <b:RefOrder>38</b:RefOrder>
  </b:Source>
  <b:Source>
    <b:Tag>Ear13</b:Tag>
    <b:SourceType>DocumentFromInternetSite</b:SourceType>
    <b:Guid>{405910F5-1B72-480C-B783-90454A7281E3}</b:Guid>
    <b:Title>Earnings in electricity supply</b:Title>
    <b:Year>2013</b:Year>
    <b:Month>March</b:Month>
    <b:Day>14</b:Day>
    <b:YearAccessed>2013</b:YearAccessed>
    <b:MonthAccessed>November</b:MonthAccessed>
    <b:DayAccessed>9</b:DayAccessed>
    <b:URL>http://www.ssb.no/en/arbeid-og-lonn/statistikker/lonnkraft/aar/2013-03-14</b:URL>
    <b:InternetSiteTitle>Statistisk Sentralbyrå</b:InternetSiteTitle>
    <b:Author>
      <b:Author>
        <b:Corporate>Statistisk Sentralbyrå</b:Corporate>
      </b:Author>
      <b:Editor>
        <b:NameList>
          <b:Person>
            <b:Last>Rønhovde</b:Last>
            <b:First>Kim</b:First>
            <b:Middle>Are</b:Middle>
          </b:Person>
        </b:NameList>
      </b:Editor>
    </b:Author>
    <b:RefOrder>39</b:RefOrder>
  </b:Source>
  <b:Source>
    <b:Tag>USD13</b:Tag>
    <b:SourceType>DocumentFromInternetSite</b:SourceType>
    <b:Guid>{F0A092D0-DE3B-4A34-A9E0-7758E442BA6A}</b:Guid>
    <b:Author>
      <b:Author>
        <b:Corporate>U.S. Department Of Labor</b:Corporate>
      </b:Author>
    </b:Author>
    <b:Title>Consumer Price Index</b:Title>
    <b:Year>2013</b:Year>
    <b:Month>30</b:Month>
    <b:Day>October</b:Day>
    <b:YearAccessed>2013</b:YearAccessed>
    <b:MonthAccessed>November</b:MonthAccessed>
    <b:DayAccessed>9</b:DayAccessed>
    <b:URL>ftp://ftp.bls.gov/pub/special.requests/cpi/cpiai.txt</b:URL>
    <b:RefOrder>40</b:RefOrder>
  </b:Source>
  <b:Source>
    <b:Tag>XEC13</b:Tag>
    <b:SourceType>DocumentFromInternetSite</b:SourceType>
    <b:Guid>{CBE97709-4462-4134-BCA1-3D0D4EDC3369}</b:Guid>
    <b:Author>
      <b:Author>
        <b:Corporate>XE Currency</b:Corporate>
      </b:Author>
    </b:Author>
    <b:Title>USD/NOK-kart</b:Title>
    <b:Year>2013</b:Year>
    <b:Month>November</b:Month>
    <b:YearAccessed>2013</b:YearAccessed>
    <b:MonthAccessed>November</b:MonthAccessed>
    <b:URL>http://www.xe.com/currencycharts/?from=USD&amp;to=NOK&amp;view=1Y</b:URL>
    <b:RefOrder>30</b:RefOrder>
  </b:Source>
  <b:Source>
    <b:Tag>Che13</b:Tag>
    <b:SourceType>JournalArticle</b:SourceType>
    <b:Guid>{875E43AF-120B-4B52-AE15-15F5B6A9D0F3}</b:Guid>
    <b:Author>
      <b:Author>
        <b:Corporate>Chemical Engineering</b:Corporate>
      </b:Author>
    </b:Author>
    <b:Title>Economic Indicators</b:Title>
    <b:Year>2013</b:Year>
    <b:City>Rockville</b:City>
    <b:Publisher>Access Intelligence</b:Publisher>
    <b:StateProvince>Maryland</b:StateProvince>
    <b:CountryRegion>US</b:CountryRegion>
    <b:Pages>71-72</b:Pages>
    <b:Comments>Vol. 120; NO.4</b:Comments>
    <b:JournalName>Chemical Engineering</b:JournalName>
    <b:Month>April</b:Month>
    <b:RefOrder>27</b:RefOrder>
  </b:Source>
  <b:Source>
    <b:Tag>USE</b:Tag>
    <b:SourceType>Report</b:SourceType>
    <b:Guid>{B521489D-96D3-4721-9705-5F5998AB8D8E}</b:Guid>
    <b:Author>
      <b:Author>
        <b:Corporate>U.S. Enviromental Protection Agency</b:Corporate>
      </b:Author>
    </b:Author>
    <b:Title>Air Pollution Control Technology Fact Sheet</b:Title>
    <b:Year>2002</b:Year>
    <b:Publisher>U.S. Enviromental Protection Agency</b:Publisher>
    <b:ShortTitle>Flue Gas Desulfurization</b:ShortTitle>
    <b:RefOrder>28</b:RefOrder>
  </b:Source>
  <b:Source>
    <b:Tag>Sin09</b:Tag>
    <b:SourceType>Book</b:SourceType>
    <b:Guid>{691205FD-B17E-477F-9F98-D8DD569110D1}</b:Guid>
    <b:Title>Chemical Engineering Design</b:Title>
    <b:Year>2009</b:Year>
    <b:Publisher>Elsevier</b:Publisher>
    <b:City>Burlington</b:City>
    <b:Author>
      <b:Author>
        <b:NameList>
          <b:Person>
            <b:Last>Sinnott</b:Last>
            <b:First>Ray</b:First>
          </b:Person>
          <b:Person>
            <b:Last>Towler</b:Last>
            <b:First>Gavin</b:First>
          </b:Person>
        </b:NameList>
      </b:Author>
    </b:Author>
    <b:StateProvince>Massachusetts</b:StateProvince>
    <b:CountryRegion>USA</b:CountryRegion>
    <b:Pages>301, 313, 819, 1101</b:Pages>
    <b:Edition>5th</b:Edition>
    <b:RefOrder>25</b:RefOrder>
  </b:Source>
  <b:Source>
    <b:Tag>Nor13</b:Tag>
    <b:SourceType>DocumentFromInternetSite</b:SourceType>
    <b:Guid>{80914CD0-1935-46F3-9E44-2959478F2A0F}</b:Guid>
    <b:Title>Statistikk</b:Title>
    <b:Year>2013</b:Year>
    <b:Author>
      <b:Author>
        <b:Corporate>Norsk Petroleumsinstitutt</b:Corporate>
      </b:Author>
    </b:Author>
    <b:Month>June</b:Month>
    <b:Day>24</b:Day>
    <b:YearAccessed>2013</b:YearAccessed>
    <b:MonthAccessed>November</b:MonthAccessed>
    <b:DayAccessed>10</b:DayAccessed>
    <b:URL>http://www.np.no/priser/</b:URL>
    <b:InternetSiteTitle>Norsk Petroleumsinstitutt</b:InternetSiteTitle>
    <b:RefOrder>32</b:RefOrder>
  </b:Source>
  <b:Source>
    <b:Tag>USE13</b:Tag>
    <b:SourceType>DocumentFromInternetSite</b:SourceType>
    <b:Guid>{BC350A47-D973-4099-9876-F24AEB7F54E2}</b:Guid>
    <b:Author>
      <b:Author>
        <b:Corporate>U.S. Energy Information Administration</b:Corporate>
      </b:Author>
    </b:Author>
    <b:Title>Coal News and Markets Report</b:Title>
    <b:Year>2013</b:Year>
    <b:Month>November</b:Month>
    <b:Day>4</b:Day>
    <b:YearAccessed>2013</b:YearAccessed>
    <b:MonthAccessed>November</b:MonthAccessed>
    <b:DayAccessed>10</b:DayAccessed>
    <b:URL>http://www.eia.gov/coal/news_markets/</b:URL>
    <b:RefOrder>33</b:RefOrder>
  </b:Source>
  <b:Source>
    <b:Tag>Gio10</b:Tag>
    <b:SourceType>ArticleInAPeriodical</b:SourceType>
    <b:Guid>{488F6798-856E-4F41-AC06-AF16506848C2}</b:Guid>
    <b:Title>Small–medium sized nuclear coal and gas power plant: A probabilistic analysis of their ﬁnancial performances and inﬂuence of CO2 cost</b:Title>
    <b:Year>2010</b:Year>
    <b:PeriodicalTitle>Energy Policy</b:PeriodicalTitle>
    <b:Pages>6360–6374</b:Pages>
    <b:Author>
      <b:Author>
        <b:NameList>
          <b:Person>
            <b:Last>Giorgio</b:Last>
            <b:First>Locatelli</b:First>
          </b:Person>
          <b:Person>
            <b:Last>Mauro</b:Last>
            <b:First>Mancini</b:First>
          </b:Person>
        </b:NameList>
      </b:Author>
    </b:Author>
    <b:Edition>38</b:Edition>
    <b:RefOrder>34</b:RefOrder>
  </b:Source>
  <b:Source>
    <b:Tag>The13</b:Tag>
    <b:SourceType>Report</b:SourceType>
    <b:Guid>{0734F54C-79A7-4B82-829C-93F7F6212F1A}</b:Guid>
    <b:Title>Heat Pumps: Technology Brief</b:Title>
    <b:Year>2013</b:Year>
    <b:Author>
      <b:Author>
        <b:Corporate>The International Renewable Energy Agency</b:Corporate>
      </b:Author>
    </b:Author>
    <b:Publisher>IRENA</b:Publisher>
    <b:Department>Energy Technology Systems Analysis Programme</b:Department>
    <b:Institution>International Energy Agency</b:Institution>
    <b:YearAccessed>2013</b:YearAccessed>
    <b:MonthAccessed>November</b:MonthAccessed>
    <b:DayAccessed>11</b:DayAccessed>
    <b:RefOrder>29</b:RefOrder>
  </b:Source>
  <b:Source>
    <b:Tag>Nor06</b:Tag>
    <b:SourceType>DocumentFromInternetSite</b:SourceType>
    <b:Guid>{1917A272-F036-4F4B-A9ED-FBD25B70CACF}</b:Guid>
    <b:Title>NordSESIL.net</b:Title>
    <b:Year>2006</b:Year>
    <b:Author>
      <b:Author>
        <b:Corporate>Nordic Network for Sustainable Energy Systems in Isolated Locations</b:Corporate>
      </b:Author>
    </b:Author>
    <b:YearAccessed>2013</b:YearAccessed>
    <b:MonthAccessed>November</b:MonthAccessed>
    <b:DayAccessed>16</b:DayAccessed>
    <b:URL>http://nordsesil.wikispaces.com/CO2+free+Svalbard+by+2025</b:URL>
    <b:RefOrder>37</b:RefOrder>
  </b:Source>
  <b:Source>
    <b:Tag>Hea11</b:Tag>
    <b:SourceType>Report</b:SourceType>
    <b:Guid>{9FD991E4-E236-4885-BCDC-D55DD64A8E7D}</b:Guid>
    <b:Author>
      <b:Author>
        <b:Corporate>Heat Pump &amp; Thermal Storage Technology Center of Japan</b:Corporate>
      </b:Author>
    </b:Author>
    <b:Title>Data Book on Heat Pump &amp; Thermal Storage Systems 2011-2012</b:Title>
    <b:Year>2011</b:Year>
    <b:URL>http://www.hptcj.or.jp/Portals/0/data0/e/publication/documents/Databook2011-2012.pdf</b:URL>
    <b:Publisher>HPTCJ</b:Publisher>
    <b:RefOrder>1</b:RefOrder>
  </b:Source>
  <b:Source>
    <b:Tag>Pow13</b:Tag>
    <b:SourceType>DocumentFromInternetSite</b:SourceType>
    <b:Guid>{0BB34111-5E23-4022-A7B5-119EE50A5891}</b:Guid>
    <b:Title>Power Technology - A future for coal power</b:Title>
    <b:Author>
      <b:Author>
        <b:Corporate>Power Technology</b:Corporate>
      </b:Author>
    </b:Author>
    <b:YearAccessed>2013</b:YearAccessed>
    <b:MonthAccessed>November</b:MonthAccessed>
    <b:DayAccessed>17</b:DayAccessed>
    <b:URL>http://www.power-technology.com/</b:URL>
    <b:RefOrder>24</b:RefOrder>
  </b:Source>
  <b:Source>
    <b:Tag>Blo13</b:Tag>
    <b:SourceType>Interview</b:SourceType>
    <b:Guid>{BFA09468-7E08-4C83-A191-C444450430FC}</b:Guid>
    <b:Title>Longyearbyen Board Member</b:Title>
    <b:Year>2013</b:Year>
    <b:Month>10</b:Month>
    <b:Day>28</b:Day>
    <b:Author>
      <b:Interviewee>
        <b:NameList>
          <b:Person>
            <b:Last>Blomstrand</b:Last>
            <b:First>Roar</b:First>
          </b:Person>
        </b:NameList>
      </b:Interviewee>
    </b:Author>
    <b:RefOrder>35</b:RefOrder>
  </b:Source>
  <b:Source>
    <b:Tag>Hil13</b:Tag>
    <b:SourceType>Book</b:SourceType>
    <b:Guid>{D3B3CC62-4EFE-44DA-A867-536347BE3FCB}</b:Guid>
    <b:Author>
      <b:Author>
        <b:NameList>
          <b:Person>
            <b:Last>Turton</b:Last>
            <b:First>Richard</b:First>
          </b:Person>
          <b:Person>
            <b:Last>Bailie</b:Last>
            <b:Middle>C.</b:Middle>
            <b:First>Richard</b:First>
          </b:Person>
          <b:Person>
            <b:Last>Whiting</b:Last>
            <b:Middle>B.</b:Middle>
            <b:First>Wallace</b:First>
          </b:Person>
          <b:Person>
            <b:Last>Shaewitz</b:Last>
            <b:Middle>A.</b:Middle>
            <b:First>Joseph</b:First>
          </b:Person>
        </b:NameList>
      </b:Author>
    </b:Author>
    <b:Title>Analysis, Synthesis and Design for Chemical Processes</b:Title>
    <b:Year>2002</b:Year>
    <b:City>Hamilton in Castleton</b:City>
    <b:Pages>193</b:Pages>
    <b:YearAccessed>2013</b:YearAccessed>
    <b:MonthAccessed>November</b:MonthAccessed>
    <b:DayAccessed>9.</b:DayAccessed>
    <b:Publisher>Prentice Hall</b:Publisher>
    <b:StateProvince>New York</b:StateProvince>
    <b:CountryRegion>United States of America</b:CountryRegion>
    <b:Edition>2nd</b:Edition>
    <b:RefOrder>31</b:RefOrder>
  </b:Source>
  <b:Source>
    <b:Tag>Ter031</b:Tag>
    <b:SourceType>Book</b:SourceType>
    <b:Guid>{01B4D890-F286-4B76-ADAC-E0B9E37A2836}</b:Guid>
    <b:Title>Clean and Efficient Coal-Fired Power Plants: Development Toward Advanced Technologies</b:Title>
    <b:Year>2003</b:Year>
    <b:City>New York</b:City>
    <b:Publisher>The American Society of Mechanical Engineers</b:Publisher>
    <b:Author>
      <b:Author>
        <b:NameList>
          <b:Person>
            <b:Last>Termuehlen</b:Last>
            <b:First>Heinz</b:First>
          </b:Person>
          <b:Person>
            <b:Last>Emsperger</b:Last>
            <b:First>Werner</b:First>
          </b:Person>
        </b:NameList>
      </b:Author>
    </b:Author>
    <b:StateProvince>New York</b:StateProvince>
    <b:CountryRegion>United States of America</b:CountryRegion>
    <b:Pages>5-25</b:Pages>
    <b:Edition>1st</b:Edition>
    <b:RefOrder>36</b:RefOrder>
  </b:Source>
</b:Sources>
</file>

<file path=customXml/itemProps1.xml><?xml version="1.0" encoding="utf-8"?>
<ds:datastoreItem xmlns:ds="http://schemas.openxmlformats.org/officeDocument/2006/customXml" ds:itemID="{DAD89C39-0AEB-46B5-9328-E995D25FE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5099</TotalTime>
  <Pages>1</Pages>
  <Words>16929</Words>
  <Characters>96500</Characters>
  <Application>Microsoft Office Word</Application>
  <DocSecurity>0</DocSecurity>
  <Lines>804</Lines>
  <Paragraphs>226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Considerations for a New Coal-Fired Power Plant on Svalbard</vt:lpstr>
      <vt:lpstr/>
    </vt:vector>
  </TitlesOfParts>
  <Company>TKP4170</Company>
  <LinksUpToDate>false</LinksUpToDate>
  <CharactersWithSpaces>113203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Considerations for a New Coal-Fired Power Plant on Svalbard</dc:title>
  <dc:subject/>
  <dc:creator>Kasper Johnsen Linnestad</dc:creator>
  <cp:keywords/>
  <dc:description/>
  <cp:lastModifiedBy>Kasper Johnsen Linnestad</cp:lastModifiedBy>
  <cp:revision>1130</cp:revision>
  <cp:lastPrinted>2013-11-21T19:33:00Z</cp:lastPrinted>
  <dcterms:created xsi:type="dcterms:W3CDTF">2013-10-19T09:51:00Z</dcterms:created>
  <dcterms:modified xsi:type="dcterms:W3CDTF">2013-11-21T20:21:00Z</dcterms:modified>
</cp:coreProperties>
</file>