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316B8" w14:textId="77777777" w:rsidR="0006085F" w:rsidRPr="00E63DB8" w:rsidRDefault="00E63DB8" w:rsidP="00E63DB8">
      <w:pPr>
        <w:tabs>
          <w:tab w:val="left" w:pos="567"/>
          <w:tab w:val="left" w:pos="1701"/>
          <w:tab w:val="left" w:pos="2835"/>
          <w:tab w:val="right" w:pos="8789"/>
        </w:tabs>
        <w:ind w:left="567" w:hanging="567"/>
        <w:jc w:val="center"/>
        <w:rPr>
          <w:rFonts w:ascii="Times New Roman" w:hAnsi="Times New Roman" w:cs="Times New Roman"/>
          <w:b/>
          <w:smallCaps/>
          <w:color w:val="0000FF"/>
          <w:sz w:val="28"/>
          <w:szCs w:val="28"/>
        </w:rPr>
      </w:pPr>
      <w:r w:rsidRPr="00E63DB8">
        <w:rPr>
          <w:rFonts w:ascii="Times New Roman" w:hAnsi="Times New Roman" w:cs="Times New Roman"/>
          <w:b/>
          <w:smallCaps/>
          <w:color w:val="0000FF"/>
          <w:sz w:val="28"/>
          <w:szCs w:val="28"/>
        </w:rPr>
        <w:t>Plan for PhDs in FME HighEFF</w:t>
      </w:r>
    </w:p>
    <w:p w14:paraId="5CD67038" w14:textId="77777777" w:rsidR="00E63DB8" w:rsidRPr="00E63DB8" w:rsidRDefault="00E63DB8" w:rsidP="00E63DB8">
      <w:pPr>
        <w:tabs>
          <w:tab w:val="left" w:pos="567"/>
          <w:tab w:val="left" w:pos="1701"/>
          <w:tab w:val="left" w:pos="2835"/>
          <w:tab w:val="right" w:pos="8789"/>
        </w:tabs>
        <w:ind w:left="567" w:hanging="567"/>
        <w:rPr>
          <w:rFonts w:ascii="Times New Roman" w:hAnsi="Times New Roman" w:cs="Times New Roman"/>
        </w:rPr>
      </w:pPr>
    </w:p>
    <w:p w14:paraId="299BFFCB" w14:textId="77777777" w:rsidR="00E63DB8" w:rsidRPr="00E63DB8" w:rsidRDefault="007F00D5" w:rsidP="00E63DB8">
      <w:pPr>
        <w:tabs>
          <w:tab w:val="left" w:pos="567"/>
          <w:tab w:val="left" w:pos="1701"/>
          <w:tab w:val="left" w:pos="2835"/>
          <w:tab w:val="right" w:pos="8789"/>
        </w:tabs>
        <w:ind w:left="567" w:hanging="567"/>
        <w:rPr>
          <w:rFonts w:ascii="Times New Roman" w:hAnsi="Times New Roman" w:cs="Times New Roman"/>
          <w:b/>
        </w:rPr>
      </w:pPr>
      <w:r>
        <w:rPr>
          <w:rFonts w:ascii="Times New Roman" w:hAnsi="Times New Roman" w:cs="Times New Roman"/>
          <w:b/>
        </w:rPr>
        <w:t xml:space="preserve"> </w:t>
      </w:r>
      <w:r w:rsidR="00E63DB8" w:rsidRPr="00E63DB8">
        <w:rPr>
          <w:rFonts w:ascii="Times New Roman" w:hAnsi="Times New Roman" w:cs="Times New Roman"/>
          <w:b/>
        </w:rPr>
        <w:t xml:space="preserve"> 1.</w:t>
      </w:r>
      <w:r w:rsidR="00E63DB8" w:rsidRPr="00E63DB8">
        <w:rPr>
          <w:rFonts w:ascii="Times New Roman" w:hAnsi="Times New Roman" w:cs="Times New Roman"/>
          <w:b/>
        </w:rPr>
        <w:tab/>
        <w:t>Introductory Statements &amp; Assumptions</w:t>
      </w:r>
    </w:p>
    <w:p w14:paraId="7ACF7714" w14:textId="77777777" w:rsidR="00E63DB8" w:rsidRDefault="00E63DB8" w:rsidP="00E63DB8">
      <w:pPr>
        <w:pStyle w:val="ListParagraph"/>
        <w:numPr>
          <w:ilvl w:val="0"/>
          <w:numId w:val="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20 PhDs should be the minimum, and the budget splits in the Sketch of 1 April provides sufficient funding for these candidates.</w:t>
      </w:r>
    </w:p>
    <w:p w14:paraId="04183A2C" w14:textId="77777777" w:rsidR="00E63DB8" w:rsidRDefault="00E63DB8" w:rsidP="00E63DB8">
      <w:pPr>
        <w:pStyle w:val="ListParagraph"/>
        <w:numPr>
          <w:ilvl w:val="0"/>
          <w:numId w:val="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BIGCCS had 18 PhDs and 8 Post.docs (around 23 PhD “equivalents”), and the maximum RCN contribution has been increased from 20 to 30 MNOK/year.</w:t>
      </w:r>
    </w:p>
    <w:p w14:paraId="2E003A97" w14:textId="3301176C" w:rsidR="000B57E8" w:rsidRDefault="000B57E8" w:rsidP="00E63DB8">
      <w:pPr>
        <w:pStyle w:val="ListParagraph"/>
        <w:numPr>
          <w:ilvl w:val="0"/>
          <w:numId w:val="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There are some topics that are best suited for PhD research and some areas where SINTEF research is more appropriate. The distribution of PhDs is reflected by this observation. </w:t>
      </w:r>
    </w:p>
    <w:p w14:paraId="307C5FDC" w14:textId="77777777" w:rsidR="00E63DB8" w:rsidRDefault="00E63DB8" w:rsidP="00E63DB8">
      <w:pPr>
        <w:pStyle w:val="ListParagraph"/>
        <w:numPr>
          <w:ilvl w:val="0"/>
          <w:numId w:val="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RA5 Society is not well suited for PhD research, but there are several topics that could be suitable for 1-2 Post.docs.</w:t>
      </w:r>
    </w:p>
    <w:p w14:paraId="2E764567" w14:textId="0F561D45" w:rsidR="00E63DB8" w:rsidRDefault="00E63DB8" w:rsidP="00E63DB8">
      <w:pPr>
        <w:pStyle w:val="ListParagraph"/>
        <w:numPr>
          <w:ilvl w:val="0"/>
          <w:numId w:val="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RA1 Methodologies is well suited for PhD research, and this RA is also well suited for international collaboration. Thus it would be natural to have more PhDs for RA1 than for RA2-RA4</w:t>
      </w:r>
      <w:r w:rsidR="00FF0EF0">
        <w:rPr>
          <w:rFonts w:ascii="Times New Roman" w:hAnsi="Times New Roman" w:cs="Times New Roman"/>
        </w:rPr>
        <w:t>.</w:t>
      </w:r>
    </w:p>
    <w:p w14:paraId="6B6B4564" w14:textId="3256ABCE" w:rsidR="00FF0EF0" w:rsidRDefault="00FF0EF0" w:rsidP="00E63DB8">
      <w:pPr>
        <w:pStyle w:val="ListParagraph"/>
        <w:numPr>
          <w:ilvl w:val="0"/>
          <w:numId w:val="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In the plan</w:t>
      </w:r>
      <w:r w:rsidR="00715120">
        <w:rPr>
          <w:rFonts w:ascii="Times New Roman" w:hAnsi="Times New Roman" w:cs="Times New Roman"/>
        </w:rPr>
        <w:t>, 2 completely funded PhDs, 1</w:t>
      </w:r>
      <w:r>
        <w:rPr>
          <w:rFonts w:ascii="Times New Roman" w:hAnsi="Times New Roman" w:cs="Times New Roman"/>
        </w:rPr>
        <w:t xml:space="preserve"> half f</w:t>
      </w:r>
      <w:r w:rsidR="00715120">
        <w:rPr>
          <w:rFonts w:ascii="Times New Roman" w:hAnsi="Times New Roman" w:cs="Times New Roman"/>
        </w:rPr>
        <w:t>unded PhD, and 1 industry</w:t>
      </w:r>
      <w:r w:rsidR="0060080B">
        <w:rPr>
          <w:rFonts w:ascii="Times New Roman" w:hAnsi="Times New Roman" w:cs="Times New Roman"/>
        </w:rPr>
        <w:t xml:space="preserve"> funded PhD</w:t>
      </w:r>
      <w:r>
        <w:rPr>
          <w:rFonts w:ascii="Times New Roman" w:hAnsi="Times New Roman" w:cs="Times New Roman"/>
        </w:rPr>
        <w:t xml:space="preserve"> will be distributed to strategically selected international partners: 1 PhD at MIT, 1 PhD at University of Manchester, 0.5 PhD at CMU and </w:t>
      </w:r>
      <w:r w:rsidR="0060080B">
        <w:rPr>
          <w:rFonts w:ascii="Times New Roman" w:hAnsi="Times New Roman" w:cs="Times New Roman"/>
        </w:rPr>
        <w:t xml:space="preserve">the industry funded </w:t>
      </w:r>
      <w:r>
        <w:rPr>
          <w:rFonts w:ascii="Times New Roman" w:hAnsi="Times New Roman" w:cs="Times New Roman"/>
        </w:rPr>
        <w:t xml:space="preserve">PhD at </w:t>
      </w:r>
      <w:r w:rsidR="0060080B">
        <w:rPr>
          <w:rFonts w:ascii="Times New Roman" w:hAnsi="Times New Roman" w:cs="Times New Roman"/>
        </w:rPr>
        <w:t>KTH</w:t>
      </w:r>
      <w:r>
        <w:rPr>
          <w:rFonts w:ascii="Times New Roman" w:hAnsi="Times New Roman" w:cs="Times New Roman"/>
        </w:rPr>
        <w:t>. CMU has indicated considerable interest in such an arrangement</w:t>
      </w:r>
      <w:r w:rsidR="0060080B">
        <w:rPr>
          <w:rFonts w:ascii="Times New Roman" w:hAnsi="Times New Roman" w:cs="Times New Roman"/>
        </w:rPr>
        <w:t xml:space="preserve"> (50/50 split of costs)</w:t>
      </w:r>
      <w:r>
        <w:rPr>
          <w:rFonts w:ascii="Times New Roman" w:hAnsi="Times New Roman" w:cs="Times New Roman"/>
        </w:rPr>
        <w:t>.</w:t>
      </w:r>
    </w:p>
    <w:p w14:paraId="0D5201D8" w14:textId="77777777" w:rsidR="00FF0EF0" w:rsidRDefault="00FF0EF0" w:rsidP="00E63DB8">
      <w:pPr>
        <w:pStyle w:val="ListParagraph"/>
        <w:numPr>
          <w:ilvl w:val="0"/>
          <w:numId w:val="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The distribution of PhDs on topics and research groups should reflect a concentration of efforts in groups that would have the required momentum for getting results in the HighEFF research areas. This means that the PhDs will not be widely distributed to a large number of individual supervisors</w:t>
      </w:r>
      <w:r w:rsidR="007F00D5">
        <w:rPr>
          <w:rFonts w:ascii="Times New Roman" w:hAnsi="Times New Roman" w:cs="Times New Roman"/>
        </w:rPr>
        <w:t>.</w:t>
      </w:r>
    </w:p>
    <w:p w14:paraId="6CD0ED94" w14:textId="77777777" w:rsidR="00245037" w:rsidRDefault="00245037" w:rsidP="007F00D5">
      <w:pPr>
        <w:tabs>
          <w:tab w:val="left" w:pos="567"/>
          <w:tab w:val="left" w:pos="1701"/>
          <w:tab w:val="left" w:pos="2835"/>
          <w:tab w:val="right" w:pos="8789"/>
        </w:tabs>
        <w:rPr>
          <w:rFonts w:ascii="Times New Roman" w:hAnsi="Times New Roman" w:cs="Times New Roman"/>
        </w:rPr>
      </w:pPr>
    </w:p>
    <w:p w14:paraId="26374984" w14:textId="77777777" w:rsidR="00452973" w:rsidRPr="00452973" w:rsidRDefault="007F00D5" w:rsidP="00452973">
      <w:pPr>
        <w:tabs>
          <w:tab w:val="left" w:pos="567"/>
          <w:tab w:val="left" w:pos="1701"/>
          <w:tab w:val="left" w:pos="2835"/>
          <w:tab w:val="right" w:pos="8789"/>
        </w:tabs>
        <w:ind w:left="567" w:hanging="567"/>
        <w:rPr>
          <w:rFonts w:ascii="Times New Roman" w:hAnsi="Times New Roman" w:cs="Times New Roman"/>
          <w:b/>
        </w:rPr>
      </w:pPr>
      <w:r>
        <w:rPr>
          <w:rFonts w:ascii="Times New Roman" w:hAnsi="Times New Roman" w:cs="Times New Roman"/>
          <w:b/>
        </w:rPr>
        <w:t xml:space="preserve">  2</w:t>
      </w:r>
      <w:r w:rsidRPr="00E63DB8">
        <w:rPr>
          <w:rFonts w:ascii="Times New Roman" w:hAnsi="Times New Roman" w:cs="Times New Roman"/>
          <w:b/>
        </w:rPr>
        <w:t>.</w:t>
      </w:r>
      <w:r w:rsidRPr="00E63DB8">
        <w:rPr>
          <w:rFonts w:ascii="Times New Roman" w:hAnsi="Times New Roman" w:cs="Times New Roman"/>
          <w:b/>
        </w:rPr>
        <w:tab/>
      </w:r>
      <w:r>
        <w:rPr>
          <w:rFonts w:ascii="Times New Roman" w:hAnsi="Times New Roman" w:cs="Times New Roman"/>
          <w:b/>
        </w:rPr>
        <w:t>Topical Groups of Expertise at NTNU</w:t>
      </w:r>
    </w:p>
    <w:p w14:paraId="17054DC0" w14:textId="1356FFE7" w:rsidR="00E63DB8" w:rsidRDefault="00452973" w:rsidP="00452973">
      <w:pPr>
        <w:pStyle w:val="ListParagraph"/>
        <w:numPr>
          <w:ilvl w:val="0"/>
          <w:numId w:val="3"/>
        </w:numPr>
        <w:tabs>
          <w:tab w:val="left" w:pos="567"/>
          <w:tab w:val="left" w:pos="1701"/>
          <w:tab w:val="left" w:pos="2835"/>
          <w:tab w:val="right" w:pos="8789"/>
        </w:tabs>
        <w:rPr>
          <w:rFonts w:ascii="Times New Roman" w:hAnsi="Times New Roman" w:cs="Times New Roman"/>
        </w:rPr>
      </w:pPr>
      <w:r w:rsidRPr="00452973">
        <w:rPr>
          <w:rFonts w:ascii="Times New Roman" w:hAnsi="Times New Roman" w:cs="Times New Roman"/>
          <w:u w:val="single"/>
        </w:rPr>
        <w:t>Refrigeration Engineering &amp; Heat Pumping</w:t>
      </w:r>
      <w:r>
        <w:rPr>
          <w:rFonts w:ascii="Times New Roman" w:hAnsi="Times New Roman" w:cs="Times New Roman"/>
        </w:rPr>
        <w:t>: Trygve Eikevik, Armin Hafner and Petter Nekså (Prof.-II) (Energy and Process Engineering</w:t>
      </w:r>
      <w:r w:rsidR="0098011F">
        <w:rPr>
          <w:rFonts w:ascii="Times New Roman" w:hAnsi="Times New Roman" w:cs="Times New Roman"/>
        </w:rPr>
        <w:t>)</w:t>
      </w:r>
    </w:p>
    <w:p w14:paraId="41846F3B" w14:textId="248CACA9" w:rsidR="00452973" w:rsidRDefault="00452973" w:rsidP="00452973">
      <w:pPr>
        <w:pStyle w:val="ListParagraph"/>
        <w:numPr>
          <w:ilvl w:val="0"/>
          <w:numId w:val="3"/>
        </w:numPr>
        <w:tabs>
          <w:tab w:val="left" w:pos="567"/>
          <w:tab w:val="left" w:pos="1701"/>
          <w:tab w:val="left" w:pos="2835"/>
          <w:tab w:val="right" w:pos="8789"/>
        </w:tabs>
        <w:rPr>
          <w:rFonts w:ascii="Times New Roman" w:hAnsi="Times New Roman" w:cs="Times New Roman"/>
        </w:rPr>
      </w:pPr>
      <w:r w:rsidRPr="00452973">
        <w:rPr>
          <w:rFonts w:ascii="Times New Roman" w:hAnsi="Times New Roman" w:cs="Times New Roman"/>
          <w:u w:val="single"/>
        </w:rPr>
        <w:t>Process Systems Engineering</w:t>
      </w:r>
      <w:r>
        <w:rPr>
          <w:rFonts w:ascii="Times New Roman" w:hAnsi="Times New Roman" w:cs="Times New Roman"/>
        </w:rPr>
        <w:t>: Sigurd Skogestad, Johannes Jäschke (Chemical Engineering), Olav Bolland, Lars Olof Nord</w:t>
      </w:r>
      <w:r w:rsidR="00FA1E62">
        <w:rPr>
          <w:rFonts w:ascii="Times New Roman" w:hAnsi="Times New Roman" w:cs="Times New Roman"/>
        </w:rPr>
        <w:t>, Armin Hafner</w:t>
      </w:r>
      <w:r>
        <w:rPr>
          <w:rFonts w:ascii="Times New Roman" w:hAnsi="Times New Roman" w:cs="Times New Roman"/>
        </w:rPr>
        <w:t xml:space="preserve"> and Truls Gundersen (Energy and Process Engineering)</w:t>
      </w:r>
    </w:p>
    <w:p w14:paraId="10ABF1EB" w14:textId="77777777" w:rsidR="00452973" w:rsidRDefault="00452973" w:rsidP="00452973">
      <w:pPr>
        <w:pStyle w:val="ListParagraph"/>
        <w:numPr>
          <w:ilvl w:val="0"/>
          <w:numId w:val="3"/>
        </w:numPr>
        <w:tabs>
          <w:tab w:val="left" w:pos="567"/>
          <w:tab w:val="left" w:pos="1701"/>
          <w:tab w:val="left" w:pos="2835"/>
          <w:tab w:val="right" w:pos="8789"/>
        </w:tabs>
        <w:rPr>
          <w:rFonts w:ascii="Times New Roman" w:hAnsi="Times New Roman" w:cs="Times New Roman"/>
        </w:rPr>
      </w:pPr>
      <w:r w:rsidRPr="00452973">
        <w:rPr>
          <w:rFonts w:ascii="Times New Roman" w:hAnsi="Times New Roman" w:cs="Times New Roman"/>
          <w:u w:val="single"/>
        </w:rPr>
        <w:t>Exergy</w:t>
      </w:r>
      <w:r>
        <w:rPr>
          <w:rFonts w:ascii="Times New Roman" w:hAnsi="Times New Roman" w:cs="Times New Roman"/>
        </w:rPr>
        <w:t>: Leif Kolbeinsen (Materials Science and Engineering), Signe Kjelstrup (Chemistry), Ivar Ståle Ertesvåg and Truls Gundersen (Energy and Process Engineering)</w:t>
      </w:r>
    </w:p>
    <w:p w14:paraId="2F6C82CA" w14:textId="43C88B7D" w:rsidR="00133CE1" w:rsidRPr="00452973" w:rsidRDefault="00133CE1" w:rsidP="00452973">
      <w:pPr>
        <w:pStyle w:val="ListParagraph"/>
        <w:numPr>
          <w:ilvl w:val="0"/>
          <w:numId w:val="3"/>
        </w:numPr>
        <w:tabs>
          <w:tab w:val="left" w:pos="567"/>
          <w:tab w:val="left" w:pos="1701"/>
          <w:tab w:val="left" w:pos="2835"/>
          <w:tab w:val="right" w:pos="8789"/>
        </w:tabs>
        <w:rPr>
          <w:rFonts w:ascii="Times New Roman" w:hAnsi="Times New Roman" w:cs="Times New Roman"/>
        </w:rPr>
      </w:pPr>
      <w:r w:rsidRPr="00133CE1">
        <w:rPr>
          <w:rFonts w:ascii="Times New Roman" w:hAnsi="Times New Roman" w:cs="Times New Roman"/>
          <w:u w:val="single"/>
        </w:rPr>
        <w:t>Other areas of Expertise with relevance to HighEFF</w:t>
      </w:r>
      <w:r>
        <w:rPr>
          <w:rFonts w:ascii="Times New Roman" w:hAnsi="Times New Roman" w:cs="Times New Roman"/>
        </w:rPr>
        <w:t>: Power Stations and Combined Cycles (Olav Bolland and Lars Olof Nord), Process Integration and Pinch Analysis (Truls Gundersen), Heat Exchangers (Erling Næss</w:t>
      </w:r>
      <w:r w:rsidR="00FA1E62">
        <w:rPr>
          <w:rFonts w:ascii="Times New Roman" w:hAnsi="Times New Roman" w:cs="Times New Roman"/>
        </w:rPr>
        <w:t xml:space="preserve"> and Armin Hafner</w:t>
      </w:r>
      <w:r>
        <w:rPr>
          <w:rFonts w:ascii="Times New Roman" w:hAnsi="Times New Roman" w:cs="Times New Roman"/>
        </w:rPr>
        <w:t>), Rotating Machinery (Lars Erik Bakken)</w:t>
      </w:r>
    </w:p>
    <w:p w14:paraId="32893F4A" w14:textId="77777777" w:rsidR="00245037" w:rsidRDefault="00245037" w:rsidP="00E63DB8">
      <w:pPr>
        <w:tabs>
          <w:tab w:val="left" w:pos="567"/>
          <w:tab w:val="left" w:pos="1701"/>
          <w:tab w:val="left" w:pos="2835"/>
          <w:tab w:val="right" w:pos="8789"/>
        </w:tabs>
        <w:ind w:left="567" w:hanging="567"/>
        <w:rPr>
          <w:rFonts w:ascii="Times New Roman" w:hAnsi="Times New Roman" w:cs="Times New Roman"/>
        </w:rPr>
      </w:pPr>
    </w:p>
    <w:p w14:paraId="564DD884" w14:textId="77777777" w:rsidR="00133CE1" w:rsidRPr="00452973" w:rsidRDefault="00133CE1" w:rsidP="00133CE1">
      <w:pPr>
        <w:tabs>
          <w:tab w:val="left" w:pos="567"/>
          <w:tab w:val="left" w:pos="1701"/>
          <w:tab w:val="left" w:pos="2835"/>
          <w:tab w:val="right" w:pos="8789"/>
        </w:tabs>
        <w:ind w:left="567" w:hanging="567"/>
        <w:rPr>
          <w:rFonts w:ascii="Times New Roman" w:hAnsi="Times New Roman" w:cs="Times New Roman"/>
          <w:b/>
        </w:rPr>
      </w:pPr>
      <w:r>
        <w:rPr>
          <w:rFonts w:ascii="Times New Roman" w:hAnsi="Times New Roman" w:cs="Times New Roman"/>
          <w:b/>
        </w:rPr>
        <w:t xml:space="preserve">  3</w:t>
      </w:r>
      <w:r w:rsidRPr="00E63DB8">
        <w:rPr>
          <w:rFonts w:ascii="Times New Roman" w:hAnsi="Times New Roman" w:cs="Times New Roman"/>
          <w:b/>
        </w:rPr>
        <w:t>.</w:t>
      </w:r>
      <w:r w:rsidRPr="00E63DB8">
        <w:rPr>
          <w:rFonts w:ascii="Times New Roman" w:hAnsi="Times New Roman" w:cs="Times New Roman"/>
          <w:b/>
        </w:rPr>
        <w:tab/>
      </w:r>
      <w:r>
        <w:rPr>
          <w:rFonts w:ascii="Times New Roman" w:hAnsi="Times New Roman" w:cs="Times New Roman"/>
          <w:b/>
        </w:rPr>
        <w:t>Terms and Definitions</w:t>
      </w:r>
    </w:p>
    <w:p w14:paraId="33E0D722" w14:textId="77777777" w:rsidR="00133CE1" w:rsidRDefault="00133CE1" w:rsidP="00133CE1">
      <w:pPr>
        <w:pStyle w:val="ListParagraph"/>
        <w:numPr>
          <w:ilvl w:val="0"/>
          <w:numId w:val="4"/>
        </w:numPr>
        <w:tabs>
          <w:tab w:val="left" w:pos="567"/>
          <w:tab w:val="left" w:pos="1701"/>
          <w:tab w:val="left" w:pos="2835"/>
          <w:tab w:val="right" w:pos="8789"/>
        </w:tabs>
        <w:rPr>
          <w:rFonts w:ascii="Times New Roman" w:hAnsi="Times New Roman" w:cs="Times New Roman"/>
        </w:rPr>
      </w:pPr>
      <w:r w:rsidRPr="00245037">
        <w:rPr>
          <w:rFonts w:ascii="Times New Roman" w:hAnsi="Times New Roman" w:cs="Times New Roman"/>
          <w:u w:val="single"/>
        </w:rPr>
        <w:t>Process Systems Engineering</w:t>
      </w:r>
      <w:r>
        <w:rPr>
          <w:rFonts w:ascii="Times New Roman" w:hAnsi="Times New Roman" w:cs="Times New Roman"/>
        </w:rPr>
        <w:t xml:space="preserve"> (PSE) includes systems oriented (holistic) methods and tools for process analysis (modeling and simulation), process design (synthesis and optimization), and process operation (including control)</w:t>
      </w:r>
    </w:p>
    <w:p w14:paraId="53A9F331" w14:textId="77777777" w:rsidR="00133CE1" w:rsidRPr="00133CE1" w:rsidRDefault="00133CE1" w:rsidP="00133CE1">
      <w:pPr>
        <w:pStyle w:val="ListParagraph"/>
        <w:numPr>
          <w:ilvl w:val="0"/>
          <w:numId w:val="4"/>
        </w:numPr>
        <w:tabs>
          <w:tab w:val="left" w:pos="567"/>
          <w:tab w:val="left" w:pos="1701"/>
          <w:tab w:val="left" w:pos="2835"/>
          <w:tab w:val="right" w:pos="8789"/>
        </w:tabs>
        <w:rPr>
          <w:rFonts w:ascii="Times New Roman" w:hAnsi="Times New Roman" w:cs="Times New Roman"/>
        </w:rPr>
      </w:pPr>
      <w:r w:rsidRPr="00245037">
        <w:rPr>
          <w:rFonts w:ascii="Times New Roman" w:hAnsi="Times New Roman" w:cs="Times New Roman"/>
          <w:u w:val="single"/>
        </w:rPr>
        <w:t>Process Integration</w:t>
      </w:r>
      <w:r w:rsidR="00245037">
        <w:rPr>
          <w:rFonts w:ascii="Times New Roman" w:hAnsi="Times New Roman" w:cs="Times New Roman"/>
        </w:rPr>
        <w:t xml:space="preserve"> (PI)</w:t>
      </w:r>
      <w:r>
        <w:rPr>
          <w:rFonts w:ascii="Times New Roman" w:hAnsi="Times New Roman" w:cs="Times New Roman"/>
        </w:rPr>
        <w:t xml:space="preserve"> includes integration of heat, power, </w:t>
      </w:r>
      <w:r w:rsidR="00245037">
        <w:rPr>
          <w:rFonts w:ascii="Times New Roman" w:hAnsi="Times New Roman" w:cs="Times New Roman"/>
        </w:rPr>
        <w:t>mass, etc., with methods such as Pinch Analysis and Exergy Analysis</w:t>
      </w:r>
      <w:r>
        <w:rPr>
          <w:rFonts w:ascii="Times New Roman" w:hAnsi="Times New Roman" w:cs="Times New Roman"/>
        </w:rPr>
        <w:t xml:space="preserve"> </w:t>
      </w:r>
    </w:p>
    <w:p w14:paraId="39E36F59" w14:textId="77777777" w:rsidR="00E63DB8" w:rsidRDefault="00E63DB8" w:rsidP="00E63DB8">
      <w:pPr>
        <w:tabs>
          <w:tab w:val="left" w:pos="567"/>
          <w:tab w:val="left" w:pos="1701"/>
          <w:tab w:val="left" w:pos="2835"/>
          <w:tab w:val="right" w:pos="8789"/>
        </w:tabs>
        <w:ind w:left="567" w:hanging="567"/>
        <w:rPr>
          <w:rFonts w:ascii="Times New Roman" w:hAnsi="Times New Roman" w:cs="Times New Roman"/>
        </w:rPr>
      </w:pPr>
    </w:p>
    <w:p w14:paraId="554D8DA8" w14:textId="111138B7" w:rsidR="0060080B" w:rsidRPr="00452973" w:rsidRDefault="0060080B" w:rsidP="0060080B">
      <w:pPr>
        <w:tabs>
          <w:tab w:val="left" w:pos="567"/>
          <w:tab w:val="left" w:pos="1701"/>
          <w:tab w:val="left" w:pos="2835"/>
          <w:tab w:val="right" w:pos="8789"/>
        </w:tabs>
        <w:ind w:left="567" w:hanging="567"/>
        <w:rPr>
          <w:rFonts w:ascii="Times New Roman" w:hAnsi="Times New Roman" w:cs="Times New Roman"/>
          <w:b/>
        </w:rPr>
      </w:pPr>
      <w:r>
        <w:rPr>
          <w:rFonts w:ascii="Times New Roman" w:hAnsi="Times New Roman" w:cs="Times New Roman"/>
          <w:b/>
        </w:rPr>
        <w:t xml:space="preserve">  4</w:t>
      </w:r>
      <w:r w:rsidRPr="00E63DB8">
        <w:rPr>
          <w:rFonts w:ascii="Times New Roman" w:hAnsi="Times New Roman" w:cs="Times New Roman"/>
          <w:b/>
        </w:rPr>
        <w:t>.</w:t>
      </w:r>
      <w:r w:rsidRPr="00E63DB8">
        <w:rPr>
          <w:rFonts w:ascii="Times New Roman" w:hAnsi="Times New Roman" w:cs="Times New Roman"/>
          <w:b/>
        </w:rPr>
        <w:tab/>
      </w:r>
      <w:r>
        <w:rPr>
          <w:rFonts w:ascii="Times New Roman" w:hAnsi="Times New Roman" w:cs="Times New Roman"/>
          <w:b/>
        </w:rPr>
        <w:t>Abbreviations</w:t>
      </w:r>
    </w:p>
    <w:p w14:paraId="1B405142" w14:textId="77777777" w:rsidR="0060080B" w:rsidRDefault="0060080B" w:rsidP="0060080B">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ab/>
        <w:t>CMU</w:t>
      </w:r>
      <w:r>
        <w:rPr>
          <w:rFonts w:ascii="Times New Roman" w:hAnsi="Times New Roman" w:cs="Times New Roman"/>
        </w:rPr>
        <w:tab/>
        <w:t>Carnegie Mellon University, Pittsburgh</w:t>
      </w:r>
    </w:p>
    <w:p w14:paraId="0D7A01AF" w14:textId="77777777" w:rsidR="0060080B" w:rsidRDefault="0060080B" w:rsidP="0060080B">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ab/>
        <w:t>KPI</w:t>
      </w:r>
      <w:r>
        <w:rPr>
          <w:rFonts w:ascii="Times New Roman" w:hAnsi="Times New Roman" w:cs="Times New Roman"/>
        </w:rPr>
        <w:tab/>
        <w:t>Key Performance Indicator</w:t>
      </w:r>
    </w:p>
    <w:p w14:paraId="1C9F4C9A" w14:textId="77777777" w:rsidR="0060080B" w:rsidRDefault="0060080B" w:rsidP="0060080B">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ab/>
        <w:t>KTH</w:t>
      </w:r>
      <w:r>
        <w:rPr>
          <w:rFonts w:ascii="Times New Roman" w:hAnsi="Times New Roman" w:cs="Times New Roman"/>
        </w:rPr>
        <w:tab/>
        <w:t>Royal Institute of Technology, Stockholm</w:t>
      </w:r>
    </w:p>
    <w:p w14:paraId="264A6200" w14:textId="77777777" w:rsidR="0060080B" w:rsidRDefault="0060080B" w:rsidP="0060080B">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ab/>
        <w:t>PI</w:t>
      </w:r>
      <w:r>
        <w:rPr>
          <w:rFonts w:ascii="Times New Roman" w:hAnsi="Times New Roman" w:cs="Times New Roman"/>
        </w:rPr>
        <w:tab/>
        <w:t>Process Integration</w:t>
      </w:r>
    </w:p>
    <w:p w14:paraId="0E9E5A5E" w14:textId="77777777" w:rsidR="0060080B" w:rsidRDefault="0060080B" w:rsidP="0060080B">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lastRenderedPageBreak/>
        <w:tab/>
        <w:t>PSE</w:t>
      </w:r>
      <w:r>
        <w:rPr>
          <w:rFonts w:ascii="Times New Roman" w:hAnsi="Times New Roman" w:cs="Times New Roman"/>
        </w:rPr>
        <w:tab/>
        <w:t>Process Systems Engineering</w:t>
      </w:r>
    </w:p>
    <w:p w14:paraId="0A9BE7F3" w14:textId="5CB9849E" w:rsidR="0060080B" w:rsidRDefault="0060080B" w:rsidP="00E63DB8">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ab/>
        <w:t>UoM</w:t>
      </w:r>
      <w:r>
        <w:rPr>
          <w:rFonts w:ascii="Times New Roman" w:hAnsi="Times New Roman" w:cs="Times New Roman"/>
        </w:rPr>
        <w:tab/>
        <w:t>University of Manchester</w:t>
      </w:r>
    </w:p>
    <w:p w14:paraId="58D8F981" w14:textId="77777777" w:rsidR="006678CA" w:rsidRDefault="006678CA" w:rsidP="00E63DB8">
      <w:pPr>
        <w:tabs>
          <w:tab w:val="left" w:pos="567"/>
          <w:tab w:val="left" w:pos="1701"/>
          <w:tab w:val="left" w:pos="2835"/>
          <w:tab w:val="right" w:pos="8789"/>
        </w:tabs>
        <w:ind w:left="567" w:hanging="567"/>
        <w:rPr>
          <w:rFonts w:ascii="Times New Roman" w:hAnsi="Times New Roman" w:cs="Times New Roman"/>
        </w:rPr>
      </w:pPr>
    </w:p>
    <w:p w14:paraId="65338D49" w14:textId="264A84C3" w:rsidR="00245037" w:rsidRPr="00452973" w:rsidRDefault="0060080B" w:rsidP="00245037">
      <w:pPr>
        <w:tabs>
          <w:tab w:val="left" w:pos="567"/>
          <w:tab w:val="left" w:pos="1701"/>
          <w:tab w:val="left" w:pos="2835"/>
          <w:tab w:val="right" w:pos="8789"/>
        </w:tabs>
        <w:ind w:left="567" w:hanging="567"/>
        <w:rPr>
          <w:rFonts w:ascii="Times New Roman" w:hAnsi="Times New Roman" w:cs="Times New Roman"/>
          <w:b/>
        </w:rPr>
      </w:pPr>
      <w:r>
        <w:rPr>
          <w:rFonts w:ascii="Times New Roman" w:hAnsi="Times New Roman" w:cs="Times New Roman"/>
          <w:b/>
        </w:rPr>
        <w:t xml:space="preserve">  5</w:t>
      </w:r>
      <w:r w:rsidR="00245037" w:rsidRPr="00E63DB8">
        <w:rPr>
          <w:rFonts w:ascii="Times New Roman" w:hAnsi="Times New Roman" w:cs="Times New Roman"/>
          <w:b/>
        </w:rPr>
        <w:t>.</w:t>
      </w:r>
      <w:r w:rsidR="00245037" w:rsidRPr="00E63DB8">
        <w:rPr>
          <w:rFonts w:ascii="Times New Roman" w:hAnsi="Times New Roman" w:cs="Times New Roman"/>
          <w:b/>
        </w:rPr>
        <w:tab/>
      </w:r>
      <w:r w:rsidR="00245037">
        <w:rPr>
          <w:rFonts w:ascii="Times New Roman" w:hAnsi="Times New Roman" w:cs="Times New Roman"/>
          <w:b/>
        </w:rPr>
        <w:t>Distribution of PhDs within RAs and WPs</w:t>
      </w:r>
    </w:p>
    <w:p w14:paraId="05C00F33" w14:textId="77777777" w:rsidR="00E63DB8" w:rsidRDefault="00E63DB8" w:rsidP="00E63DB8">
      <w:pPr>
        <w:tabs>
          <w:tab w:val="left" w:pos="567"/>
          <w:tab w:val="left" w:pos="1701"/>
          <w:tab w:val="left" w:pos="2835"/>
          <w:tab w:val="right" w:pos="8789"/>
        </w:tabs>
        <w:ind w:left="567" w:hanging="567"/>
        <w:rPr>
          <w:rFonts w:ascii="Times New Roman" w:hAnsi="Times New Roman" w:cs="Times New Roman"/>
        </w:rPr>
      </w:pPr>
    </w:p>
    <w:p w14:paraId="3413DDA9" w14:textId="4450FE14" w:rsidR="00245037" w:rsidRDefault="0060080B" w:rsidP="00E63DB8">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5</w:t>
      </w:r>
      <w:r w:rsidR="00C2205F">
        <w:rPr>
          <w:rFonts w:ascii="Times New Roman" w:hAnsi="Times New Roman" w:cs="Times New Roman"/>
        </w:rPr>
        <w:t>.0</w:t>
      </w:r>
      <w:r w:rsidR="00245037">
        <w:rPr>
          <w:rFonts w:ascii="Times New Roman" w:hAnsi="Times New Roman" w:cs="Times New Roman"/>
        </w:rPr>
        <w:tab/>
        <w:t>Strategic International Partnerships</w:t>
      </w:r>
    </w:p>
    <w:p w14:paraId="792B76D4" w14:textId="77777777" w:rsidR="00245037" w:rsidRDefault="00C2205F" w:rsidP="00C2205F">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2 PhDs for NTNU-MIT Collaboration</w:t>
      </w:r>
    </w:p>
    <w:p w14:paraId="137AAC70" w14:textId="77777777" w:rsidR="00C2205F" w:rsidRDefault="00C2205F" w:rsidP="00C2205F">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2 PhDs for NTNU-UoM Collaboration</w:t>
      </w:r>
    </w:p>
    <w:p w14:paraId="6435FD42" w14:textId="3F47451B" w:rsidR="00C2205F" w:rsidRDefault="0052067E" w:rsidP="00C2205F">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2</w:t>
      </w:r>
      <w:r w:rsidR="00C2205F">
        <w:rPr>
          <w:rFonts w:ascii="Times New Roman" w:hAnsi="Times New Roman" w:cs="Times New Roman"/>
        </w:rPr>
        <w:t xml:space="preserve"> PhDs for NTNU-CMU Collaboration</w:t>
      </w:r>
      <w:r>
        <w:rPr>
          <w:rFonts w:ascii="Times New Roman" w:hAnsi="Times New Roman" w:cs="Times New Roman"/>
        </w:rPr>
        <w:t xml:space="preserve"> (CMU PhD funded 50% by CMU)</w:t>
      </w:r>
    </w:p>
    <w:p w14:paraId="0641AC24" w14:textId="572673DE" w:rsidR="00C2205F" w:rsidRPr="00FA1E62" w:rsidRDefault="0052067E" w:rsidP="00C2205F">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2</w:t>
      </w:r>
      <w:r w:rsidR="00FA1E62" w:rsidRPr="00FA1E62">
        <w:rPr>
          <w:rFonts w:ascii="Times New Roman" w:hAnsi="Times New Roman" w:cs="Times New Roman"/>
        </w:rPr>
        <w:t xml:space="preserve"> PhD</w:t>
      </w:r>
      <w:r>
        <w:rPr>
          <w:rFonts w:ascii="Times New Roman" w:hAnsi="Times New Roman" w:cs="Times New Roman"/>
        </w:rPr>
        <w:t>s</w:t>
      </w:r>
      <w:r w:rsidR="00FA1E62" w:rsidRPr="00FA1E62">
        <w:rPr>
          <w:rFonts w:ascii="Times New Roman" w:hAnsi="Times New Roman" w:cs="Times New Roman"/>
        </w:rPr>
        <w:t xml:space="preserve"> for NTNU-KTH</w:t>
      </w:r>
      <w:r w:rsidR="00C2205F" w:rsidRPr="00FA1E62">
        <w:rPr>
          <w:rFonts w:ascii="Times New Roman" w:hAnsi="Times New Roman" w:cs="Times New Roman"/>
        </w:rPr>
        <w:t xml:space="preserve"> Collaboration</w:t>
      </w:r>
      <w:r w:rsidR="00FA1E62" w:rsidRPr="00FA1E62">
        <w:rPr>
          <w:rFonts w:ascii="Times New Roman" w:hAnsi="Times New Roman" w:cs="Times New Roman"/>
        </w:rPr>
        <w:t xml:space="preserve"> (</w:t>
      </w:r>
      <w:r>
        <w:rPr>
          <w:rFonts w:ascii="Times New Roman" w:hAnsi="Times New Roman" w:cs="Times New Roman"/>
        </w:rPr>
        <w:t>KTH PhD funded by industry</w:t>
      </w:r>
      <w:r w:rsidR="00FA1E62" w:rsidRPr="00FA1E62">
        <w:rPr>
          <w:rFonts w:ascii="Times New Roman" w:hAnsi="Times New Roman" w:cs="Times New Roman"/>
        </w:rPr>
        <w:t>)</w:t>
      </w:r>
    </w:p>
    <w:p w14:paraId="2075886B" w14:textId="77777777" w:rsidR="00245037" w:rsidRPr="00E63DB8" w:rsidRDefault="00245037" w:rsidP="00E63DB8">
      <w:pPr>
        <w:tabs>
          <w:tab w:val="left" w:pos="567"/>
          <w:tab w:val="left" w:pos="1701"/>
          <w:tab w:val="left" w:pos="2835"/>
          <w:tab w:val="right" w:pos="8789"/>
        </w:tabs>
        <w:ind w:left="567" w:hanging="567"/>
        <w:rPr>
          <w:rFonts w:ascii="Times New Roman" w:hAnsi="Times New Roman" w:cs="Times New Roman"/>
        </w:rPr>
      </w:pPr>
    </w:p>
    <w:p w14:paraId="57FF3235" w14:textId="50B34977" w:rsidR="00E63DB8" w:rsidRDefault="0060080B" w:rsidP="00E63DB8">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5</w:t>
      </w:r>
      <w:r w:rsidR="00C2205F">
        <w:rPr>
          <w:rFonts w:ascii="Times New Roman" w:hAnsi="Times New Roman" w:cs="Times New Roman"/>
        </w:rPr>
        <w:t>.1</w:t>
      </w:r>
      <w:r w:rsidR="00C2205F">
        <w:rPr>
          <w:rFonts w:ascii="Times New Roman" w:hAnsi="Times New Roman" w:cs="Times New Roman"/>
        </w:rPr>
        <w:tab/>
        <w:t>RA1 – Methodologies</w:t>
      </w:r>
      <w:r w:rsidR="0029270F">
        <w:rPr>
          <w:rFonts w:ascii="Times New Roman" w:hAnsi="Times New Roman" w:cs="Times New Roman"/>
        </w:rPr>
        <w:t xml:space="preserve"> (</w:t>
      </w:r>
      <w:r>
        <w:rPr>
          <w:rFonts w:ascii="Times New Roman" w:hAnsi="Times New Roman" w:cs="Times New Roman"/>
          <w:b/>
          <w:i/>
          <w:color w:val="0000FF"/>
        </w:rPr>
        <w:t>7</w:t>
      </w:r>
      <w:r w:rsidR="0029270F" w:rsidRPr="000D517E">
        <w:rPr>
          <w:rFonts w:ascii="Times New Roman" w:hAnsi="Times New Roman" w:cs="Times New Roman"/>
          <w:b/>
          <w:i/>
          <w:color w:val="0000FF"/>
        </w:rPr>
        <w:t xml:space="preserve"> PhDs</w:t>
      </w:r>
      <w:r w:rsidR="0029270F">
        <w:rPr>
          <w:rFonts w:ascii="Times New Roman" w:hAnsi="Times New Roman" w:cs="Times New Roman"/>
        </w:rPr>
        <w:t>)</w:t>
      </w:r>
    </w:p>
    <w:p w14:paraId="74360413" w14:textId="056ACF3E" w:rsidR="00E63DB8" w:rsidRDefault="00C2205F" w:rsidP="00C2205F">
      <w:pPr>
        <w:pStyle w:val="ListParagraph"/>
        <w:numPr>
          <w:ilvl w:val="0"/>
          <w:numId w:val="9"/>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WP 1.1 – Key Performance Indicators (</w:t>
      </w:r>
      <w:r w:rsidR="00A514F2">
        <w:rPr>
          <w:rFonts w:ascii="Times New Roman" w:hAnsi="Times New Roman" w:cs="Times New Roman"/>
        </w:rPr>
        <w:t>KPI): Signe Kjelstrup</w:t>
      </w:r>
      <w:r>
        <w:rPr>
          <w:rFonts w:ascii="Times New Roman" w:hAnsi="Times New Roman" w:cs="Times New Roman"/>
        </w:rPr>
        <w:t xml:space="preserve"> (</w:t>
      </w:r>
      <w:r w:rsidR="00A514F2">
        <w:rPr>
          <w:rFonts w:ascii="Times New Roman" w:hAnsi="Times New Roman" w:cs="Times New Roman"/>
        </w:rPr>
        <w:t>including fundamental research on the use of Exergy for Energy Efficiency</w:t>
      </w:r>
      <w:r w:rsidR="002E1537">
        <w:rPr>
          <w:rFonts w:ascii="Times New Roman" w:hAnsi="Times New Roman" w:cs="Times New Roman"/>
        </w:rPr>
        <w:t xml:space="preserve">): </w:t>
      </w:r>
      <w:r w:rsidR="002E1537" w:rsidRPr="002E1537">
        <w:rPr>
          <w:rFonts w:ascii="Times New Roman" w:hAnsi="Times New Roman" w:cs="Times New Roman"/>
          <w:b/>
          <w:i/>
          <w:color w:val="FF0000"/>
        </w:rPr>
        <w:t>1 PhD</w:t>
      </w:r>
    </w:p>
    <w:p w14:paraId="57475186" w14:textId="50B82272" w:rsidR="002E1537" w:rsidRPr="002E1537" w:rsidRDefault="002E1537" w:rsidP="00C2205F">
      <w:pPr>
        <w:pStyle w:val="ListParagraph"/>
        <w:numPr>
          <w:ilvl w:val="0"/>
          <w:numId w:val="9"/>
        </w:numPr>
        <w:tabs>
          <w:tab w:val="left" w:pos="567"/>
          <w:tab w:val="left" w:pos="1701"/>
          <w:tab w:val="left" w:pos="2835"/>
          <w:tab w:val="right" w:pos="8789"/>
        </w:tabs>
        <w:rPr>
          <w:rFonts w:ascii="Times New Roman" w:hAnsi="Times New Roman" w:cs="Times New Roman"/>
          <w:b/>
          <w:i/>
          <w:color w:val="000000" w:themeColor="text1"/>
        </w:rPr>
      </w:pPr>
      <w:r w:rsidRPr="002E1537">
        <w:rPr>
          <w:rFonts w:ascii="Times New Roman" w:hAnsi="Times New Roman" w:cs="Times New Roman"/>
          <w:color w:val="000000" w:themeColor="text1"/>
        </w:rPr>
        <w:t>W</w:t>
      </w:r>
      <w:r w:rsidR="00A514F2">
        <w:rPr>
          <w:rFonts w:ascii="Times New Roman" w:hAnsi="Times New Roman" w:cs="Times New Roman"/>
          <w:color w:val="000000" w:themeColor="text1"/>
        </w:rPr>
        <w:t>P 1.2 – Energy &amp; Exergy Analyses</w:t>
      </w:r>
      <w:r w:rsidRPr="002E1537">
        <w:rPr>
          <w:rFonts w:ascii="Times New Roman" w:hAnsi="Times New Roman" w:cs="Times New Roman"/>
          <w:color w:val="000000" w:themeColor="text1"/>
        </w:rPr>
        <w:t xml:space="preserve">: Truls Gundersen (Work and Heat Exchange Networks): </w:t>
      </w:r>
      <w:r w:rsidRPr="002E1537">
        <w:rPr>
          <w:rFonts w:ascii="Times New Roman" w:hAnsi="Times New Roman" w:cs="Times New Roman"/>
          <w:b/>
          <w:i/>
          <w:color w:val="FF0000"/>
        </w:rPr>
        <w:t>1 PhD</w:t>
      </w:r>
    </w:p>
    <w:p w14:paraId="79222D5C" w14:textId="77777777" w:rsidR="002E1537" w:rsidRPr="00A75EF8" w:rsidRDefault="002E1537" w:rsidP="00C2205F">
      <w:pPr>
        <w:pStyle w:val="ListParagraph"/>
        <w:numPr>
          <w:ilvl w:val="0"/>
          <w:numId w:val="9"/>
        </w:numPr>
        <w:tabs>
          <w:tab w:val="left" w:pos="567"/>
          <w:tab w:val="left" w:pos="1701"/>
          <w:tab w:val="left" w:pos="2835"/>
          <w:tab w:val="right" w:pos="8789"/>
        </w:tabs>
        <w:rPr>
          <w:rFonts w:ascii="Times New Roman" w:hAnsi="Times New Roman" w:cs="Times New Roman"/>
          <w:color w:val="FF0000"/>
        </w:rPr>
      </w:pPr>
      <w:bookmarkStart w:id="0" w:name="_GoBack"/>
      <w:r w:rsidRPr="00A75EF8">
        <w:rPr>
          <w:rFonts w:ascii="Times New Roman" w:hAnsi="Times New Roman" w:cs="Times New Roman"/>
          <w:color w:val="FF0000"/>
        </w:rPr>
        <w:t xml:space="preserve">WP 1.3 – Process Systems Engineering: Sigurd Skogestad and Robin Smith, UoM (Operational Optimization for Energy Savings): </w:t>
      </w:r>
      <w:r w:rsidRPr="00A75EF8">
        <w:rPr>
          <w:rFonts w:ascii="Times New Roman" w:hAnsi="Times New Roman" w:cs="Times New Roman"/>
          <w:b/>
          <w:i/>
          <w:color w:val="FF0000"/>
        </w:rPr>
        <w:t>2 PhDs</w:t>
      </w:r>
    </w:p>
    <w:bookmarkEnd w:id="0"/>
    <w:p w14:paraId="514E01C7" w14:textId="77777777" w:rsidR="0060080B" w:rsidRPr="00C2205F" w:rsidRDefault="0060080B" w:rsidP="0060080B">
      <w:pPr>
        <w:pStyle w:val="ListParagraph"/>
        <w:numPr>
          <w:ilvl w:val="0"/>
          <w:numId w:val="9"/>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1.3 – Process Systems Engineering: Truls Gundersen and Paul I. Barton, MIT (Global Optimization for improved Energy Efficiency): </w:t>
      </w:r>
      <w:r w:rsidRPr="000D517E">
        <w:rPr>
          <w:rFonts w:ascii="Times New Roman" w:hAnsi="Times New Roman" w:cs="Times New Roman"/>
          <w:b/>
          <w:i/>
          <w:color w:val="FF0000"/>
        </w:rPr>
        <w:t>2 PhDs</w:t>
      </w:r>
    </w:p>
    <w:p w14:paraId="2F3324E0" w14:textId="1E5B10B2" w:rsidR="002E1537" w:rsidRPr="00C2205F" w:rsidRDefault="0060080B" w:rsidP="00C2205F">
      <w:pPr>
        <w:pStyle w:val="ListParagraph"/>
        <w:numPr>
          <w:ilvl w:val="0"/>
          <w:numId w:val="9"/>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WP 1.4</w:t>
      </w:r>
      <w:r w:rsidR="002E1537">
        <w:rPr>
          <w:rFonts w:ascii="Times New Roman" w:hAnsi="Times New Roman" w:cs="Times New Roman"/>
        </w:rPr>
        <w:t xml:space="preserve"> – </w:t>
      </w:r>
      <w:r>
        <w:rPr>
          <w:rFonts w:ascii="Times New Roman" w:hAnsi="Times New Roman" w:cs="Times New Roman"/>
        </w:rPr>
        <w:t>Future Process Framework</w:t>
      </w:r>
      <w:r w:rsidR="002E1537">
        <w:rPr>
          <w:rFonts w:ascii="Times New Roman" w:hAnsi="Times New Roman" w:cs="Times New Roman"/>
        </w:rPr>
        <w:t xml:space="preserve">: </w:t>
      </w:r>
      <w:r>
        <w:rPr>
          <w:rFonts w:ascii="Times New Roman" w:hAnsi="Times New Roman" w:cs="Times New Roman"/>
        </w:rPr>
        <w:t>Ivar Ståle Ertesvåg</w:t>
      </w:r>
      <w:r w:rsidR="002E1537">
        <w:rPr>
          <w:rFonts w:ascii="Times New Roman" w:hAnsi="Times New Roman" w:cs="Times New Roman"/>
        </w:rPr>
        <w:t xml:space="preserve"> (</w:t>
      </w:r>
      <w:r>
        <w:rPr>
          <w:rFonts w:ascii="Times New Roman" w:hAnsi="Times New Roman" w:cs="Times New Roman"/>
        </w:rPr>
        <w:t>Use of Exergy for Energy Efficiency in new Offshore Frameworks)</w:t>
      </w:r>
      <w:r w:rsidR="002E1537">
        <w:rPr>
          <w:rFonts w:ascii="Times New Roman" w:hAnsi="Times New Roman" w:cs="Times New Roman"/>
        </w:rPr>
        <w:t xml:space="preserve">: </w:t>
      </w:r>
      <w:r>
        <w:rPr>
          <w:rFonts w:ascii="Times New Roman" w:hAnsi="Times New Roman" w:cs="Times New Roman"/>
          <w:b/>
          <w:i/>
          <w:color w:val="FF0000"/>
        </w:rPr>
        <w:t>1</w:t>
      </w:r>
      <w:r w:rsidR="002E1537" w:rsidRPr="000D517E">
        <w:rPr>
          <w:rFonts w:ascii="Times New Roman" w:hAnsi="Times New Roman" w:cs="Times New Roman"/>
          <w:b/>
          <w:i/>
          <w:color w:val="FF0000"/>
        </w:rPr>
        <w:t xml:space="preserve"> PhD</w:t>
      </w:r>
    </w:p>
    <w:p w14:paraId="581A61FE" w14:textId="77777777" w:rsidR="00133CE1" w:rsidRDefault="00133CE1" w:rsidP="00E63DB8">
      <w:pPr>
        <w:tabs>
          <w:tab w:val="left" w:pos="567"/>
          <w:tab w:val="left" w:pos="1701"/>
          <w:tab w:val="left" w:pos="2835"/>
          <w:tab w:val="right" w:pos="8789"/>
        </w:tabs>
        <w:ind w:left="567" w:hanging="567"/>
        <w:rPr>
          <w:rFonts w:ascii="Times New Roman" w:hAnsi="Times New Roman" w:cs="Times New Roman"/>
        </w:rPr>
      </w:pPr>
    </w:p>
    <w:p w14:paraId="072E2518" w14:textId="306C6115" w:rsidR="0029270F" w:rsidRDefault="0060080B" w:rsidP="0029270F">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5</w:t>
      </w:r>
      <w:r w:rsidR="0029270F">
        <w:rPr>
          <w:rFonts w:ascii="Times New Roman" w:hAnsi="Times New Roman" w:cs="Times New Roman"/>
        </w:rPr>
        <w:t>.2</w:t>
      </w:r>
      <w:r w:rsidR="0029270F">
        <w:rPr>
          <w:rFonts w:ascii="Times New Roman" w:hAnsi="Times New Roman" w:cs="Times New Roman"/>
        </w:rPr>
        <w:tab/>
        <w:t>RA2 – Components (</w:t>
      </w:r>
      <w:r w:rsidR="00A514F2">
        <w:rPr>
          <w:rFonts w:ascii="Times New Roman" w:hAnsi="Times New Roman" w:cs="Times New Roman"/>
          <w:b/>
          <w:i/>
          <w:color w:val="0000FF"/>
        </w:rPr>
        <w:t>3</w:t>
      </w:r>
      <w:r w:rsidR="0029270F" w:rsidRPr="0077645B">
        <w:rPr>
          <w:rFonts w:ascii="Times New Roman" w:hAnsi="Times New Roman" w:cs="Times New Roman"/>
          <w:b/>
          <w:i/>
          <w:color w:val="0000FF"/>
        </w:rPr>
        <w:t xml:space="preserve"> PhDs</w:t>
      </w:r>
      <w:r w:rsidR="0029270F">
        <w:rPr>
          <w:rFonts w:ascii="Times New Roman" w:hAnsi="Times New Roman" w:cs="Times New Roman"/>
        </w:rPr>
        <w:t>)</w:t>
      </w:r>
    </w:p>
    <w:p w14:paraId="1051B8B4" w14:textId="77777777" w:rsidR="0029270F" w:rsidRDefault="0029270F" w:rsidP="0029270F">
      <w:pPr>
        <w:pStyle w:val="ListParagraph"/>
        <w:numPr>
          <w:ilvl w:val="0"/>
          <w:numId w:val="10"/>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2.1 – Heat Exchangers: Armin Hafner (Compact Heat Exchangers): </w:t>
      </w:r>
      <w:r w:rsidRPr="000D517E">
        <w:rPr>
          <w:rFonts w:ascii="Times New Roman" w:hAnsi="Times New Roman" w:cs="Times New Roman"/>
          <w:b/>
          <w:i/>
          <w:color w:val="FF0000"/>
        </w:rPr>
        <w:t>1 PhD</w:t>
      </w:r>
    </w:p>
    <w:p w14:paraId="487D31B1" w14:textId="77777777" w:rsidR="0029270F" w:rsidRDefault="0029270F" w:rsidP="0029270F">
      <w:pPr>
        <w:pStyle w:val="ListParagraph"/>
        <w:numPr>
          <w:ilvl w:val="0"/>
          <w:numId w:val="10"/>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2.2 – Expanders &amp; Work Recovery Units: Armin Hafner (Expanders and Ejectors as Novel Components): </w:t>
      </w:r>
      <w:r w:rsidRPr="000D517E">
        <w:rPr>
          <w:rFonts w:ascii="Times New Roman" w:hAnsi="Times New Roman" w:cs="Times New Roman"/>
          <w:b/>
          <w:i/>
          <w:color w:val="FF0000"/>
        </w:rPr>
        <w:t>1 PhD</w:t>
      </w:r>
    </w:p>
    <w:p w14:paraId="05E8316A" w14:textId="77777777" w:rsidR="0029270F" w:rsidRPr="0029270F" w:rsidRDefault="0029270F" w:rsidP="0029270F">
      <w:pPr>
        <w:pStyle w:val="ListParagraph"/>
        <w:numPr>
          <w:ilvl w:val="0"/>
          <w:numId w:val="10"/>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2.4 – Natural Working Fluids and Mixtures: Trygve Eikevik (Energy Efficient and Environmentally friendly Working Fluids in Heat Pumps and Refrigeration Cycles): </w:t>
      </w:r>
      <w:r w:rsidRPr="0098011F">
        <w:rPr>
          <w:rFonts w:ascii="Times New Roman" w:hAnsi="Times New Roman" w:cs="Times New Roman"/>
          <w:b/>
          <w:i/>
          <w:color w:val="FF0000"/>
        </w:rPr>
        <w:t>1 PhD</w:t>
      </w:r>
    </w:p>
    <w:p w14:paraId="37BC6861" w14:textId="77777777" w:rsidR="00133CE1" w:rsidRDefault="00133CE1" w:rsidP="00E63DB8">
      <w:pPr>
        <w:tabs>
          <w:tab w:val="left" w:pos="567"/>
          <w:tab w:val="left" w:pos="1701"/>
          <w:tab w:val="left" w:pos="2835"/>
          <w:tab w:val="right" w:pos="8789"/>
        </w:tabs>
        <w:ind w:left="567" w:hanging="567"/>
        <w:rPr>
          <w:rFonts w:ascii="Times New Roman" w:hAnsi="Times New Roman" w:cs="Times New Roman"/>
        </w:rPr>
      </w:pPr>
    </w:p>
    <w:p w14:paraId="51FD25E8" w14:textId="358F2F83" w:rsidR="0029270F" w:rsidRDefault="0060080B" w:rsidP="0029270F">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5</w:t>
      </w:r>
      <w:r w:rsidR="0029270F">
        <w:rPr>
          <w:rFonts w:ascii="Times New Roman" w:hAnsi="Times New Roman" w:cs="Times New Roman"/>
        </w:rPr>
        <w:t>.3</w:t>
      </w:r>
      <w:r w:rsidR="0029270F">
        <w:rPr>
          <w:rFonts w:ascii="Times New Roman" w:hAnsi="Times New Roman" w:cs="Times New Roman"/>
        </w:rPr>
        <w:tab/>
        <w:t>RA3 – Cycles (</w:t>
      </w:r>
      <w:r w:rsidR="00956042">
        <w:rPr>
          <w:rFonts w:ascii="Times New Roman" w:hAnsi="Times New Roman" w:cs="Times New Roman"/>
          <w:b/>
          <w:i/>
          <w:color w:val="0000FF"/>
        </w:rPr>
        <w:t>5</w:t>
      </w:r>
      <w:r w:rsidR="0029270F" w:rsidRPr="0077645B">
        <w:rPr>
          <w:rFonts w:ascii="Times New Roman" w:hAnsi="Times New Roman" w:cs="Times New Roman"/>
          <w:b/>
          <w:i/>
          <w:color w:val="0000FF"/>
        </w:rPr>
        <w:t xml:space="preserve"> PhDs</w:t>
      </w:r>
      <w:r w:rsidR="0029270F">
        <w:rPr>
          <w:rFonts w:ascii="Times New Roman" w:hAnsi="Times New Roman" w:cs="Times New Roman"/>
        </w:rPr>
        <w:t>)</w:t>
      </w:r>
    </w:p>
    <w:p w14:paraId="77A418DC" w14:textId="34A11A48" w:rsidR="000D517E" w:rsidRDefault="000D517E" w:rsidP="000D517E">
      <w:pPr>
        <w:pStyle w:val="ListParagraph"/>
        <w:numPr>
          <w:ilvl w:val="0"/>
          <w:numId w:val="1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WP 3.1 – Energy</w:t>
      </w:r>
      <w:r w:rsidR="00A514F2">
        <w:rPr>
          <w:rFonts w:ascii="Times New Roman" w:hAnsi="Times New Roman" w:cs="Times New Roman"/>
        </w:rPr>
        <w:t>-to-Power</w:t>
      </w:r>
      <w:r>
        <w:rPr>
          <w:rFonts w:ascii="Times New Roman" w:hAnsi="Times New Roman" w:cs="Times New Roman"/>
        </w:rPr>
        <w:t xml:space="preserve"> Conversion: Lars Olof Nord (Compact and Efficient Bottoming Cycles for Offshore Power Production): </w:t>
      </w:r>
      <w:r w:rsidRPr="0077645B">
        <w:rPr>
          <w:rFonts w:ascii="Times New Roman" w:hAnsi="Times New Roman" w:cs="Times New Roman"/>
          <w:b/>
          <w:i/>
          <w:color w:val="FF0000"/>
        </w:rPr>
        <w:t>1 PhD</w:t>
      </w:r>
    </w:p>
    <w:p w14:paraId="6D5A991E" w14:textId="6BC9D382" w:rsidR="000D517E" w:rsidRDefault="000D517E" w:rsidP="000D517E">
      <w:pPr>
        <w:pStyle w:val="ListParagraph"/>
        <w:numPr>
          <w:ilvl w:val="0"/>
          <w:numId w:val="1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3.1 – </w:t>
      </w:r>
      <w:r w:rsidR="00A514F2">
        <w:rPr>
          <w:rFonts w:ascii="Times New Roman" w:hAnsi="Times New Roman" w:cs="Times New Roman"/>
        </w:rPr>
        <w:t>Energy-to-Power Conversion</w:t>
      </w:r>
      <w:r>
        <w:rPr>
          <w:rFonts w:ascii="Times New Roman" w:hAnsi="Times New Roman" w:cs="Times New Roman"/>
        </w:rPr>
        <w:t>: Petter Nekså (</w:t>
      </w:r>
      <w:r w:rsidR="00A514F2">
        <w:rPr>
          <w:rFonts w:ascii="Times New Roman" w:hAnsi="Times New Roman" w:cs="Times New Roman"/>
        </w:rPr>
        <w:t>Using Pressure and Heat Conversion for</w:t>
      </w:r>
      <w:r>
        <w:rPr>
          <w:rFonts w:ascii="Times New Roman" w:hAnsi="Times New Roman" w:cs="Times New Roman"/>
        </w:rPr>
        <w:t xml:space="preserve"> Power </w:t>
      </w:r>
      <w:r w:rsidR="00A514F2">
        <w:rPr>
          <w:rFonts w:ascii="Times New Roman" w:hAnsi="Times New Roman" w:cs="Times New Roman"/>
        </w:rPr>
        <w:t>Production</w:t>
      </w:r>
      <w:r>
        <w:rPr>
          <w:rFonts w:ascii="Times New Roman" w:hAnsi="Times New Roman" w:cs="Times New Roman"/>
        </w:rPr>
        <w:t xml:space="preserve">): </w:t>
      </w:r>
      <w:r w:rsidRPr="0077645B">
        <w:rPr>
          <w:rFonts w:ascii="Times New Roman" w:hAnsi="Times New Roman" w:cs="Times New Roman"/>
          <w:b/>
          <w:i/>
          <w:color w:val="FF0000"/>
        </w:rPr>
        <w:t>1 PhD</w:t>
      </w:r>
    </w:p>
    <w:p w14:paraId="47B11500" w14:textId="77777777" w:rsidR="0029270F" w:rsidRPr="004B7D19" w:rsidRDefault="000D517E" w:rsidP="000D517E">
      <w:pPr>
        <w:pStyle w:val="ListParagraph"/>
        <w:numPr>
          <w:ilvl w:val="0"/>
          <w:numId w:val="1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3.3 – High Temperature Heat Pumping: Trygve Eikevik (Novel Components and Systems for High Temperature Heat Pumping): </w:t>
      </w:r>
      <w:r w:rsidRPr="0077645B">
        <w:rPr>
          <w:rFonts w:ascii="Times New Roman" w:hAnsi="Times New Roman" w:cs="Times New Roman"/>
          <w:b/>
          <w:i/>
          <w:color w:val="FF0000"/>
        </w:rPr>
        <w:t>1 PhD</w:t>
      </w:r>
    </w:p>
    <w:p w14:paraId="4D9BA742" w14:textId="77777777" w:rsidR="00C35723" w:rsidRPr="000D517E" w:rsidRDefault="00C35723" w:rsidP="00C35723">
      <w:pPr>
        <w:pStyle w:val="ListParagraph"/>
        <w:numPr>
          <w:ilvl w:val="0"/>
          <w:numId w:val="11"/>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3.4 – Energy Storage: Armin Hafner (Energy Storage for Integration of Renewables, etc.): </w:t>
      </w:r>
      <w:r w:rsidRPr="0077645B">
        <w:rPr>
          <w:rFonts w:ascii="Times New Roman" w:hAnsi="Times New Roman" w:cs="Times New Roman"/>
          <w:b/>
          <w:i/>
          <w:color w:val="FF0000"/>
        </w:rPr>
        <w:t>1 PhD</w:t>
      </w:r>
    </w:p>
    <w:p w14:paraId="6F7F79A3" w14:textId="6DCB4801" w:rsidR="004B7D19" w:rsidRPr="00A75EF8" w:rsidRDefault="004B7D19" w:rsidP="000D517E">
      <w:pPr>
        <w:pStyle w:val="ListParagraph"/>
        <w:numPr>
          <w:ilvl w:val="0"/>
          <w:numId w:val="11"/>
        </w:numPr>
        <w:tabs>
          <w:tab w:val="left" w:pos="567"/>
          <w:tab w:val="left" w:pos="1701"/>
          <w:tab w:val="left" w:pos="2835"/>
          <w:tab w:val="right" w:pos="8789"/>
        </w:tabs>
        <w:rPr>
          <w:rFonts w:ascii="Times New Roman" w:hAnsi="Times New Roman" w:cs="Times New Roman"/>
          <w:color w:val="FF0000"/>
        </w:rPr>
      </w:pPr>
      <w:r w:rsidRPr="00A75EF8">
        <w:rPr>
          <w:rFonts w:ascii="Times New Roman" w:hAnsi="Times New Roman" w:cs="Times New Roman"/>
          <w:color w:val="FF0000"/>
        </w:rPr>
        <w:t xml:space="preserve">WP 3.4 – </w:t>
      </w:r>
      <w:r w:rsidR="0098011F" w:rsidRPr="00A75EF8">
        <w:rPr>
          <w:rFonts w:ascii="Times New Roman" w:hAnsi="Times New Roman" w:cs="Times New Roman"/>
          <w:color w:val="FF0000"/>
        </w:rPr>
        <w:t>Energy Storage</w:t>
      </w:r>
      <w:r w:rsidR="00C35723" w:rsidRPr="00A75EF8">
        <w:rPr>
          <w:rFonts w:ascii="Times New Roman" w:hAnsi="Times New Roman" w:cs="Times New Roman"/>
          <w:color w:val="FF0000"/>
        </w:rPr>
        <w:t>: Sigurd Skogestad</w:t>
      </w:r>
      <w:r w:rsidRPr="00A75EF8">
        <w:rPr>
          <w:rFonts w:ascii="Times New Roman" w:hAnsi="Times New Roman" w:cs="Times New Roman"/>
          <w:color w:val="FF0000"/>
        </w:rPr>
        <w:t xml:space="preserve"> (</w:t>
      </w:r>
      <w:r w:rsidR="00C35723" w:rsidRPr="00A75EF8">
        <w:rPr>
          <w:rFonts w:ascii="Times New Roman" w:hAnsi="Times New Roman" w:cs="Times New Roman"/>
          <w:color w:val="FF0000"/>
        </w:rPr>
        <w:t xml:space="preserve">Optimal Operation and Control of </w:t>
      </w:r>
      <w:r w:rsidR="0098011F" w:rsidRPr="00A75EF8">
        <w:rPr>
          <w:rFonts w:ascii="Times New Roman" w:hAnsi="Times New Roman" w:cs="Times New Roman"/>
          <w:color w:val="FF0000"/>
        </w:rPr>
        <w:t>Energy Storage</w:t>
      </w:r>
      <w:r w:rsidR="00C35723" w:rsidRPr="00A75EF8">
        <w:rPr>
          <w:rFonts w:ascii="Times New Roman" w:hAnsi="Times New Roman" w:cs="Times New Roman"/>
          <w:color w:val="FF0000"/>
        </w:rPr>
        <w:t xml:space="preserve"> Systems)</w:t>
      </w:r>
      <w:r w:rsidRPr="00A75EF8">
        <w:rPr>
          <w:rFonts w:ascii="Times New Roman" w:hAnsi="Times New Roman" w:cs="Times New Roman"/>
          <w:color w:val="FF0000"/>
        </w:rPr>
        <w:t xml:space="preserve">: </w:t>
      </w:r>
      <w:r w:rsidRPr="00A75EF8">
        <w:rPr>
          <w:rFonts w:ascii="Times New Roman" w:hAnsi="Times New Roman" w:cs="Times New Roman"/>
          <w:b/>
          <w:i/>
          <w:color w:val="FF0000"/>
        </w:rPr>
        <w:t>1 PhD</w:t>
      </w:r>
    </w:p>
    <w:p w14:paraId="086A5DDA" w14:textId="77777777" w:rsidR="0029270F" w:rsidRDefault="0029270F" w:rsidP="00E63DB8">
      <w:pPr>
        <w:tabs>
          <w:tab w:val="left" w:pos="567"/>
          <w:tab w:val="left" w:pos="1701"/>
          <w:tab w:val="left" w:pos="2835"/>
          <w:tab w:val="right" w:pos="8789"/>
        </w:tabs>
        <w:ind w:left="567" w:hanging="567"/>
        <w:rPr>
          <w:rFonts w:ascii="Times New Roman" w:hAnsi="Times New Roman" w:cs="Times New Roman"/>
        </w:rPr>
      </w:pPr>
    </w:p>
    <w:p w14:paraId="739F1C94" w14:textId="19374712" w:rsidR="0029270F" w:rsidRDefault="0060080B" w:rsidP="0029270F">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5</w:t>
      </w:r>
      <w:r w:rsidR="0029270F">
        <w:rPr>
          <w:rFonts w:ascii="Times New Roman" w:hAnsi="Times New Roman" w:cs="Times New Roman"/>
        </w:rPr>
        <w:t>.4</w:t>
      </w:r>
      <w:r w:rsidR="0029270F">
        <w:rPr>
          <w:rFonts w:ascii="Times New Roman" w:hAnsi="Times New Roman" w:cs="Times New Roman"/>
        </w:rPr>
        <w:tab/>
        <w:t xml:space="preserve">RA4 – </w:t>
      </w:r>
      <w:r w:rsidR="0098011F">
        <w:rPr>
          <w:rFonts w:ascii="Times New Roman" w:hAnsi="Times New Roman" w:cs="Times New Roman"/>
        </w:rPr>
        <w:t>Applications</w:t>
      </w:r>
      <w:r w:rsidR="0029270F">
        <w:rPr>
          <w:rFonts w:ascii="Times New Roman" w:hAnsi="Times New Roman" w:cs="Times New Roman"/>
        </w:rPr>
        <w:t xml:space="preserve"> (</w:t>
      </w:r>
      <w:r w:rsidR="0052067E">
        <w:rPr>
          <w:rFonts w:ascii="Times New Roman" w:hAnsi="Times New Roman" w:cs="Times New Roman"/>
          <w:b/>
          <w:i/>
          <w:color w:val="0000FF"/>
        </w:rPr>
        <w:t>6</w:t>
      </w:r>
      <w:r w:rsidR="0029270F" w:rsidRPr="0077645B">
        <w:rPr>
          <w:rFonts w:ascii="Times New Roman" w:hAnsi="Times New Roman" w:cs="Times New Roman"/>
          <w:b/>
          <w:i/>
          <w:color w:val="0000FF"/>
        </w:rPr>
        <w:t xml:space="preserve"> PhDs</w:t>
      </w:r>
      <w:r w:rsidR="0029270F">
        <w:rPr>
          <w:rFonts w:ascii="Times New Roman" w:hAnsi="Times New Roman" w:cs="Times New Roman"/>
        </w:rPr>
        <w:t>)</w:t>
      </w:r>
    </w:p>
    <w:p w14:paraId="3A18564C" w14:textId="6A7E7BF2" w:rsidR="0029270F" w:rsidRDefault="006678CA" w:rsidP="000D517E">
      <w:pPr>
        <w:pStyle w:val="ListParagraph"/>
        <w:numPr>
          <w:ilvl w:val="0"/>
          <w:numId w:val="12"/>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WP 4.1</w:t>
      </w:r>
      <w:r w:rsidR="000D517E">
        <w:rPr>
          <w:rFonts w:ascii="Times New Roman" w:hAnsi="Times New Roman" w:cs="Times New Roman"/>
        </w:rPr>
        <w:t xml:space="preserve"> – </w:t>
      </w:r>
      <w:r>
        <w:rPr>
          <w:rFonts w:ascii="Times New Roman" w:hAnsi="Times New Roman" w:cs="Times New Roman"/>
        </w:rPr>
        <w:t>Process Improvements</w:t>
      </w:r>
      <w:r w:rsidR="0077645B">
        <w:rPr>
          <w:rFonts w:ascii="Times New Roman" w:hAnsi="Times New Roman" w:cs="Times New Roman"/>
        </w:rPr>
        <w:t xml:space="preserve">: </w:t>
      </w:r>
      <w:r w:rsidR="0077645B" w:rsidRPr="00956042">
        <w:rPr>
          <w:rFonts w:ascii="Times New Roman" w:hAnsi="Times New Roman" w:cs="Times New Roman"/>
          <w:b/>
          <w:i/>
        </w:rPr>
        <w:t>N.N.</w:t>
      </w:r>
      <w:r w:rsidR="00956042" w:rsidRPr="00956042">
        <w:rPr>
          <w:rFonts w:ascii="Times New Roman" w:hAnsi="Times New Roman" w:cs="Times New Roman"/>
          <w:b/>
          <w:i/>
        </w:rPr>
        <w:t xml:space="preserve"> (IMT)</w:t>
      </w:r>
      <w:r w:rsidR="0077645B">
        <w:rPr>
          <w:rFonts w:ascii="Times New Roman" w:hAnsi="Times New Roman" w:cs="Times New Roman"/>
        </w:rPr>
        <w:t xml:space="preserve"> (</w:t>
      </w:r>
      <w:r>
        <w:rPr>
          <w:rFonts w:ascii="Times New Roman" w:hAnsi="Times New Roman" w:cs="Times New Roman"/>
        </w:rPr>
        <w:t>One the Way to Closed Furnaces in the Metallurgical Industry</w:t>
      </w:r>
      <w:r w:rsidR="0077645B">
        <w:rPr>
          <w:rFonts w:ascii="Times New Roman" w:hAnsi="Times New Roman" w:cs="Times New Roman"/>
        </w:rPr>
        <w:t xml:space="preserve">): </w:t>
      </w:r>
      <w:r w:rsidR="0077645B" w:rsidRPr="0077645B">
        <w:rPr>
          <w:rFonts w:ascii="Times New Roman" w:hAnsi="Times New Roman" w:cs="Times New Roman"/>
          <w:b/>
          <w:i/>
          <w:color w:val="FF0000"/>
        </w:rPr>
        <w:t>1 PhD</w:t>
      </w:r>
    </w:p>
    <w:p w14:paraId="5888D658" w14:textId="79E53F54" w:rsidR="006678CA" w:rsidRDefault="006678CA" w:rsidP="000D517E">
      <w:pPr>
        <w:pStyle w:val="ListParagraph"/>
        <w:numPr>
          <w:ilvl w:val="0"/>
          <w:numId w:val="12"/>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w:t>
      </w:r>
      <w:r w:rsidR="00956042">
        <w:rPr>
          <w:rFonts w:ascii="Times New Roman" w:hAnsi="Times New Roman" w:cs="Times New Roman"/>
        </w:rPr>
        <w:t>4.2 – Surplus Heat Recovery: Petter Nekså and Lundqvist/Palm, KTH</w:t>
      </w:r>
      <w:r>
        <w:rPr>
          <w:rFonts w:ascii="Times New Roman" w:hAnsi="Times New Roman" w:cs="Times New Roman"/>
        </w:rPr>
        <w:t xml:space="preserve"> (</w:t>
      </w:r>
      <w:r w:rsidR="00956042">
        <w:rPr>
          <w:rFonts w:ascii="Times New Roman" w:hAnsi="Times New Roman" w:cs="Times New Roman"/>
        </w:rPr>
        <w:t>Novel Energy Recovery Concepts</w:t>
      </w:r>
      <w:r>
        <w:rPr>
          <w:rFonts w:ascii="Times New Roman" w:hAnsi="Times New Roman" w:cs="Times New Roman"/>
        </w:rPr>
        <w:t xml:space="preserve">): </w:t>
      </w:r>
      <w:r w:rsidR="00956042">
        <w:rPr>
          <w:rFonts w:ascii="Times New Roman" w:hAnsi="Times New Roman" w:cs="Times New Roman"/>
          <w:b/>
          <w:i/>
          <w:color w:val="FF0000"/>
        </w:rPr>
        <w:t>2</w:t>
      </w:r>
      <w:r w:rsidRPr="0077645B">
        <w:rPr>
          <w:rFonts w:ascii="Times New Roman" w:hAnsi="Times New Roman" w:cs="Times New Roman"/>
          <w:b/>
          <w:i/>
          <w:color w:val="FF0000"/>
        </w:rPr>
        <w:t xml:space="preserve"> PhD</w:t>
      </w:r>
      <w:r w:rsidR="00956042">
        <w:rPr>
          <w:rFonts w:ascii="Times New Roman" w:hAnsi="Times New Roman" w:cs="Times New Roman"/>
          <w:b/>
          <w:i/>
          <w:color w:val="FF0000"/>
        </w:rPr>
        <w:t xml:space="preserve">s  </w:t>
      </w:r>
      <w:r w:rsidR="00956042">
        <w:rPr>
          <w:rFonts w:ascii="Times New Roman" w:hAnsi="Times New Roman" w:cs="Times New Roman"/>
          <w:color w:val="000000" w:themeColor="text1"/>
        </w:rPr>
        <w:t>(KTH PhD funded by industry)</w:t>
      </w:r>
    </w:p>
    <w:p w14:paraId="52B37740" w14:textId="5D3A7CC2" w:rsidR="0077645B" w:rsidRPr="00A75EF8" w:rsidRDefault="0077645B" w:rsidP="000D517E">
      <w:pPr>
        <w:pStyle w:val="ListParagraph"/>
        <w:numPr>
          <w:ilvl w:val="0"/>
          <w:numId w:val="12"/>
        </w:numPr>
        <w:tabs>
          <w:tab w:val="left" w:pos="567"/>
          <w:tab w:val="left" w:pos="1701"/>
          <w:tab w:val="left" w:pos="2835"/>
          <w:tab w:val="right" w:pos="8789"/>
        </w:tabs>
        <w:rPr>
          <w:rFonts w:ascii="Times New Roman" w:hAnsi="Times New Roman" w:cs="Times New Roman"/>
          <w:color w:val="FF0000"/>
        </w:rPr>
      </w:pPr>
      <w:r w:rsidRPr="00A75EF8">
        <w:rPr>
          <w:rFonts w:ascii="Times New Roman" w:hAnsi="Times New Roman" w:cs="Times New Roman"/>
          <w:color w:val="FF0000"/>
        </w:rPr>
        <w:t xml:space="preserve">WP 4.3 – Technology Integration: Johannes Jäschke and Lorenz T. Biegler, CMU (Integration and Optimization of New Technologies in an existing Processing Plant): </w:t>
      </w:r>
      <w:r w:rsidR="00686D30" w:rsidRPr="00A75EF8">
        <w:rPr>
          <w:rFonts w:ascii="Times New Roman" w:hAnsi="Times New Roman" w:cs="Times New Roman"/>
          <w:b/>
          <w:i/>
          <w:color w:val="FF0000"/>
        </w:rPr>
        <w:t>2</w:t>
      </w:r>
      <w:r w:rsidRPr="00A75EF8">
        <w:rPr>
          <w:rFonts w:ascii="Times New Roman" w:hAnsi="Times New Roman" w:cs="Times New Roman"/>
          <w:b/>
          <w:i/>
          <w:color w:val="FF0000"/>
        </w:rPr>
        <w:t xml:space="preserve"> PhD</w:t>
      </w:r>
      <w:r w:rsidR="00686D30" w:rsidRPr="00A75EF8">
        <w:rPr>
          <w:rFonts w:ascii="Times New Roman" w:hAnsi="Times New Roman" w:cs="Times New Roman"/>
          <w:b/>
          <w:i/>
          <w:color w:val="FF0000"/>
        </w:rPr>
        <w:t xml:space="preserve">s </w:t>
      </w:r>
      <w:r w:rsidR="00686D30" w:rsidRPr="00A75EF8">
        <w:rPr>
          <w:rFonts w:ascii="Times New Roman" w:hAnsi="Times New Roman" w:cs="Times New Roman"/>
          <w:color w:val="FF0000"/>
        </w:rPr>
        <w:t xml:space="preserve"> (CMU PhD 50%</w:t>
      </w:r>
      <w:r w:rsidR="0052067E" w:rsidRPr="00A75EF8">
        <w:rPr>
          <w:rFonts w:ascii="Times New Roman" w:hAnsi="Times New Roman" w:cs="Times New Roman"/>
          <w:color w:val="FF0000"/>
        </w:rPr>
        <w:t xml:space="preserve"> </w:t>
      </w:r>
      <w:r w:rsidR="00686D30" w:rsidRPr="00A75EF8">
        <w:rPr>
          <w:rFonts w:ascii="Times New Roman" w:hAnsi="Times New Roman" w:cs="Times New Roman"/>
          <w:color w:val="FF0000"/>
        </w:rPr>
        <w:t xml:space="preserve">funded by </w:t>
      </w:r>
      <w:r w:rsidR="0052067E" w:rsidRPr="00A75EF8">
        <w:rPr>
          <w:rFonts w:ascii="Times New Roman" w:hAnsi="Times New Roman" w:cs="Times New Roman"/>
          <w:color w:val="FF0000"/>
        </w:rPr>
        <w:t>CMU</w:t>
      </w:r>
      <w:r w:rsidR="00686D30" w:rsidRPr="00A75EF8">
        <w:rPr>
          <w:rFonts w:ascii="Times New Roman" w:hAnsi="Times New Roman" w:cs="Times New Roman"/>
          <w:color w:val="FF0000"/>
        </w:rPr>
        <w:t>)</w:t>
      </w:r>
    </w:p>
    <w:p w14:paraId="49F2C3B1" w14:textId="368FE9C1" w:rsidR="0077645B" w:rsidRPr="000D517E" w:rsidRDefault="00C35723" w:rsidP="000D517E">
      <w:pPr>
        <w:pStyle w:val="ListParagraph"/>
        <w:numPr>
          <w:ilvl w:val="0"/>
          <w:numId w:val="12"/>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lastRenderedPageBreak/>
        <w:t>WP 4.4 – Industry Clusters/</w:t>
      </w:r>
      <w:r w:rsidR="0077645B">
        <w:rPr>
          <w:rFonts w:ascii="Times New Roman" w:hAnsi="Times New Roman" w:cs="Times New Roman"/>
        </w:rPr>
        <w:t xml:space="preserve">Grids: Leiv Kolbeinsen (Use of Smart Thermal Grids in Industrial Clusters for improved Energy Efficiency): </w:t>
      </w:r>
      <w:r w:rsidR="0077645B" w:rsidRPr="0077645B">
        <w:rPr>
          <w:rFonts w:ascii="Times New Roman" w:hAnsi="Times New Roman" w:cs="Times New Roman"/>
          <w:b/>
          <w:i/>
          <w:color w:val="FF0000"/>
        </w:rPr>
        <w:t>1 PhD</w:t>
      </w:r>
    </w:p>
    <w:p w14:paraId="014A374B" w14:textId="77777777" w:rsidR="0029270F" w:rsidRDefault="0029270F" w:rsidP="00E63DB8">
      <w:pPr>
        <w:tabs>
          <w:tab w:val="left" w:pos="567"/>
          <w:tab w:val="left" w:pos="1701"/>
          <w:tab w:val="left" w:pos="2835"/>
          <w:tab w:val="right" w:pos="8789"/>
        </w:tabs>
        <w:ind w:left="567" w:hanging="567"/>
        <w:rPr>
          <w:rFonts w:ascii="Times New Roman" w:hAnsi="Times New Roman" w:cs="Times New Roman"/>
        </w:rPr>
      </w:pPr>
    </w:p>
    <w:p w14:paraId="45AA8665" w14:textId="50081C31" w:rsidR="00BA3633" w:rsidRDefault="0060080B" w:rsidP="00BA3633">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5</w:t>
      </w:r>
      <w:r w:rsidR="00686D30">
        <w:rPr>
          <w:rFonts w:ascii="Times New Roman" w:hAnsi="Times New Roman" w:cs="Times New Roman"/>
        </w:rPr>
        <w:t>.5</w:t>
      </w:r>
      <w:r w:rsidR="00686D30">
        <w:rPr>
          <w:rFonts w:ascii="Times New Roman" w:hAnsi="Times New Roman" w:cs="Times New Roman"/>
        </w:rPr>
        <w:tab/>
        <w:t>RA5</w:t>
      </w:r>
      <w:r w:rsidR="00BA3633">
        <w:rPr>
          <w:rFonts w:ascii="Times New Roman" w:hAnsi="Times New Roman" w:cs="Times New Roman"/>
        </w:rPr>
        <w:t xml:space="preserve"> – Society (</w:t>
      </w:r>
      <w:r w:rsidR="00BA3633">
        <w:rPr>
          <w:rFonts w:ascii="Times New Roman" w:hAnsi="Times New Roman" w:cs="Times New Roman"/>
          <w:b/>
          <w:i/>
          <w:color w:val="0000FF"/>
        </w:rPr>
        <w:t>1 Post.doc</w:t>
      </w:r>
      <w:r w:rsidR="00BA3633">
        <w:rPr>
          <w:rFonts w:ascii="Times New Roman" w:hAnsi="Times New Roman" w:cs="Times New Roman"/>
        </w:rPr>
        <w:t>)</w:t>
      </w:r>
    </w:p>
    <w:p w14:paraId="39F2BAA4" w14:textId="23DE1219" w:rsidR="00BA3633" w:rsidRDefault="00BA3633" w:rsidP="00BA3633">
      <w:pPr>
        <w:pStyle w:val="ListParagraph"/>
        <w:numPr>
          <w:ilvl w:val="0"/>
          <w:numId w:val="12"/>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WP 5.1 &amp; 5.2 – Innovation &amp; Roadmaps, Barriers &amp; Enablers: </w:t>
      </w:r>
      <w:r w:rsidRPr="00956042">
        <w:rPr>
          <w:rFonts w:ascii="Times New Roman" w:hAnsi="Times New Roman" w:cs="Times New Roman"/>
          <w:b/>
          <w:i/>
        </w:rPr>
        <w:t>N.N.</w:t>
      </w:r>
      <w:r>
        <w:rPr>
          <w:rFonts w:ascii="Times New Roman" w:hAnsi="Times New Roman" w:cs="Times New Roman"/>
          <w:b/>
          <w:i/>
        </w:rPr>
        <w:t xml:space="preserve"> (where</w:t>
      </w:r>
      <w:r w:rsidRPr="00956042">
        <w:rPr>
          <w:rFonts w:ascii="Times New Roman" w:hAnsi="Times New Roman" w:cs="Times New Roman"/>
          <w:b/>
          <w:i/>
        </w:rPr>
        <w:t>)</w:t>
      </w:r>
      <w:r>
        <w:rPr>
          <w:rFonts w:ascii="Times New Roman" w:hAnsi="Times New Roman" w:cs="Times New Roman"/>
        </w:rPr>
        <w:t xml:space="preserve"> (A study of Barriers &amp; Enablers for improved Energy Efficiency while considering Innovation and Roadmaps): </w:t>
      </w:r>
      <w:r>
        <w:rPr>
          <w:rFonts w:ascii="Times New Roman" w:hAnsi="Times New Roman" w:cs="Times New Roman"/>
          <w:b/>
          <w:i/>
          <w:color w:val="FF0000"/>
        </w:rPr>
        <w:t>1 Post.doc</w:t>
      </w:r>
    </w:p>
    <w:p w14:paraId="1ABFA85C" w14:textId="77777777" w:rsidR="00BA3633" w:rsidRDefault="00BA3633" w:rsidP="00E63DB8">
      <w:pPr>
        <w:tabs>
          <w:tab w:val="left" w:pos="567"/>
          <w:tab w:val="left" w:pos="1701"/>
          <w:tab w:val="left" w:pos="2835"/>
          <w:tab w:val="right" w:pos="8789"/>
        </w:tabs>
        <w:ind w:left="567" w:hanging="567"/>
        <w:rPr>
          <w:rFonts w:ascii="Times New Roman" w:hAnsi="Times New Roman" w:cs="Times New Roman"/>
        </w:rPr>
      </w:pPr>
    </w:p>
    <w:p w14:paraId="1737F17E" w14:textId="2694BC38" w:rsidR="004B7D19" w:rsidRDefault="0060080B" w:rsidP="004B7D19">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5</w:t>
      </w:r>
      <w:r w:rsidR="00BA3633">
        <w:rPr>
          <w:rFonts w:ascii="Times New Roman" w:hAnsi="Times New Roman" w:cs="Times New Roman"/>
        </w:rPr>
        <w:t>.6</w:t>
      </w:r>
      <w:r w:rsidR="004B7D19">
        <w:rPr>
          <w:rFonts w:ascii="Times New Roman" w:hAnsi="Times New Roman" w:cs="Times New Roman"/>
        </w:rPr>
        <w:tab/>
        <w:t>Summary of Researcher Recruitment</w:t>
      </w:r>
    </w:p>
    <w:p w14:paraId="58383FEC" w14:textId="353FB80C" w:rsidR="004B7D19" w:rsidRDefault="0060080B" w:rsidP="004B7D19">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RA1: 7</w:t>
      </w:r>
      <w:r w:rsidR="004B7D19">
        <w:rPr>
          <w:rFonts w:ascii="Times New Roman" w:hAnsi="Times New Roman" w:cs="Times New Roman"/>
        </w:rPr>
        <w:t xml:space="preserve"> PhDs</w:t>
      </w:r>
    </w:p>
    <w:p w14:paraId="00F91B37" w14:textId="0689F6CF" w:rsidR="004B7D19" w:rsidRDefault="00686D30" w:rsidP="004B7D19">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RA2: 3</w:t>
      </w:r>
      <w:r w:rsidR="004B7D19">
        <w:rPr>
          <w:rFonts w:ascii="Times New Roman" w:hAnsi="Times New Roman" w:cs="Times New Roman"/>
        </w:rPr>
        <w:t xml:space="preserve"> PhDs</w:t>
      </w:r>
    </w:p>
    <w:p w14:paraId="6F95B9EF" w14:textId="7C771178" w:rsidR="004B7D19" w:rsidRDefault="00686D30" w:rsidP="004B7D19">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RA3: 5</w:t>
      </w:r>
      <w:r w:rsidR="004B7D19">
        <w:rPr>
          <w:rFonts w:ascii="Times New Roman" w:hAnsi="Times New Roman" w:cs="Times New Roman"/>
        </w:rPr>
        <w:t xml:space="preserve"> PhDs</w:t>
      </w:r>
    </w:p>
    <w:p w14:paraId="5E0B056D" w14:textId="5C0D931E" w:rsidR="004B7D19" w:rsidRDefault="0052067E" w:rsidP="004B7D19">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RA4: 6</w:t>
      </w:r>
      <w:r w:rsidR="004B7D19">
        <w:rPr>
          <w:rFonts w:ascii="Times New Roman" w:hAnsi="Times New Roman" w:cs="Times New Roman"/>
        </w:rPr>
        <w:t xml:space="preserve"> PhDs</w:t>
      </w:r>
    </w:p>
    <w:p w14:paraId="67DC18DC" w14:textId="77777777" w:rsidR="004B7D19" w:rsidRDefault="004B7D19" w:rsidP="004B7D19">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RA5: 1 Post.doc</w:t>
      </w:r>
    </w:p>
    <w:p w14:paraId="01B2B034" w14:textId="3B63794C" w:rsidR="004B7D19" w:rsidRPr="0060080B" w:rsidRDefault="004B7D19" w:rsidP="004B7D19">
      <w:pPr>
        <w:pStyle w:val="ListParagraph"/>
        <w:numPr>
          <w:ilvl w:val="0"/>
          <w:numId w:val="5"/>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Grand Total: </w:t>
      </w:r>
      <w:r w:rsidR="0060080B">
        <w:rPr>
          <w:rFonts w:ascii="Times New Roman" w:hAnsi="Times New Roman" w:cs="Times New Roman"/>
          <w:b/>
          <w:i/>
          <w:color w:val="0000FF"/>
        </w:rPr>
        <w:t>21</w:t>
      </w:r>
      <w:r w:rsidRPr="00184AF3">
        <w:rPr>
          <w:rFonts w:ascii="Times New Roman" w:hAnsi="Times New Roman" w:cs="Times New Roman"/>
          <w:b/>
          <w:i/>
          <w:color w:val="0000FF"/>
        </w:rPr>
        <w:t xml:space="preserve"> PhDs</w:t>
      </w:r>
      <w:r>
        <w:rPr>
          <w:rFonts w:ascii="Times New Roman" w:hAnsi="Times New Roman" w:cs="Times New Roman"/>
        </w:rPr>
        <w:t xml:space="preserve"> and </w:t>
      </w:r>
      <w:r w:rsidRPr="00184AF3">
        <w:rPr>
          <w:rFonts w:ascii="Times New Roman" w:hAnsi="Times New Roman" w:cs="Times New Roman"/>
          <w:b/>
          <w:i/>
          <w:color w:val="0000FF"/>
        </w:rPr>
        <w:t>1 Post.doc</w:t>
      </w:r>
    </w:p>
    <w:p w14:paraId="72313884" w14:textId="65520CF9" w:rsidR="0060080B" w:rsidRPr="0060080B" w:rsidRDefault="0060080B" w:rsidP="004B7D19">
      <w:pPr>
        <w:pStyle w:val="ListParagraph"/>
        <w:numPr>
          <w:ilvl w:val="0"/>
          <w:numId w:val="5"/>
        </w:numPr>
        <w:tabs>
          <w:tab w:val="left" w:pos="567"/>
          <w:tab w:val="left" w:pos="1701"/>
          <w:tab w:val="left" w:pos="2835"/>
          <w:tab w:val="right" w:pos="8789"/>
        </w:tabs>
        <w:rPr>
          <w:rFonts w:ascii="Times New Roman" w:hAnsi="Times New Roman" w:cs="Times New Roman"/>
          <w:color w:val="000000" w:themeColor="text1"/>
        </w:rPr>
      </w:pPr>
      <w:r>
        <w:rPr>
          <w:rFonts w:ascii="Times New Roman" w:hAnsi="Times New Roman" w:cs="Times New Roman"/>
          <w:color w:val="000000" w:themeColor="text1"/>
        </w:rPr>
        <w:t>Externally funded: 1.5 of the 21 PhDs</w:t>
      </w:r>
    </w:p>
    <w:p w14:paraId="049E9327" w14:textId="77777777" w:rsidR="000036FB" w:rsidRDefault="000036FB" w:rsidP="00E63DB8">
      <w:pPr>
        <w:tabs>
          <w:tab w:val="left" w:pos="567"/>
          <w:tab w:val="left" w:pos="1701"/>
          <w:tab w:val="left" w:pos="2835"/>
          <w:tab w:val="right" w:pos="8789"/>
        </w:tabs>
        <w:ind w:left="567" w:hanging="567"/>
        <w:rPr>
          <w:rFonts w:ascii="Times New Roman" w:hAnsi="Times New Roman" w:cs="Times New Roman"/>
        </w:rPr>
      </w:pPr>
    </w:p>
    <w:p w14:paraId="0D4EDFE5" w14:textId="743759E7" w:rsidR="004B7D19" w:rsidRPr="001302EF" w:rsidRDefault="0060080B" w:rsidP="004B7D19">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b/>
        </w:rPr>
        <w:t xml:space="preserve">  6</w:t>
      </w:r>
      <w:r w:rsidR="004B7D19" w:rsidRPr="00E63DB8">
        <w:rPr>
          <w:rFonts w:ascii="Times New Roman" w:hAnsi="Times New Roman" w:cs="Times New Roman"/>
          <w:b/>
        </w:rPr>
        <w:t>.</w:t>
      </w:r>
      <w:r w:rsidR="004B7D19" w:rsidRPr="00E63DB8">
        <w:rPr>
          <w:rFonts w:ascii="Times New Roman" w:hAnsi="Times New Roman" w:cs="Times New Roman"/>
          <w:b/>
        </w:rPr>
        <w:tab/>
      </w:r>
      <w:r w:rsidR="004B7D19">
        <w:rPr>
          <w:rFonts w:ascii="Times New Roman" w:hAnsi="Times New Roman" w:cs="Times New Roman"/>
          <w:b/>
        </w:rPr>
        <w:t>Distribution of PhDs</w:t>
      </w:r>
      <w:r w:rsidR="0052067E">
        <w:rPr>
          <w:rFonts w:ascii="Times New Roman" w:hAnsi="Times New Roman" w:cs="Times New Roman"/>
          <w:b/>
        </w:rPr>
        <w:t>/Post.docs</w:t>
      </w:r>
      <w:r w:rsidR="004B7D19">
        <w:rPr>
          <w:rFonts w:ascii="Times New Roman" w:hAnsi="Times New Roman" w:cs="Times New Roman"/>
          <w:b/>
        </w:rPr>
        <w:t xml:space="preserve"> among Supervisors</w:t>
      </w:r>
      <w:r w:rsidR="0052067E">
        <w:rPr>
          <w:rFonts w:ascii="Times New Roman" w:hAnsi="Times New Roman" w:cs="Times New Roman"/>
        </w:rPr>
        <w:t xml:space="preserve"> (+ for international</w:t>
      </w:r>
      <w:r w:rsidR="001302EF">
        <w:rPr>
          <w:rFonts w:ascii="Times New Roman" w:hAnsi="Times New Roman" w:cs="Times New Roman"/>
        </w:rPr>
        <w:t xml:space="preserve"> PhD</w:t>
      </w:r>
      <w:r w:rsidR="0052067E">
        <w:rPr>
          <w:rFonts w:ascii="Times New Roman" w:hAnsi="Times New Roman" w:cs="Times New Roman"/>
        </w:rPr>
        <w:t>s</w:t>
      </w:r>
      <w:r w:rsidR="001302EF">
        <w:rPr>
          <w:rFonts w:ascii="Times New Roman" w:hAnsi="Times New Roman" w:cs="Times New Roman"/>
        </w:rPr>
        <w:t>)</w:t>
      </w:r>
    </w:p>
    <w:p w14:paraId="51B1F05C" w14:textId="7DB88208" w:rsidR="00686D30" w:rsidRDefault="00686D30"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Armin Hafner: 3</w:t>
      </w:r>
    </w:p>
    <w:p w14:paraId="325EE65E" w14:textId="7450979C" w:rsidR="00686D30" w:rsidRDefault="00686D30"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Sigurd Skogestad: 2 + 1</w:t>
      </w:r>
    </w:p>
    <w:p w14:paraId="2A615D9A" w14:textId="5AB16353" w:rsidR="00686D30" w:rsidRDefault="00686D30"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Petter Nekså: 2 + 1</w:t>
      </w:r>
    </w:p>
    <w:p w14:paraId="52D5447D" w14:textId="623C40EA" w:rsidR="00686D30" w:rsidRDefault="00686D30"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Truls Gundersen: 2 + 1</w:t>
      </w:r>
    </w:p>
    <w:p w14:paraId="25F0136F" w14:textId="694C1D99" w:rsidR="004B7D19" w:rsidRDefault="004B7D19"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Trygve Eikevik: </w:t>
      </w:r>
      <w:r w:rsidR="007D3F1C">
        <w:rPr>
          <w:rFonts w:ascii="Times New Roman" w:hAnsi="Times New Roman" w:cs="Times New Roman"/>
        </w:rPr>
        <w:t>2</w:t>
      </w:r>
    </w:p>
    <w:p w14:paraId="3C934213" w14:textId="7E6A73AC" w:rsidR="00686D30" w:rsidRDefault="0052067E"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Johannes Jäschke: 1 + 1</w:t>
      </w:r>
    </w:p>
    <w:p w14:paraId="17ED9234" w14:textId="711F451D" w:rsidR="00184AF3" w:rsidRDefault="00686D30"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Leiv Kolbeinsen: 1</w:t>
      </w:r>
    </w:p>
    <w:p w14:paraId="21D3385E" w14:textId="39D86FC4" w:rsidR="00184AF3" w:rsidRDefault="00184AF3"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Lars Olof Nord: 1</w:t>
      </w:r>
    </w:p>
    <w:p w14:paraId="7CD5525C" w14:textId="1EC59919" w:rsidR="00C8047E" w:rsidRDefault="00C8047E"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Ivar Ståle Ertesvåg: 1</w:t>
      </w:r>
    </w:p>
    <w:p w14:paraId="3F2642AB" w14:textId="31E79964" w:rsidR="00184AF3" w:rsidRDefault="00686D30"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Signe Kjelstrup</w:t>
      </w:r>
      <w:r w:rsidR="00184AF3">
        <w:rPr>
          <w:rFonts w:ascii="Times New Roman" w:hAnsi="Times New Roman" w:cs="Times New Roman"/>
        </w:rPr>
        <w:t>: 1</w:t>
      </w:r>
    </w:p>
    <w:p w14:paraId="50BD550F" w14:textId="40D16861" w:rsidR="00184AF3" w:rsidRDefault="00727B32"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N.N.</w:t>
      </w:r>
      <w:r w:rsidR="00686D30">
        <w:rPr>
          <w:rFonts w:ascii="Times New Roman" w:hAnsi="Times New Roman" w:cs="Times New Roman"/>
        </w:rPr>
        <w:t xml:space="preserve"> (IMT): 1 (</w:t>
      </w:r>
      <w:r>
        <w:rPr>
          <w:rFonts w:ascii="Times New Roman" w:hAnsi="Times New Roman" w:cs="Times New Roman"/>
        </w:rPr>
        <w:t>Closed Furnace</w:t>
      </w:r>
      <w:r w:rsidR="00686D30">
        <w:rPr>
          <w:rFonts w:ascii="Times New Roman" w:hAnsi="Times New Roman" w:cs="Times New Roman"/>
        </w:rPr>
        <w:t>s in Metallurgical Industry)</w:t>
      </w:r>
    </w:p>
    <w:p w14:paraId="1BC29E77" w14:textId="1445F082" w:rsidR="0052067E" w:rsidRDefault="0052067E"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N.N. (where): 1 Post.doc (RA5 Society)</w:t>
      </w:r>
    </w:p>
    <w:p w14:paraId="0A75127E" w14:textId="65E49E42" w:rsidR="00184AF3" w:rsidRPr="004B7D19" w:rsidRDefault="00184AF3" w:rsidP="004B7D19">
      <w:pPr>
        <w:pStyle w:val="ListParagraph"/>
        <w:numPr>
          <w:ilvl w:val="0"/>
          <w:numId w:val="13"/>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Grand Total: </w:t>
      </w:r>
      <w:r w:rsidR="00C8047E">
        <w:rPr>
          <w:rFonts w:ascii="Times New Roman" w:hAnsi="Times New Roman" w:cs="Times New Roman"/>
          <w:b/>
          <w:i/>
          <w:color w:val="0000FF"/>
        </w:rPr>
        <w:t>21</w:t>
      </w:r>
      <w:r w:rsidRPr="00184AF3">
        <w:rPr>
          <w:rFonts w:ascii="Times New Roman" w:hAnsi="Times New Roman" w:cs="Times New Roman"/>
          <w:b/>
          <w:i/>
          <w:color w:val="0000FF"/>
        </w:rPr>
        <w:t xml:space="preserve"> PhDs</w:t>
      </w:r>
      <w:r w:rsidR="0052067E" w:rsidRPr="0052067E">
        <w:rPr>
          <w:rFonts w:ascii="Times New Roman" w:hAnsi="Times New Roman" w:cs="Times New Roman"/>
        </w:rPr>
        <w:t xml:space="preserve"> </w:t>
      </w:r>
      <w:r w:rsidR="0052067E">
        <w:rPr>
          <w:rFonts w:ascii="Times New Roman" w:hAnsi="Times New Roman" w:cs="Times New Roman"/>
        </w:rPr>
        <w:t xml:space="preserve">and </w:t>
      </w:r>
      <w:r w:rsidR="0052067E" w:rsidRPr="00184AF3">
        <w:rPr>
          <w:rFonts w:ascii="Times New Roman" w:hAnsi="Times New Roman" w:cs="Times New Roman"/>
          <w:b/>
          <w:i/>
          <w:color w:val="0000FF"/>
        </w:rPr>
        <w:t>1 Post.doc</w:t>
      </w:r>
    </w:p>
    <w:p w14:paraId="527FFB56" w14:textId="77777777" w:rsidR="000036FB" w:rsidRDefault="000036FB" w:rsidP="00E63DB8">
      <w:pPr>
        <w:tabs>
          <w:tab w:val="left" w:pos="567"/>
          <w:tab w:val="left" w:pos="1701"/>
          <w:tab w:val="left" w:pos="2835"/>
          <w:tab w:val="right" w:pos="8789"/>
        </w:tabs>
        <w:ind w:left="567" w:hanging="567"/>
        <w:rPr>
          <w:rFonts w:ascii="Times New Roman" w:hAnsi="Times New Roman" w:cs="Times New Roman"/>
        </w:rPr>
      </w:pPr>
    </w:p>
    <w:p w14:paraId="0FE4733D" w14:textId="0D60DC04" w:rsidR="004B7D19" w:rsidRPr="00452973" w:rsidRDefault="0060080B" w:rsidP="004B7D19">
      <w:pPr>
        <w:tabs>
          <w:tab w:val="left" w:pos="567"/>
          <w:tab w:val="left" w:pos="1701"/>
          <w:tab w:val="left" w:pos="2835"/>
          <w:tab w:val="right" w:pos="8789"/>
        </w:tabs>
        <w:ind w:left="567" w:hanging="567"/>
        <w:rPr>
          <w:rFonts w:ascii="Times New Roman" w:hAnsi="Times New Roman" w:cs="Times New Roman"/>
          <w:b/>
        </w:rPr>
      </w:pPr>
      <w:r>
        <w:rPr>
          <w:rFonts w:ascii="Times New Roman" w:hAnsi="Times New Roman" w:cs="Times New Roman"/>
          <w:b/>
        </w:rPr>
        <w:t xml:space="preserve">  7</w:t>
      </w:r>
      <w:r w:rsidR="004B7D19" w:rsidRPr="00E63DB8">
        <w:rPr>
          <w:rFonts w:ascii="Times New Roman" w:hAnsi="Times New Roman" w:cs="Times New Roman"/>
          <w:b/>
        </w:rPr>
        <w:t>.</w:t>
      </w:r>
      <w:r w:rsidR="004B7D19" w:rsidRPr="00E63DB8">
        <w:rPr>
          <w:rFonts w:ascii="Times New Roman" w:hAnsi="Times New Roman" w:cs="Times New Roman"/>
          <w:b/>
        </w:rPr>
        <w:tab/>
      </w:r>
      <w:r w:rsidR="004B7D19">
        <w:rPr>
          <w:rFonts w:ascii="Times New Roman" w:hAnsi="Times New Roman" w:cs="Times New Roman"/>
          <w:b/>
        </w:rPr>
        <w:t>Distribution of PhDs</w:t>
      </w:r>
      <w:r w:rsidR="0052067E">
        <w:rPr>
          <w:rFonts w:ascii="Times New Roman" w:hAnsi="Times New Roman" w:cs="Times New Roman"/>
          <w:b/>
        </w:rPr>
        <w:t>/Post.docs</w:t>
      </w:r>
      <w:r w:rsidR="004B7D19">
        <w:rPr>
          <w:rFonts w:ascii="Times New Roman" w:hAnsi="Times New Roman" w:cs="Times New Roman"/>
          <w:b/>
        </w:rPr>
        <w:t xml:space="preserve"> among NTNU Departments</w:t>
      </w:r>
    </w:p>
    <w:p w14:paraId="4A25AAA0" w14:textId="1366C785" w:rsidR="004B7D19" w:rsidRDefault="00184AF3" w:rsidP="00184AF3">
      <w:pPr>
        <w:pStyle w:val="ListParagraph"/>
        <w:numPr>
          <w:ilvl w:val="0"/>
          <w:numId w:val="14"/>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Energy a</w:t>
      </w:r>
      <w:r w:rsidR="00C8047E">
        <w:rPr>
          <w:rFonts w:ascii="Times New Roman" w:hAnsi="Times New Roman" w:cs="Times New Roman"/>
        </w:rPr>
        <w:t>nd Process Engineering: 11</w:t>
      </w:r>
      <w:r w:rsidR="0052067E">
        <w:rPr>
          <w:rFonts w:ascii="Times New Roman" w:hAnsi="Times New Roman" w:cs="Times New Roman"/>
        </w:rPr>
        <w:t xml:space="preserve"> + 2</w:t>
      </w:r>
    </w:p>
    <w:p w14:paraId="4A5DDBF1" w14:textId="5D7CAA6C" w:rsidR="00184AF3" w:rsidRDefault="0052067E" w:rsidP="00184AF3">
      <w:pPr>
        <w:pStyle w:val="ListParagraph"/>
        <w:numPr>
          <w:ilvl w:val="0"/>
          <w:numId w:val="14"/>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Chemical Engineering: 3 + 2</w:t>
      </w:r>
    </w:p>
    <w:p w14:paraId="71D1AFCD" w14:textId="2307C006" w:rsidR="00184AF3" w:rsidRDefault="001302EF" w:rsidP="00184AF3">
      <w:pPr>
        <w:pStyle w:val="ListParagraph"/>
        <w:numPr>
          <w:ilvl w:val="0"/>
          <w:numId w:val="14"/>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Materials Science and Engineering: 2</w:t>
      </w:r>
    </w:p>
    <w:p w14:paraId="12A2E9A6" w14:textId="0EEA34D0" w:rsidR="0052067E" w:rsidRDefault="0052067E" w:rsidP="00184AF3">
      <w:pPr>
        <w:pStyle w:val="ListParagraph"/>
        <w:numPr>
          <w:ilvl w:val="0"/>
          <w:numId w:val="14"/>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Chemistry: 1</w:t>
      </w:r>
    </w:p>
    <w:p w14:paraId="415CDFF0" w14:textId="308B95BB" w:rsidR="001302EF" w:rsidRDefault="0052067E" w:rsidP="00184AF3">
      <w:pPr>
        <w:pStyle w:val="ListParagraph"/>
        <w:numPr>
          <w:ilvl w:val="0"/>
          <w:numId w:val="14"/>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N.N.: 1 Post.doc</w:t>
      </w:r>
      <w:r w:rsidR="00727B32">
        <w:rPr>
          <w:rFonts w:ascii="Times New Roman" w:hAnsi="Times New Roman" w:cs="Times New Roman"/>
        </w:rPr>
        <w:t xml:space="preserve"> (</w:t>
      </w:r>
      <w:r>
        <w:rPr>
          <w:rFonts w:ascii="Times New Roman" w:hAnsi="Times New Roman" w:cs="Times New Roman"/>
        </w:rPr>
        <w:t>RA5</w:t>
      </w:r>
      <w:r w:rsidR="00727B32">
        <w:rPr>
          <w:rFonts w:ascii="Times New Roman" w:hAnsi="Times New Roman" w:cs="Times New Roman"/>
        </w:rPr>
        <w:t>)</w:t>
      </w:r>
    </w:p>
    <w:p w14:paraId="7B5E7BBF" w14:textId="001B3E26" w:rsidR="001302EF" w:rsidRPr="00184AF3" w:rsidRDefault="001302EF" w:rsidP="00184AF3">
      <w:pPr>
        <w:pStyle w:val="ListParagraph"/>
        <w:numPr>
          <w:ilvl w:val="0"/>
          <w:numId w:val="14"/>
        </w:numPr>
        <w:tabs>
          <w:tab w:val="left" w:pos="567"/>
          <w:tab w:val="left" w:pos="1701"/>
          <w:tab w:val="left" w:pos="2835"/>
          <w:tab w:val="right" w:pos="8789"/>
        </w:tabs>
        <w:rPr>
          <w:rFonts w:ascii="Times New Roman" w:hAnsi="Times New Roman" w:cs="Times New Roman"/>
        </w:rPr>
      </w:pPr>
      <w:r>
        <w:rPr>
          <w:rFonts w:ascii="Times New Roman" w:hAnsi="Times New Roman" w:cs="Times New Roman"/>
        </w:rPr>
        <w:t xml:space="preserve">Grand Total: </w:t>
      </w:r>
      <w:r w:rsidR="00C8047E">
        <w:rPr>
          <w:rFonts w:ascii="Times New Roman" w:hAnsi="Times New Roman" w:cs="Times New Roman"/>
          <w:b/>
          <w:i/>
          <w:color w:val="0000FF"/>
        </w:rPr>
        <w:t>21</w:t>
      </w:r>
      <w:r w:rsidRPr="001302EF">
        <w:rPr>
          <w:rFonts w:ascii="Times New Roman" w:hAnsi="Times New Roman" w:cs="Times New Roman"/>
          <w:b/>
          <w:i/>
          <w:color w:val="0000FF"/>
        </w:rPr>
        <w:t xml:space="preserve"> PhDs</w:t>
      </w:r>
      <w:r w:rsidR="0052067E" w:rsidRPr="0052067E">
        <w:rPr>
          <w:rFonts w:ascii="Times New Roman" w:hAnsi="Times New Roman" w:cs="Times New Roman"/>
        </w:rPr>
        <w:t xml:space="preserve"> </w:t>
      </w:r>
      <w:r w:rsidR="0052067E">
        <w:rPr>
          <w:rFonts w:ascii="Times New Roman" w:hAnsi="Times New Roman" w:cs="Times New Roman"/>
        </w:rPr>
        <w:t xml:space="preserve">and </w:t>
      </w:r>
      <w:r w:rsidR="0052067E" w:rsidRPr="00184AF3">
        <w:rPr>
          <w:rFonts w:ascii="Times New Roman" w:hAnsi="Times New Roman" w:cs="Times New Roman"/>
          <w:b/>
          <w:i/>
          <w:color w:val="0000FF"/>
        </w:rPr>
        <w:t>1 Post.doc</w:t>
      </w:r>
    </w:p>
    <w:p w14:paraId="555D61A6" w14:textId="77777777" w:rsidR="00C2205F" w:rsidRDefault="00C2205F" w:rsidP="00E63DB8">
      <w:pPr>
        <w:tabs>
          <w:tab w:val="left" w:pos="567"/>
          <w:tab w:val="left" w:pos="1701"/>
          <w:tab w:val="left" w:pos="2835"/>
          <w:tab w:val="right" w:pos="8789"/>
        </w:tabs>
        <w:ind w:left="567" w:hanging="567"/>
        <w:rPr>
          <w:rFonts w:ascii="Times New Roman" w:hAnsi="Times New Roman" w:cs="Times New Roman"/>
          <w:b/>
        </w:rPr>
      </w:pPr>
    </w:p>
    <w:p w14:paraId="57E53C73" w14:textId="77777777" w:rsidR="0060080B" w:rsidRDefault="0060080B" w:rsidP="00E63DB8">
      <w:pPr>
        <w:tabs>
          <w:tab w:val="left" w:pos="567"/>
          <w:tab w:val="left" w:pos="1701"/>
          <w:tab w:val="left" w:pos="2835"/>
          <w:tab w:val="right" w:pos="8789"/>
        </w:tabs>
        <w:ind w:left="567" w:hanging="567"/>
        <w:rPr>
          <w:rFonts w:ascii="Times New Roman" w:hAnsi="Times New Roman" w:cs="Times New Roman"/>
        </w:rPr>
      </w:pPr>
    </w:p>
    <w:p w14:paraId="7A77FEEF" w14:textId="77777777" w:rsidR="00C2205F" w:rsidRDefault="00C2205F" w:rsidP="00E63DB8">
      <w:pPr>
        <w:tabs>
          <w:tab w:val="left" w:pos="567"/>
          <w:tab w:val="left" w:pos="1701"/>
          <w:tab w:val="left" w:pos="2835"/>
          <w:tab w:val="right" w:pos="8789"/>
        </w:tabs>
        <w:ind w:left="567" w:hanging="567"/>
        <w:rPr>
          <w:rFonts w:ascii="Times New Roman" w:hAnsi="Times New Roman" w:cs="Times New Roman"/>
        </w:rPr>
      </w:pPr>
    </w:p>
    <w:p w14:paraId="687C0AA9" w14:textId="5B26E087" w:rsidR="00C2205F" w:rsidRDefault="00323C26" w:rsidP="00E63DB8">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Trondheim</w:t>
      </w:r>
      <w:r w:rsidR="000036FB">
        <w:rPr>
          <w:rFonts w:ascii="Times New Roman" w:hAnsi="Times New Roman" w:cs="Times New Roman"/>
        </w:rPr>
        <w:t>,</w:t>
      </w:r>
    </w:p>
    <w:p w14:paraId="0097DC48" w14:textId="46CE3438" w:rsidR="000036FB" w:rsidRDefault="00323C26" w:rsidP="00E63DB8">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16</w:t>
      </w:r>
      <w:r w:rsidR="000036FB">
        <w:rPr>
          <w:rFonts w:ascii="Times New Roman" w:hAnsi="Times New Roman" w:cs="Times New Roman"/>
        </w:rPr>
        <w:t xml:space="preserve"> November 2015</w:t>
      </w:r>
    </w:p>
    <w:p w14:paraId="25B2B6BF" w14:textId="77777777" w:rsidR="000036FB" w:rsidRDefault="000036FB" w:rsidP="00E63DB8">
      <w:pPr>
        <w:tabs>
          <w:tab w:val="left" w:pos="567"/>
          <w:tab w:val="left" w:pos="1701"/>
          <w:tab w:val="left" w:pos="2835"/>
          <w:tab w:val="right" w:pos="8789"/>
        </w:tabs>
        <w:ind w:left="567" w:hanging="567"/>
        <w:rPr>
          <w:rFonts w:ascii="Times New Roman" w:hAnsi="Times New Roman" w:cs="Times New Roman"/>
        </w:rPr>
      </w:pPr>
    </w:p>
    <w:p w14:paraId="7064906F" w14:textId="5D05F646" w:rsidR="000036FB" w:rsidRDefault="000036FB" w:rsidP="00E63DB8">
      <w:pPr>
        <w:tabs>
          <w:tab w:val="left" w:pos="567"/>
          <w:tab w:val="left" w:pos="1701"/>
          <w:tab w:val="left" w:pos="2835"/>
          <w:tab w:val="right" w:pos="8789"/>
        </w:tabs>
        <w:ind w:left="567" w:hanging="567"/>
        <w:rPr>
          <w:rFonts w:ascii="Times New Roman" w:hAnsi="Times New Roman" w:cs="Times New Roman"/>
        </w:rPr>
      </w:pPr>
      <w:r>
        <w:rPr>
          <w:rFonts w:ascii="Times New Roman" w:hAnsi="Times New Roman" w:cs="Times New Roman"/>
        </w:rPr>
        <w:t>Truls G.</w:t>
      </w:r>
    </w:p>
    <w:p w14:paraId="79B1EEB3" w14:textId="77777777" w:rsidR="00C2205F" w:rsidRPr="00E63DB8" w:rsidRDefault="00C2205F" w:rsidP="00E63DB8">
      <w:pPr>
        <w:tabs>
          <w:tab w:val="left" w:pos="567"/>
          <w:tab w:val="left" w:pos="1701"/>
          <w:tab w:val="left" w:pos="2835"/>
          <w:tab w:val="right" w:pos="8789"/>
        </w:tabs>
        <w:ind w:left="567" w:hanging="567"/>
        <w:rPr>
          <w:rFonts w:ascii="Times New Roman" w:hAnsi="Times New Roman" w:cs="Times New Roman"/>
        </w:rPr>
      </w:pPr>
    </w:p>
    <w:sectPr w:rsidR="00C2205F" w:rsidRPr="00E63DB8" w:rsidSect="0060080B">
      <w:footerReference w:type="even" r:id="rId7"/>
      <w:footerReference w:type="default" r:id="rId8"/>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97DE3" w14:textId="77777777" w:rsidR="007B16C8" w:rsidRDefault="007B16C8" w:rsidP="00245037">
      <w:r>
        <w:separator/>
      </w:r>
    </w:p>
  </w:endnote>
  <w:endnote w:type="continuationSeparator" w:id="0">
    <w:p w14:paraId="5C14BBE1" w14:textId="77777777" w:rsidR="007B16C8" w:rsidRDefault="007B16C8" w:rsidP="0024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2DDA9" w14:textId="77777777" w:rsidR="0060080B" w:rsidRDefault="0060080B" w:rsidP="00245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E7BA1" w14:textId="77777777" w:rsidR="0060080B" w:rsidRDefault="00600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761D" w14:textId="77777777" w:rsidR="0060080B" w:rsidRPr="00245037" w:rsidRDefault="0060080B" w:rsidP="00245037">
    <w:pPr>
      <w:pStyle w:val="Footer"/>
      <w:framePr w:wrap="around" w:vAnchor="text" w:hAnchor="page" w:x="5918" w:y="-30"/>
      <w:jc w:val="center"/>
      <w:rPr>
        <w:rStyle w:val="PageNumber"/>
        <w:rFonts w:ascii="Times New Roman" w:hAnsi="Times New Roman" w:cs="Times New Roman"/>
      </w:rPr>
    </w:pPr>
    <w:r>
      <w:rPr>
        <w:rStyle w:val="PageNumber"/>
        <w:rFonts w:ascii="Times New Roman" w:hAnsi="Times New Roman" w:cs="Times New Roman"/>
      </w:rPr>
      <w:t xml:space="preserve">Page </w:t>
    </w:r>
    <w:r w:rsidRPr="00245037">
      <w:rPr>
        <w:rStyle w:val="PageNumber"/>
        <w:rFonts w:ascii="Times New Roman" w:hAnsi="Times New Roman" w:cs="Times New Roman"/>
      </w:rPr>
      <w:fldChar w:fldCharType="begin"/>
    </w:r>
    <w:r w:rsidRPr="00245037">
      <w:rPr>
        <w:rStyle w:val="PageNumber"/>
        <w:rFonts w:ascii="Times New Roman" w:hAnsi="Times New Roman" w:cs="Times New Roman"/>
      </w:rPr>
      <w:instrText xml:space="preserve">PAGE  </w:instrText>
    </w:r>
    <w:r w:rsidRPr="00245037">
      <w:rPr>
        <w:rStyle w:val="PageNumber"/>
        <w:rFonts w:ascii="Times New Roman" w:hAnsi="Times New Roman" w:cs="Times New Roman"/>
      </w:rPr>
      <w:fldChar w:fldCharType="separate"/>
    </w:r>
    <w:r w:rsidR="009B60F3">
      <w:rPr>
        <w:rStyle w:val="PageNumber"/>
        <w:rFonts w:ascii="Times New Roman" w:hAnsi="Times New Roman" w:cs="Times New Roman"/>
        <w:noProof/>
      </w:rPr>
      <w:t>3</w:t>
    </w:r>
    <w:r w:rsidRPr="00245037">
      <w:rPr>
        <w:rStyle w:val="PageNumber"/>
        <w:rFonts w:ascii="Times New Roman" w:hAnsi="Times New Roman" w:cs="Times New Roman"/>
      </w:rPr>
      <w:fldChar w:fldCharType="end"/>
    </w:r>
    <w:r>
      <w:rPr>
        <w:rStyle w:val="PageNumber"/>
        <w:rFonts w:ascii="Times New Roman" w:hAnsi="Times New Roman" w:cs="Times New Roman"/>
      </w:rPr>
      <w:t xml:space="preserve"> of </w:t>
    </w:r>
    <w:r>
      <w:rPr>
        <w:rStyle w:val="PageNumber"/>
        <w:rFonts w:ascii="Times New Roman" w:hAnsi="Times New Roman" w:cs="Times New Roman"/>
      </w:rPr>
      <w:fldChar w:fldCharType="begin"/>
    </w:r>
    <w:r>
      <w:rPr>
        <w:rStyle w:val="PageNumber"/>
        <w:rFonts w:ascii="Times New Roman" w:hAnsi="Times New Roman" w:cs="Times New Roman"/>
      </w:rPr>
      <w:instrText xml:space="preserve"> NUMPAGES  \* MERGEFORMAT </w:instrText>
    </w:r>
    <w:r>
      <w:rPr>
        <w:rStyle w:val="PageNumber"/>
        <w:rFonts w:ascii="Times New Roman" w:hAnsi="Times New Roman" w:cs="Times New Roman"/>
      </w:rPr>
      <w:fldChar w:fldCharType="separate"/>
    </w:r>
    <w:r w:rsidR="009B60F3">
      <w:rPr>
        <w:rStyle w:val="PageNumber"/>
        <w:rFonts w:ascii="Times New Roman" w:hAnsi="Times New Roman" w:cs="Times New Roman"/>
        <w:noProof/>
      </w:rPr>
      <w:t>3</w:t>
    </w:r>
    <w:r>
      <w:rPr>
        <w:rStyle w:val="PageNumber"/>
        <w:rFonts w:ascii="Times New Roman" w:hAnsi="Times New Roman" w:cs="Times New Roman"/>
      </w:rPr>
      <w:fldChar w:fldCharType="end"/>
    </w:r>
  </w:p>
  <w:p w14:paraId="55DEF95F" w14:textId="77777777" w:rsidR="0060080B" w:rsidRDefault="00600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FAC4A" w14:textId="77777777" w:rsidR="007B16C8" w:rsidRDefault="007B16C8" w:rsidP="00245037">
      <w:r>
        <w:separator/>
      </w:r>
    </w:p>
  </w:footnote>
  <w:footnote w:type="continuationSeparator" w:id="0">
    <w:p w14:paraId="5CA0C8E4" w14:textId="77777777" w:rsidR="007B16C8" w:rsidRDefault="007B16C8" w:rsidP="00245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E90"/>
    <w:multiLevelType w:val="hybridMultilevel"/>
    <w:tmpl w:val="89B6ADF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14845094"/>
    <w:multiLevelType w:val="hybridMultilevel"/>
    <w:tmpl w:val="E5466F3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F245F88"/>
    <w:multiLevelType w:val="hybridMultilevel"/>
    <w:tmpl w:val="62ACE5B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209951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4616B0"/>
    <w:multiLevelType w:val="hybridMultilevel"/>
    <w:tmpl w:val="47FAC1C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5" w15:restartNumberingAfterBreak="0">
    <w:nsid w:val="25E62B33"/>
    <w:multiLevelType w:val="hybridMultilevel"/>
    <w:tmpl w:val="E72C412E"/>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263D3927"/>
    <w:multiLevelType w:val="hybridMultilevel"/>
    <w:tmpl w:val="9692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D08F2"/>
    <w:multiLevelType w:val="hybridMultilevel"/>
    <w:tmpl w:val="C51C667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2BDF33C9"/>
    <w:multiLevelType w:val="hybridMultilevel"/>
    <w:tmpl w:val="ED0C7FB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34C8083B"/>
    <w:multiLevelType w:val="hybridMultilevel"/>
    <w:tmpl w:val="051EB40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3A4517AC"/>
    <w:multiLevelType w:val="hybridMultilevel"/>
    <w:tmpl w:val="9E8C053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54EA5B6D"/>
    <w:multiLevelType w:val="hybridMultilevel"/>
    <w:tmpl w:val="54E8E30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2" w15:restartNumberingAfterBreak="0">
    <w:nsid w:val="5C5E38EF"/>
    <w:multiLevelType w:val="hybridMultilevel"/>
    <w:tmpl w:val="ED34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F2272"/>
    <w:multiLevelType w:val="hybridMultilevel"/>
    <w:tmpl w:val="4C527A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num w:numId="1">
    <w:abstractNumId w:val="5"/>
  </w:num>
  <w:num w:numId="2">
    <w:abstractNumId w:val="12"/>
  </w:num>
  <w:num w:numId="3">
    <w:abstractNumId w:val="0"/>
  </w:num>
  <w:num w:numId="4">
    <w:abstractNumId w:val="8"/>
  </w:num>
  <w:num w:numId="5">
    <w:abstractNumId w:val="2"/>
  </w:num>
  <w:num w:numId="6">
    <w:abstractNumId w:val="4"/>
  </w:num>
  <w:num w:numId="7">
    <w:abstractNumId w:val="3"/>
  </w:num>
  <w:num w:numId="8">
    <w:abstractNumId w:val="6"/>
  </w:num>
  <w:num w:numId="9">
    <w:abstractNumId w:val="13"/>
  </w:num>
  <w:num w:numId="10">
    <w:abstractNumId w:val="10"/>
  </w:num>
  <w:num w:numId="11">
    <w:abstractNumId w:val="1"/>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B8"/>
    <w:rsid w:val="000036FB"/>
    <w:rsid w:val="0006085F"/>
    <w:rsid w:val="000B57E8"/>
    <w:rsid w:val="000D517E"/>
    <w:rsid w:val="001302EF"/>
    <w:rsid w:val="00133CE1"/>
    <w:rsid w:val="00184AF3"/>
    <w:rsid w:val="00245037"/>
    <w:rsid w:val="0029270F"/>
    <w:rsid w:val="002E1537"/>
    <w:rsid w:val="00323C26"/>
    <w:rsid w:val="003701D9"/>
    <w:rsid w:val="003B3405"/>
    <w:rsid w:val="00452973"/>
    <w:rsid w:val="004B7D19"/>
    <w:rsid w:val="0052067E"/>
    <w:rsid w:val="0060080B"/>
    <w:rsid w:val="006444E3"/>
    <w:rsid w:val="006678CA"/>
    <w:rsid w:val="00686D30"/>
    <w:rsid w:val="00715120"/>
    <w:rsid w:val="00727B32"/>
    <w:rsid w:val="0077645B"/>
    <w:rsid w:val="007B16C8"/>
    <w:rsid w:val="007D3F1C"/>
    <w:rsid w:val="007F00D5"/>
    <w:rsid w:val="00956042"/>
    <w:rsid w:val="0098011F"/>
    <w:rsid w:val="009B60F3"/>
    <w:rsid w:val="00A1296E"/>
    <w:rsid w:val="00A514F2"/>
    <w:rsid w:val="00A75EF8"/>
    <w:rsid w:val="00BA3633"/>
    <w:rsid w:val="00C2205F"/>
    <w:rsid w:val="00C35723"/>
    <w:rsid w:val="00C8047E"/>
    <w:rsid w:val="00E63DB8"/>
    <w:rsid w:val="00E8753B"/>
    <w:rsid w:val="00EB42C8"/>
    <w:rsid w:val="00FA1E62"/>
    <w:rsid w:val="00FF0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506CB"/>
  <w14:defaultImageDpi w14:val="300"/>
  <w15:docId w15:val="{D70ECD0B-78EF-42AA-AFF3-C940588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B8"/>
    <w:pPr>
      <w:ind w:left="720"/>
      <w:contextualSpacing/>
    </w:pPr>
  </w:style>
  <w:style w:type="paragraph" w:styleId="Footer">
    <w:name w:val="footer"/>
    <w:basedOn w:val="Normal"/>
    <w:link w:val="FooterChar"/>
    <w:uiPriority w:val="99"/>
    <w:unhideWhenUsed/>
    <w:rsid w:val="00245037"/>
    <w:pPr>
      <w:tabs>
        <w:tab w:val="center" w:pos="4703"/>
        <w:tab w:val="right" w:pos="9406"/>
      </w:tabs>
    </w:pPr>
  </w:style>
  <w:style w:type="character" w:customStyle="1" w:styleId="FooterChar">
    <w:name w:val="Footer Char"/>
    <w:basedOn w:val="DefaultParagraphFont"/>
    <w:link w:val="Footer"/>
    <w:uiPriority w:val="99"/>
    <w:rsid w:val="00245037"/>
  </w:style>
  <w:style w:type="character" w:styleId="PageNumber">
    <w:name w:val="page number"/>
    <w:basedOn w:val="DefaultParagraphFont"/>
    <w:uiPriority w:val="99"/>
    <w:semiHidden/>
    <w:unhideWhenUsed/>
    <w:rsid w:val="00245037"/>
  </w:style>
  <w:style w:type="paragraph" w:styleId="Header">
    <w:name w:val="header"/>
    <w:basedOn w:val="Normal"/>
    <w:link w:val="HeaderChar"/>
    <w:uiPriority w:val="99"/>
    <w:unhideWhenUsed/>
    <w:rsid w:val="00245037"/>
    <w:pPr>
      <w:tabs>
        <w:tab w:val="center" w:pos="4703"/>
        <w:tab w:val="right" w:pos="9406"/>
      </w:tabs>
    </w:pPr>
  </w:style>
  <w:style w:type="character" w:customStyle="1" w:styleId="HeaderChar">
    <w:name w:val="Header Char"/>
    <w:basedOn w:val="DefaultParagraphFont"/>
    <w:link w:val="Header"/>
    <w:uiPriority w:val="99"/>
    <w:rsid w:val="0024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Truls Gundersen</dc:creator>
  <cp:keywords/>
  <dc:description/>
  <cp:lastModifiedBy>Sigurd Skogestad</cp:lastModifiedBy>
  <cp:revision>2</cp:revision>
  <dcterms:created xsi:type="dcterms:W3CDTF">2016-08-18T09:41:00Z</dcterms:created>
  <dcterms:modified xsi:type="dcterms:W3CDTF">2016-08-18T09:41:00Z</dcterms:modified>
</cp:coreProperties>
</file>